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50C" w:rsidRDefault="0092550C" w:rsidP="00E52FC6">
      <w:pPr>
        <w:pStyle w:val="Nadpis1"/>
        <w:jc w:val="center"/>
        <w:rPr>
          <w:sz w:val="32"/>
          <w:szCs w:val="32"/>
        </w:rPr>
      </w:pPr>
    </w:p>
    <w:p w:rsidR="00E52FC6" w:rsidRDefault="00E52FC6" w:rsidP="00E52FC6">
      <w:pPr>
        <w:pStyle w:val="Nadpis1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U z n e s e n i e  číslo : </w:t>
      </w:r>
      <w:r w:rsidR="005B6081">
        <w:rPr>
          <w:sz w:val="32"/>
          <w:szCs w:val="32"/>
        </w:rPr>
        <w:t>2</w:t>
      </w:r>
      <w:r>
        <w:rPr>
          <w:sz w:val="32"/>
          <w:szCs w:val="32"/>
        </w:rPr>
        <w:t>/ 20</w:t>
      </w:r>
      <w:r w:rsidR="00B46DAA">
        <w:rPr>
          <w:sz w:val="32"/>
          <w:szCs w:val="32"/>
        </w:rPr>
        <w:t>2</w:t>
      </w:r>
      <w:r w:rsidR="005B6081">
        <w:rPr>
          <w:sz w:val="32"/>
          <w:szCs w:val="32"/>
        </w:rPr>
        <w:t>5</w:t>
      </w:r>
      <w:r>
        <w:rPr>
          <w:sz w:val="32"/>
          <w:szCs w:val="32"/>
        </w:rPr>
        <w:t xml:space="preserve"> zo zasadnutia Obecného zastupiteľstva obce Dedačov dňa </w:t>
      </w:r>
      <w:r w:rsidR="005B6081">
        <w:rPr>
          <w:sz w:val="32"/>
          <w:szCs w:val="32"/>
        </w:rPr>
        <w:t>15.0</w:t>
      </w:r>
      <w:r w:rsidR="00AD055B">
        <w:rPr>
          <w:sz w:val="32"/>
          <w:szCs w:val="32"/>
        </w:rPr>
        <w:t>6</w:t>
      </w:r>
      <w:r w:rsidR="005B6081">
        <w:rPr>
          <w:sz w:val="32"/>
          <w:szCs w:val="32"/>
        </w:rPr>
        <w:t>.2025</w:t>
      </w: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rPr>
          <w:rFonts w:ascii="Arial" w:hAnsi="Arial" w:cs="Arial"/>
        </w:rPr>
      </w:pPr>
      <w:r>
        <w:rPr>
          <w:rFonts w:ascii="Arial" w:hAnsi="Arial" w:cs="Arial"/>
        </w:rPr>
        <w:t xml:space="preserve">Obecné zastupiteľstvo v Dedačove na dnešnom zasadnutí prijalo </w:t>
      </w: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pStyle w:val="Nadpis1"/>
      </w:pPr>
      <w:r>
        <w:t xml:space="preserve">U z n e s e n i e  číslo : </w:t>
      </w:r>
      <w:r w:rsidR="005B6081">
        <w:t>2</w:t>
      </w:r>
      <w:r>
        <w:t>/20</w:t>
      </w:r>
      <w:r w:rsidR="00FA6797">
        <w:t>2</w:t>
      </w:r>
      <w:r w:rsidR="005B6081">
        <w:t>5</w:t>
      </w: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A.   S c h v a ľ u j e : </w:t>
      </w:r>
      <w:r>
        <w:rPr>
          <w:rFonts w:ascii="Arial" w:hAnsi="Arial" w:cs="Arial"/>
        </w:rPr>
        <w:t xml:space="preserve">  </w:t>
      </w: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Zapisovateľa Silviu </w:t>
      </w:r>
      <w:proofErr w:type="spellStart"/>
      <w:r>
        <w:rPr>
          <w:rFonts w:ascii="Arial" w:hAnsi="Arial" w:cs="Arial"/>
        </w:rPr>
        <w:t>Kovaľovú</w:t>
      </w:r>
      <w:proofErr w:type="spellEnd"/>
      <w:r>
        <w:rPr>
          <w:rFonts w:ascii="Arial" w:hAnsi="Arial" w:cs="Arial"/>
        </w:rPr>
        <w:t xml:space="preserve"> – pracovníčku </w:t>
      </w:r>
      <w:proofErr w:type="spellStart"/>
      <w:r>
        <w:rPr>
          <w:rFonts w:ascii="Arial" w:hAnsi="Arial" w:cs="Arial"/>
        </w:rPr>
        <w:t>OcÚ</w:t>
      </w:r>
      <w:proofErr w:type="spellEnd"/>
      <w:r>
        <w:rPr>
          <w:rFonts w:ascii="Arial" w:hAnsi="Arial" w:cs="Arial"/>
        </w:rPr>
        <w:t xml:space="preserve"> a overovateľov zápisnice    </w:t>
      </w:r>
    </w:p>
    <w:p w:rsidR="00E52FC6" w:rsidRDefault="00E52FC6" w:rsidP="00BE2AF4">
      <w:pPr>
        <w:ind w:left="50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poslancov </w:t>
      </w:r>
      <w:r w:rsidR="00090771">
        <w:rPr>
          <w:rFonts w:ascii="Arial" w:hAnsi="Arial" w:cs="Arial"/>
        </w:rPr>
        <w:t xml:space="preserve">Marek </w:t>
      </w:r>
      <w:proofErr w:type="spellStart"/>
      <w:r w:rsidR="00090771">
        <w:rPr>
          <w:rFonts w:ascii="Arial" w:hAnsi="Arial" w:cs="Arial"/>
        </w:rPr>
        <w:t>Basala</w:t>
      </w:r>
      <w:proofErr w:type="spellEnd"/>
      <w:r w:rsidR="00090771">
        <w:rPr>
          <w:rFonts w:ascii="Arial" w:hAnsi="Arial" w:cs="Arial"/>
        </w:rPr>
        <w:t xml:space="preserve">, </w:t>
      </w:r>
      <w:r w:rsidR="00B46DAA">
        <w:rPr>
          <w:rFonts w:ascii="Arial" w:hAnsi="Arial" w:cs="Arial"/>
        </w:rPr>
        <w:t>Anton Korba</w:t>
      </w:r>
      <w:r>
        <w:rPr>
          <w:rFonts w:ascii="Arial" w:hAnsi="Arial" w:cs="Arial"/>
        </w:rPr>
        <w:t xml:space="preserve">  </w:t>
      </w:r>
    </w:p>
    <w:p w:rsidR="00AD055B" w:rsidRDefault="00AD055B" w:rsidP="00BE2AF4">
      <w:pPr>
        <w:ind w:left="501"/>
        <w:jc w:val="both"/>
        <w:rPr>
          <w:rFonts w:ascii="Arial" w:hAnsi="Arial" w:cs="Arial"/>
        </w:rPr>
      </w:pPr>
    </w:p>
    <w:p w:rsidR="00E52FC6" w:rsidRPr="00AD055B" w:rsidRDefault="00090771" w:rsidP="00090771">
      <w:pPr>
        <w:pStyle w:val="Odsekzoznamu"/>
        <w:numPr>
          <w:ilvl w:val="0"/>
          <w:numId w:val="1"/>
        </w:numPr>
        <w:jc w:val="both"/>
        <w:rPr>
          <w:rFonts w:ascii="Arial" w:hAnsi="Arial" w:cs="Arial"/>
        </w:rPr>
      </w:pPr>
      <w:r w:rsidRPr="00090771">
        <w:rPr>
          <w:rFonts w:ascii="Arial" w:hAnsi="Arial" w:cs="Arial"/>
          <w:color w:val="222222"/>
        </w:rPr>
        <w:t>Návrh Záverečného účtu za rok 20</w:t>
      </w:r>
      <w:r w:rsidR="00B46DAA">
        <w:rPr>
          <w:rFonts w:ascii="Arial" w:hAnsi="Arial" w:cs="Arial"/>
          <w:color w:val="222222"/>
        </w:rPr>
        <w:t>2</w:t>
      </w:r>
      <w:r w:rsidR="005B6081">
        <w:rPr>
          <w:rFonts w:ascii="Arial" w:hAnsi="Arial" w:cs="Arial"/>
          <w:color w:val="222222"/>
        </w:rPr>
        <w:t>4</w:t>
      </w:r>
    </w:p>
    <w:p w:rsidR="00AD055B" w:rsidRPr="00AD055B" w:rsidRDefault="00AD055B" w:rsidP="00AD055B">
      <w:pPr>
        <w:pStyle w:val="Odsekzoznamu"/>
        <w:ind w:left="861"/>
        <w:jc w:val="both"/>
        <w:rPr>
          <w:rFonts w:ascii="Arial" w:hAnsi="Arial" w:cs="Arial"/>
        </w:rPr>
      </w:pPr>
    </w:p>
    <w:p w:rsidR="00B46DAA" w:rsidRDefault="00B46DAA" w:rsidP="00090771">
      <w:pPr>
        <w:pStyle w:val="Odsekzoznamu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Plán kontrolnej činnosti na II. Polrok 202</w:t>
      </w:r>
      <w:r w:rsidR="005B6081">
        <w:rPr>
          <w:rFonts w:ascii="Arial" w:hAnsi="Arial" w:cs="Arial"/>
        </w:rPr>
        <w:t>5</w:t>
      </w:r>
    </w:p>
    <w:p w:rsidR="00AD055B" w:rsidRPr="00AD055B" w:rsidRDefault="00AD055B" w:rsidP="00AD055B">
      <w:pPr>
        <w:pStyle w:val="Odsekzoznamu"/>
        <w:rPr>
          <w:rFonts w:ascii="Arial" w:hAnsi="Arial" w:cs="Arial"/>
        </w:rPr>
      </w:pPr>
    </w:p>
    <w:p w:rsidR="0092550C" w:rsidRDefault="003676F1" w:rsidP="00090771">
      <w:pPr>
        <w:pStyle w:val="Odsekzoznamu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Obecné </w:t>
      </w:r>
      <w:proofErr w:type="spellStart"/>
      <w:r>
        <w:rPr>
          <w:rFonts w:ascii="Arial" w:hAnsi="Arial" w:cs="Arial"/>
        </w:rPr>
        <w:t>zastupiteľsvo</w:t>
      </w:r>
      <w:proofErr w:type="spellEnd"/>
      <w:r>
        <w:rPr>
          <w:rFonts w:ascii="Arial" w:hAnsi="Arial" w:cs="Arial"/>
        </w:rPr>
        <w:t xml:space="preserve"> v Dedačove podľa príslušných ustanovení zákona 369/1990 </w:t>
      </w:r>
      <w:proofErr w:type="spellStart"/>
      <w:r>
        <w:rPr>
          <w:rFonts w:ascii="Arial" w:hAnsi="Arial" w:cs="Arial"/>
        </w:rPr>
        <w:t>Zb</w:t>
      </w:r>
      <w:proofErr w:type="spellEnd"/>
      <w:r>
        <w:rPr>
          <w:rFonts w:ascii="Arial" w:hAnsi="Arial" w:cs="Arial"/>
        </w:rPr>
        <w:t xml:space="preserve"> o obecnom zriadení v platnom znení / resp. príslušných ustanovení Štatútu obce Dedačov schvaľuje prijatie úveru vo výške 38</w:t>
      </w:r>
      <w:r w:rsidR="00D422F5">
        <w:rPr>
          <w:rFonts w:ascii="Arial" w:hAnsi="Arial" w:cs="Arial"/>
        </w:rPr>
        <w:t xml:space="preserve"> </w:t>
      </w:r>
      <w:bookmarkStart w:id="0" w:name="_GoBack"/>
      <w:bookmarkEnd w:id="0"/>
      <w:r>
        <w:rPr>
          <w:rFonts w:ascii="Arial" w:hAnsi="Arial" w:cs="Arial"/>
        </w:rPr>
        <w:t xml:space="preserve">642,46 EUR </w:t>
      </w:r>
      <w:proofErr w:type="spellStart"/>
      <w:r>
        <w:rPr>
          <w:rFonts w:ascii="Arial" w:hAnsi="Arial" w:cs="Arial"/>
        </w:rPr>
        <w:t>poskytnutéhozo</w:t>
      </w:r>
      <w:proofErr w:type="spellEnd"/>
      <w:r>
        <w:rPr>
          <w:rFonts w:ascii="Arial" w:hAnsi="Arial" w:cs="Arial"/>
        </w:rPr>
        <w:t xml:space="preserve"> strany Prima banka Slovensko </w:t>
      </w:r>
      <w:proofErr w:type="spellStart"/>
      <w:r>
        <w:rPr>
          <w:rFonts w:ascii="Arial" w:hAnsi="Arial" w:cs="Arial"/>
        </w:rPr>
        <w:t>a.s</w:t>
      </w:r>
      <w:proofErr w:type="spellEnd"/>
      <w:r>
        <w:rPr>
          <w:rFonts w:ascii="Arial" w:hAnsi="Arial" w:cs="Arial"/>
        </w:rPr>
        <w:t xml:space="preserve"> za podmienok dojednaných v príslušnej úverovej zmluve na účely zabezpečenia financovania investičného projektu „Verejné priestranstvo obce Dedačov Úpravy okolia pri Dome nádeje.</w:t>
      </w:r>
    </w:p>
    <w:p w:rsidR="005B6081" w:rsidRDefault="005B6081" w:rsidP="005B6081">
      <w:pPr>
        <w:jc w:val="both"/>
        <w:rPr>
          <w:rFonts w:ascii="Arial" w:hAnsi="Arial" w:cs="Arial"/>
        </w:rPr>
      </w:pPr>
    </w:p>
    <w:p w:rsidR="00AD055B" w:rsidRDefault="00AD055B" w:rsidP="005B6081">
      <w:pPr>
        <w:jc w:val="both"/>
        <w:rPr>
          <w:rFonts w:ascii="Arial" w:hAnsi="Arial" w:cs="Arial"/>
        </w:rPr>
      </w:pPr>
    </w:p>
    <w:p w:rsidR="005B6081" w:rsidRDefault="005B6081" w:rsidP="005B6081">
      <w:pPr>
        <w:jc w:val="both"/>
        <w:rPr>
          <w:rFonts w:ascii="Arial" w:hAnsi="Arial" w:cs="Arial"/>
          <w:b/>
          <w:u w:val="single"/>
        </w:rPr>
      </w:pPr>
      <w:r w:rsidRPr="005B6081">
        <w:rPr>
          <w:rFonts w:ascii="Arial" w:hAnsi="Arial" w:cs="Arial"/>
          <w:b/>
          <w:u w:val="single"/>
        </w:rPr>
        <w:t>B. Berie na vedomie</w:t>
      </w:r>
    </w:p>
    <w:p w:rsidR="005B6081" w:rsidRDefault="005B6081" w:rsidP="005B6081">
      <w:pPr>
        <w:jc w:val="both"/>
        <w:rPr>
          <w:rFonts w:ascii="Arial" w:hAnsi="Arial" w:cs="Arial"/>
        </w:rPr>
      </w:pPr>
    </w:p>
    <w:p w:rsidR="005B6081" w:rsidRDefault="005B6081" w:rsidP="005B608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Pr="005B6081">
        <w:rPr>
          <w:rFonts w:ascii="Arial" w:hAnsi="Arial" w:cs="Arial"/>
        </w:rPr>
        <w:t>Odborné stanovisko hlavnej kontrolórky obce k záverečnému účtu</w:t>
      </w:r>
    </w:p>
    <w:p w:rsidR="00AD055B" w:rsidRPr="005B6081" w:rsidRDefault="00AD055B" w:rsidP="005B6081">
      <w:pPr>
        <w:jc w:val="both"/>
        <w:rPr>
          <w:rFonts w:ascii="Arial" w:hAnsi="Arial" w:cs="Arial"/>
        </w:rPr>
      </w:pPr>
    </w:p>
    <w:p w:rsidR="005B6081" w:rsidRPr="005B6081" w:rsidRDefault="005B6081" w:rsidP="005B6081">
      <w:pPr>
        <w:rPr>
          <w:rFonts w:ascii="Arial" w:hAnsi="Arial" w:cs="Arial"/>
        </w:rPr>
      </w:pPr>
      <w:r>
        <w:rPr>
          <w:rFonts w:ascii="Arial" w:hAnsi="Arial" w:cs="Arial"/>
        </w:rPr>
        <w:t>2. Informácie o postupe prác stavby „</w:t>
      </w:r>
      <w:r w:rsidRPr="005B6081">
        <w:rPr>
          <w:rFonts w:ascii="Arial" w:hAnsi="Arial" w:cs="Arial"/>
        </w:rPr>
        <w:t xml:space="preserve">Verejné priestranstvo obce Dedačov </w:t>
      </w:r>
      <w:r>
        <w:rPr>
          <w:rFonts w:ascii="Arial" w:hAnsi="Arial" w:cs="Arial"/>
        </w:rPr>
        <w:t>--Ú</w:t>
      </w:r>
      <w:r w:rsidRPr="005B6081">
        <w:rPr>
          <w:rFonts w:ascii="Arial" w:hAnsi="Arial" w:cs="Arial"/>
        </w:rPr>
        <w:t>pravy okolia pri Dome nádeje“</w:t>
      </w:r>
    </w:p>
    <w:p w:rsidR="005B6081" w:rsidRPr="005B6081" w:rsidRDefault="005B6081" w:rsidP="005B6081">
      <w:pPr>
        <w:jc w:val="both"/>
        <w:rPr>
          <w:rFonts w:ascii="Arial" w:hAnsi="Arial" w:cs="Arial"/>
        </w:rPr>
      </w:pPr>
    </w:p>
    <w:p w:rsidR="005B6081" w:rsidRPr="005B6081" w:rsidRDefault="005B6081" w:rsidP="005B6081">
      <w:pPr>
        <w:jc w:val="both"/>
        <w:rPr>
          <w:rFonts w:ascii="Arial" w:hAnsi="Arial" w:cs="Arial"/>
        </w:rPr>
      </w:pPr>
    </w:p>
    <w:p w:rsidR="00E52FC6" w:rsidRDefault="00E52FC6" w:rsidP="00E52FC6">
      <w:pPr>
        <w:jc w:val="both"/>
        <w:rPr>
          <w:rFonts w:ascii="Arial" w:hAnsi="Arial" w:cs="Arial"/>
        </w:rPr>
      </w:pPr>
    </w:p>
    <w:p w:rsidR="00E52FC6" w:rsidRDefault="00E52FC6" w:rsidP="00E52FC6">
      <w:pPr>
        <w:rPr>
          <w:rFonts w:ascii="Arial" w:hAnsi="Arial" w:cs="Arial"/>
        </w:rPr>
      </w:pPr>
      <w:r>
        <w:rPr>
          <w:rFonts w:ascii="Arial" w:hAnsi="Arial" w:cs="Arial"/>
        </w:rPr>
        <w:t xml:space="preserve">Za: </w:t>
      </w:r>
      <w:r w:rsidR="00A83B70">
        <w:rPr>
          <w:rFonts w:ascii="Arial" w:hAnsi="Arial" w:cs="Arial"/>
        </w:rPr>
        <w:t>4</w:t>
      </w:r>
      <w:r>
        <w:rPr>
          <w:rFonts w:ascii="Arial" w:hAnsi="Arial" w:cs="Arial"/>
        </w:rPr>
        <w:t>, Proti: 0, Zdržal sa : 0</w:t>
      </w:r>
    </w:p>
    <w:p w:rsidR="005B6081" w:rsidRDefault="005B6081" w:rsidP="00E52FC6">
      <w:pPr>
        <w:rPr>
          <w:rFonts w:ascii="Arial" w:hAnsi="Arial" w:cs="Arial"/>
        </w:rPr>
      </w:pP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rPr>
          <w:rFonts w:ascii="Arial" w:hAnsi="Arial" w:cs="Arial"/>
          <w:b/>
          <w:bCs/>
        </w:rPr>
      </w:pPr>
    </w:p>
    <w:p w:rsidR="00E52FC6" w:rsidRDefault="00E52FC6" w:rsidP="00E52FC6">
      <w:pPr>
        <w:rPr>
          <w:rFonts w:ascii="Arial" w:hAnsi="Arial" w:cs="Arial"/>
          <w:b/>
          <w:bCs/>
        </w:rPr>
      </w:pPr>
    </w:p>
    <w:p w:rsidR="00E52FC6" w:rsidRDefault="00E52FC6" w:rsidP="00E52FC6">
      <w:pPr>
        <w:rPr>
          <w:rFonts w:ascii="Arial" w:hAnsi="Arial" w:cs="Arial"/>
          <w:b/>
          <w:bCs/>
        </w:rPr>
      </w:pPr>
    </w:p>
    <w:p w:rsidR="00E52FC6" w:rsidRDefault="00E52FC6" w:rsidP="00E52FC6">
      <w:pPr>
        <w:ind w:left="720"/>
        <w:rPr>
          <w:rFonts w:ascii="Arial" w:hAnsi="Arial" w:cs="Arial"/>
        </w:rPr>
      </w:pPr>
    </w:p>
    <w:p w:rsidR="00E52FC6" w:rsidRDefault="00E52FC6" w:rsidP="00E52FC6">
      <w:pPr>
        <w:ind w:left="720"/>
        <w:rPr>
          <w:rFonts w:ascii="Arial" w:hAnsi="Arial" w:cs="Arial"/>
        </w:rPr>
      </w:pPr>
    </w:p>
    <w:p w:rsidR="00E52FC6" w:rsidRDefault="00E52FC6" w:rsidP="006130F5">
      <w:pPr>
        <w:rPr>
          <w:rFonts w:ascii="Arial" w:hAnsi="Arial" w:cs="Arial"/>
          <w:b/>
          <w:bCs/>
        </w:rPr>
      </w:pPr>
    </w:p>
    <w:p w:rsidR="00E52FC6" w:rsidRDefault="00E52FC6" w:rsidP="00E52FC6">
      <w:pPr>
        <w:ind w:left="60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Cs/>
        </w:rPr>
        <w:t xml:space="preserve">Ing. Peter </w:t>
      </w:r>
      <w:proofErr w:type="spellStart"/>
      <w:r>
        <w:rPr>
          <w:rFonts w:ascii="Arial" w:hAnsi="Arial" w:cs="Arial"/>
          <w:bCs/>
        </w:rPr>
        <w:t>Pichoňský</w:t>
      </w:r>
      <w:proofErr w:type="spellEnd"/>
    </w:p>
    <w:p w:rsidR="00E52FC6" w:rsidRDefault="00E52FC6" w:rsidP="00E52FC6">
      <w:pPr>
        <w:ind w:left="6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 xml:space="preserve">          starosta</w:t>
      </w:r>
    </w:p>
    <w:p w:rsidR="00F34A7E" w:rsidRDefault="00F34A7E"/>
    <w:sectPr w:rsidR="00F34A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962EEC"/>
    <w:multiLevelType w:val="hybridMultilevel"/>
    <w:tmpl w:val="9FCCD87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7DD7FAB"/>
    <w:multiLevelType w:val="hybridMultilevel"/>
    <w:tmpl w:val="FE1408BC"/>
    <w:lvl w:ilvl="0" w:tplc="62C24B1C">
      <w:start w:val="1"/>
      <w:numFmt w:val="decimal"/>
      <w:lvlText w:val="%1."/>
      <w:lvlJc w:val="left"/>
      <w:pPr>
        <w:ind w:left="861" w:hanging="360"/>
      </w:pPr>
    </w:lvl>
    <w:lvl w:ilvl="1" w:tplc="041B0019">
      <w:start w:val="1"/>
      <w:numFmt w:val="lowerLetter"/>
      <w:lvlText w:val="%2."/>
      <w:lvlJc w:val="left"/>
      <w:pPr>
        <w:ind w:left="1581" w:hanging="360"/>
      </w:pPr>
    </w:lvl>
    <w:lvl w:ilvl="2" w:tplc="041B001B">
      <w:start w:val="1"/>
      <w:numFmt w:val="lowerRoman"/>
      <w:lvlText w:val="%3."/>
      <w:lvlJc w:val="right"/>
      <w:pPr>
        <w:ind w:left="2301" w:hanging="180"/>
      </w:pPr>
    </w:lvl>
    <w:lvl w:ilvl="3" w:tplc="041B000F">
      <w:start w:val="1"/>
      <w:numFmt w:val="decimal"/>
      <w:lvlText w:val="%4."/>
      <w:lvlJc w:val="left"/>
      <w:pPr>
        <w:ind w:left="3021" w:hanging="360"/>
      </w:pPr>
    </w:lvl>
    <w:lvl w:ilvl="4" w:tplc="041B0019">
      <w:start w:val="1"/>
      <w:numFmt w:val="lowerLetter"/>
      <w:lvlText w:val="%5."/>
      <w:lvlJc w:val="left"/>
      <w:pPr>
        <w:ind w:left="3741" w:hanging="360"/>
      </w:pPr>
    </w:lvl>
    <w:lvl w:ilvl="5" w:tplc="041B001B">
      <w:start w:val="1"/>
      <w:numFmt w:val="lowerRoman"/>
      <w:lvlText w:val="%6."/>
      <w:lvlJc w:val="right"/>
      <w:pPr>
        <w:ind w:left="4461" w:hanging="180"/>
      </w:pPr>
    </w:lvl>
    <w:lvl w:ilvl="6" w:tplc="041B000F">
      <w:start w:val="1"/>
      <w:numFmt w:val="decimal"/>
      <w:lvlText w:val="%7."/>
      <w:lvlJc w:val="left"/>
      <w:pPr>
        <w:ind w:left="5181" w:hanging="360"/>
      </w:pPr>
    </w:lvl>
    <w:lvl w:ilvl="7" w:tplc="041B0019">
      <w:start w:val="1"/>
      <w:numFmt w:val="lowerLetter"/>
      <w:lvlText w:val="%8."/>
      <w:lvlJc w:val="left"/>
      <w:pPr>
        <w:ind w:left="5901" w:hanging="360"/>
      </w:pPr>
    </w:lvl>
    <w:lvl w:ilvl="8" w:tplc="041B001B">
      <w:start w:val="1"/>
      <w:numFmt w:val="lowerRoman"/>
      <w:lvlText w:val="%9."/>
      <w:lvlJc w:val="right"/>
      <w:pPr>
        <w:ind w:left="6621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FC6"/>
    <w:rsid w:val="00090771"/>
    <w:rsid w:val="003676F1"/>
    <w:rsid w:val="005B6081"/>
    <w:rsid w:val="005E691B"/>
    <w:rsid w:val="006130F5"/>
    <w:rsid w:val="00855198"/>
    <w:rsid w:val="0092550C"/>
    <w:rsid w:val="00965EDB"/>
    <w:rsid w:val="00A83B70"/>
    <w:rsid w:val="00AD055B"/>
    <w:rsid w:val="00AF2E9E"/>
    <w:rsid w:val="00B46DAA"/>
    <w:rsid w:val="00B93B35"/>
    <w:rsid w:val="00BE2AF4"/>
    <w:rsid w:val="00D422F5"/>
    <w:rsid w:val="00D617E8"/>
    <w:rsid w:val="00E52FC6"/>
    <w:rsid w:val="00F34A7E"/>
    <w:rsid w:val="00F9463E"/>
    <w:rsid w:val="00FA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9E92B7-A7C0-48AB-A143-B5307C1E8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52F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E52FC6"/>
    <w:pPr>
      <w:keepNext/>
      <w:outlineLvl w:val="0"/>
    </w:pPr>
    <w:rPr>
      <w:rFonts w:ascii="Arial" w:hAnsi="Arial" w:cs="Arial"/>
      <w:b/>
      <w:bCs/>
      <w:u w:val="singl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E52FC6"/>
    <w:rPr>
      <w:rFonts w:ascii="Arial" w:eastAsia="Times New Roman" w:hAnsi="Arial" w:cs="Arial"/>
      <w:b/>
      <w:bCs/>
      <w:sz w:val="24"/>
      <w:szCs w:val="24"/>
      <w:u w:val="single"/>
      <w:lang w:eastAsia="sk-SK"/>
    </w:rPr>
  </w:style>
  <w:style w:type="paragraph" w:styleId="Odsekzoznamu">
    <w:name w:val="List Paragraph"/>
    <w:basedOn w:val="Normlny"/>
    <w:uiPriority w:val="34"/>
    <w:qFormat/>
    <w:rsid w:val="00090771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F9463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9463E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1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PICHOŇSKÝ Peter</dc:creator>
  <cp:keywords/>
  <dc:description/>
  <cp:lastModifiedBy>PICHOŇSKÝ Peter</cp:lastModifiedBy>
  <cp:revision>5</cp:revision>
  <cp:lastPrinted>2019-12-18T09:10:00Z</cp:lastPrinted>
  <dcterms:created xsi:type="dcterms:W3CDTF">2025-11-25T19:04:00Z</dcterms:created>
  <dcterms:modified xsi:type="dcterms:W3CDTF">2025-12-22T17:47:00Z</dcterms:modified>
</cp:coreProperties>
</file>