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3364" w:rsidRDefault="00C13364">
      <w:pPr>
        <w:pStyle w:val="Zkladntext"/>
        <w:spacing w:before="78"/>
        <w:rPr>
          <w:rFonts w:ascii="Times New Roman"/>
          <w:sz w:val="28"/>
        </w:rPr>
      </w:pPr>
    </w:p>
    <w:p w:rsidR="00C13364" w:rsidRDefault="00D80AF5">
      <w:pPr>
        <w:ind w:left="141"/>
        <w:rPr>
          <w:rFonts w:ascii="Cambria"/>
          <w:b/>
          <w:sz w:val="28"/>
        </w:rPr>
      </w:pPr>
      <w:r>
        <w:rPr>
          <w:rFonts w:ascii="Cambria"/>
          <w:b/>
          <w:color w:val="365F91"/>
          <w:spacing w:val="-2"/>
          <w:sz w:val="28"/>
        </w:rPr>
        <w:t>Obsah</w:t>
      </w:r>
    </w:p>
    <w:sdt>
      <w:sdtPr>
        <w:id w:val="-1860121756"/>
        <w:docPartObj>
          <w:docPartGallery w:val="Table of Contents"/>
          <w:docPartUnique/>
        </w:docPartObj>
      </w:sdtPr>
      <w:sdtEndPr/>
      <w:sdtContent>
        <w:p w:rsidR="00C13364" w:rsidRDefault="00D80AF5">
          <w:pPr>
            <w:pStyle w:val="Obsah1"/>
            <w:tabs>
              <w:tab w:val="right" w:leader="dot" w:pos="9206"/>
            </w:tabs>
            <w:spacing w:before="458"/>
          </w:pPr>
          <w:r>
            <w:fldChar w:fldCharType="begin"/>
          </w:r>
          <w:r>
            <w:instrText xml:space="preserve">TOC \o "1-2" \h \z \u </w:instrText>
          </w:r>
          <w:r>
            <w:fldChar w:fldCharType="separate"/>
          </w:r>
          <w:hyperlink w:anchor="_bookmark0" w:history="1">
            <w:r>
              <w:rPr>
                <w:spacing w:val="-4"/>
              </w:rPr>
              <w:t>ÚVOD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10"/>
              </w:rPr>
              <w:t>2</w:t>
            </w:r>
          </w:hyperlink>
        </w:p>
        <w:p w:rsidR="00C13364" w:rsidRDefault="00D80AF5">
          <w:pPr>
            <w:pStyle w:val="Obsah1"/>
            <w:tabs>
              <w:tab w:val="right" w:leader="dot" w:pos="9206"/>
            </w:tabs>
            <w:spacing w:before="139"/>
          </w:pPr>
          <w:hyperlink w:anchor="_bookmark1" w:history="1">
            <w:r>
              <w:t>ČASŤ</w:t>
            </w:r>
            <w:r>
              <w:rPr>
                <w:spacing w:val="-5"/>
              </w:rPr>
              <w:t xml:space="preserve"> </w:t>
            </w:r>
            <w:r>
              <w:t>1:</w:t>
            </w:r>
            <w:r>
              <w:rPr>
                <w:spacing w:val="-3"/>
              </w:rPr>
              <w:t xml:space="preserve"> </w:t>
            </w:r>
            <w:r>
              <w:t>ANALYTICKÁ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ČASŤ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10"/>
              </w:rPr>
              <w:t>5</w:t>
            </w:r>
          </w:hyperlink>
        </w:p>
        <w:p w:rsidR="00C13364" w:rsidRDefault="00D80AF5">
          <w:pPr>
            <w:pStyle w:val="Obsah2"/>
            <w:tabs>
              <w:tab w:val="right" w:leader="dot" w:pos="9206"/>
            </w:tabs>
            <w:spacing w:before="140"/>
          </w:pPr>
          <w:hyperlink w:anchor="_bookmark2" w:history="1">
            <w:r>
              <w:t>Časť</w:t>
            </w:r>
            <w:r>
              <w:rPr>
                <w:spacing w:val="-4"/>
              </w:rPr>
              <w:t xml:space="preserve"> </w:t>
            </w:r>
            <w:r>
              <w:t>A.I</w:t>
            </w:r>
            <w:r>
              <w:rPr>
                <w:spacing w:val="-4"/>
              </w:rPr>
              <w:t xml:space="preserve"> </w:t>
            </w:r>
            <w:r>
              <w:t>Analýza</w:t>
            </w:r>
            <w:r>
              <w:rPr>
                <w:spacing w:val="-7"/>
              </w:rPr>
              <w:t xml:space="preserve"> </w:t>
            </w:r>
            <w:r>
              <w:t>vnútorného</w:t>
            </w:r>
            <w:r>
              <w:rPr>
                <w:spacing w:val="-2"/>
              </w:rPr>
              <w:t xml:space="preserve"> prostredia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10"/>
              </w:rPr>
              <w:t>5</w:t>
            </w:r>
          </w:hyperlink>
        </w:p>
        <w:p w:rsidR="00C13364" w:rsidRDefault="00D80AF5">
          <w:pPr>
            <w:pStyle w:val="Obsah2"/>
            <w:tabs>
              <w:tab w:val="right" w:leader="dot" w:pos="9207"/>
            </w:tabs>
            <w:spacing w:before="142"/>
          </w:pPr>
          <w:hyperlink w:anchor="_bookmark3" w:history="1">
            <w:r>
              <w:t>Časť</w:t>
            </w:r>
            <w:r>
              <w:rPr>
                <w:spacing w:val="-3"/>
              </w:rPr>
              <w:t xml:space="preserve"> </w:t>
            </w:r>
            <w:r>
              <w:t>A.II</w:t>
            </w:r>
            <w:r>
              <w:rPr>
                <w:spacing w:val="-4"/>
              </w:rPr>
              <w:t xml:space="preserve"> </w:t>
            </w:r>
            <w:r>
              <w:t>Analýza</w:t>
            </w:r>
            <w:r>
              <w:rPr>
                <w:spacing w:val="-5"/>
              </w:rPr>
              <w:t xml:space="preserve"> </w:t>
            </w:r>
            <w:r>
              <w:t>vonkajšieho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prostredia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26</w:t>
            </w:r>
          </w:hyperlink>
        </w:p>
        <w:p w:rsidR="00C13364" w:rsidRDefault="00D80AF5">
          <w:pPr>
            <w:pStyle w:val="Obsah2"/>
            <w:tabs>
              <w:tab w:val="right" w:leader="dot" w:pos="9207"/>
            </w:tabs>
          </w:pPr>
          <w:hyperlink w:anchor="_bookmark4" w:history="1">
            <w:r>
              <w:t>Časť</w:t>
            </w:r>
            <w:r>
              <w:rPr>
                <w:spacing w:val="-4"/>
              </w:rPr>
              <w:t xml:space="preserve"> </w:t>
            </w:r>
            <w:r>
              <w:t>A.III</w:t>
            </w:r>
            <w:r>
              <w:rPr>
                <w:spacing w:val="-4"/>
              </w:rPr>
              <w:t xml:space="preserve"> </w:t>
            </w:r>
            <w:r>
              <w:t>Zhodnotenie</w:t>
            </w:r>
            <w:r>
              <w:rPr>
                <w:spacing w:val="-6"/>
              </w:rPr>
              <w:t xml:space="preserve"> </w:t>
            </w:r>
            <w:r>
              <w:t>súčasného</w:t>
            </w:r>
            <w:r>
              <w:rPr>
                <w:spacing w:val="-3"/>
              </w:rPr>
              <w:t xml:space="preserve"> </w:t>
            </w:r>
            <w:r>
              <w:t>stavu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územia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31</w:t>
            </w:r>
          </w:hyperlink>
        </w:p>
        <w:p w:rsidR="00C13364" w:rsidRDefault="00D80AF5">
          <w:pPr>
            <w:pStyle w:val="Obsah1"/>
            <w:tabs>
              <w:tab w:val="right" w:leader="dot" w:pos="9207"/>
            </w:tabs>
          </w:pPr>
          <w:hyperlink w:anchor="_bookmark5" w:history="1">
            <w:r>
              <w:t>ČASŤ</w:t>
            </w:r>
            <w:r>
              <w:rPr>
                <w:spacing w:val="-6"/>
              </w:rPr>
              <w:t xml:space="preserve"> </w:t>
            </w:r>
            <w:r>
              <w:t>B:</w:t>
            </w:r>
            <w:r>
              <w:rPr>
                <w:spacing w:val="-3"/>
              </w:rPr>
              <w:t xml:space="preserve"> </w:t>
            </w:r>
            <w:r>
              <w:t>STRATEGICKÁ</w:t>
            </w:r>
            <w:r>
              <w:rPr>
                <w:spacing w:val="-4"/>
              </w:rPr>
              <w:t xml:space="preserve"> ČASŤ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35</w:t>
            </w:r>
          </w:hyperlink>
        </w:p>
        <w:p w:rsidR="00C13364" w:rsidRDefault="00D80AF5">
          <w:pPr>
            <w:pStyle w:val="Obsah1"/>
            <w:tabs>
              <w:tab w:val="right" w:leader="dot" w:pos="9207"/>
            </w:tabs>
            <w:spacing w:before="142"/>
          </w:pPr>
          <w:hyperlink w:anchor="_bookmark6" w:history="1">
            <w:r>
              <w:t>ČASŤ</w:t>
            </w:r>
            <w:r>
              <w:rPr>
                <w:spacing w:val="-6"/>
              </w:rPr>
              <w:t xml:space="preserve"> </w:t>
            </w:r>
            <w:r>
              <w:t>C:</w:t>
            </w:r>
            <w:r>
              <w:rPr>
                <w:spacing w:val="-5"/>
              </w:rPr>
              <w:t xml:space="preserve"> </w:t>
            </w:r>
            <w:r>
              <w:t>PROGRAMOVÁ</w:t>
            </w:r>
            <w:r>
              <w:rPr>
                <w:spacing w:val="-4"/>
              </w:rPr>
              <w:t xml:space="preserve"> ČASŤ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37</w:t>
            </w:r>
          </w:hyperlink>
        </w:p>
        <w:p w:rsidR="00C13364" w:rsidRDefault="00D80AF5">
          <w:pPr>
            <w:pStyle w:val="Obsah1"/>
            <w:tabs>
              <w:tab w:val="right" w:leader="dot" w:pos="9207"/>
            </w:tabs>
          </w:pPr>
          <w:hyperlink w:anchor="_bookmark7" w:history="1">
            <w:r>
              <w:t>ČASŤ</w:t>
            </w:r>
            <w:r>
              <w:rPr>
                <w:spacing w:val="-4"/>
              </w:rPr>
              <w:t xml:space="preserve"> </w:t>
            </w:r>
            <w:r>
              <w:t>D:</w:t>
            </w:r>
            <w:r>
              <w:rPr>
                <w:spacing w:val="-3"/>
              </w:rPr>
              <w:t xml:space="preserve"> </w:t>
            </w:r>
            <w:r>
              <w:t>REALIZAČNÁ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ČASŤ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47</w:t>
            </w:r>
          </w:hyperlink>
        </w:p>
        <w:p w:rsidR="00C13364" w:rsidRDefault="00D80AF5">
          <w:pPr>
            <w:pStyle w:val="Obsah1"/>
            <w:tabs>
              <w:tab w:val="right" w:leader="dot" w:pos="9207"/>
            </w:tabs>
            <w:spacing w:before="141"/>
          </w:pPr>
          <w:hyperlink w:anchor="_bookmark8" w:history="1">
            <w:r>
              <w:t>ČASŤ</w:t>
            </w:r>
            <w:r>
              <w:rPr>
                <w:spacing w:val="-5"/>
              </w:rPr>
              <w:t xml:space="preserve"> </w:t>
            </w:r>
            <w:r>
              <w:t>E:</w:t>
            </w:r>
            <w:r>
              <w:rPr>
                <w:spacing w:val="-4"/>
              </w:rPr>
              <w:t xml:space="preserve"> </w:t>
            </w:r>
            <w:r>
              <w:t>FINANČNÁ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ČASŤ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54</w:t>
            </w:r>
          </w:hyperlink>
        </w:p>
        <w:p w:rsidR="00C13364" w:rsidRDefault="00D80AF5">
          <w:pPr>
            <w:pStyle w:val="Obsah2"/>
            <w:tabs>
              <w:tab w:val="right" w:leader="dot" w:pos="9207"/>
            </w:tabs>
            <w:spacing w:before="140"/>
          </w:pPr>
          <w:hyperlink w:anchor="_bookmark9" w:history="1">
            <w:r>
              <w:t>Časť</w:t>
            </w:r>
            <w:r>
              <w:rPr>
                <w:spacing w:val="-4"/>
              </w:rPr>
              <w:t xml:space="preserve"> </w:t>
            </w:r>
            <w:r>
              <w:t>E.I</w:t>
            </w:r>
            <w:r>
              <w:rPr>
                <w:spacing w:val="-3"/>
              </w:rPr>
              <w:t xml:space="preserve"> </w:t>
            </w:r>
            <w:r>
              <w:t>Indikatívny</w:t>
            </w:r>
            <w:r>
              <w:rPr>
                <w:spacing w:val="-5"/>
              </w:rPr>
              <w:t xml:space="preserve"> </w:t>
            </w:r>
            <w:r>
              <w:t>finančný</w:t>
            </w:r>
            <w:r>
              <w:rPr>
                <w:spacing w:val="-3"/>
              </w:rPr>
              <w:t xml:space="preserve"> </w:t>
            </w:r>
            <w:r>
              <w:t>plán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PHSR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54</w:t>
            </w:r>
          </w:hyperlink>
        </w:p>
        <w:p w:rsidR="00C13364" w:rsidRDefault="00D80AF5">
          <w:pPr>
            <w:pStyle w:val="Obsah2"/>
            <w:tabs>
              <w:tab w:val="right" w:leader="dot" w:pos="9207"/>
            </w:tabs>
          </w:pPr>
          <w:hyperlink w:anchor="_bookmark10" w:history="1">
            <w:r>
              <w:t>Časť</w:t>
            </w:r>
            <w:r>
              <w:rPr>
                <w:spacing w:val="-5"/>
              </w:rPr>
              <w:t xml:space="preserve"> </w:t>
            </w:r>
            <w:r>
              <w:t>E.II</w:t>
            </w:r>
            <w:r>
              <w:rPr>
                <w:spacing w:val="-3"/>
              </w:rPr>
              <w:t xml:space="preserve"> </w:t>
            </w:r>
            <w:r>
              <w:t>Finančná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časť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55</w:t>
            </w:r>
          </w:hyperlink>
        </w:p>
        <w:p w:rsidR="00C13364" w:rsidRDefault="00D80AF5">
          <w:pPr>
            <w:pStyle w:val="Obsah1"/>
            <w:tabs>
              <w:tab w:val="right" w:leader="dot" w:pos="9207"/>
            </w:tabs>
            <w:spacing w:before="142"/>
          </w:pPr>
          <w:hyperlink w:anchor="_bookmark11" w:history="1">
            <w:r>
              <w:rPr>
                <w:spacing w:val="-4"/>
              </w:rPr>
              <w:t>ZÁVER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59</w:t>
            </w:r>
          </w:hyperlink>
        </w:p>
        <w:p w:rsidR="00C13364" w:rsidRDefault="00D80AF5">
          <w:pPr>
            <w:pStyle w:val="Obsah1"/>
            <w:tabs>
              <w:tab w:val="right" w:leader="dot" w:pos="9207"/>
            </w:tabs>
          </w:pPr>
          <w:hyperlink w:anchor="_bookmark12" w:history="1">
            <w:r>
              <w:t>Povinné</w:t>
            </w:r>
            <w:r>
              <w:rPr>
                <w:spacing w:val="-8"/>
              </w:rPr>
              <w:t xml:space="preserve"> </w:t>
            </w:r>
            <w:r>
              <w:t>prílohy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PHSR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60</w:t>
            </w:r>
          </w:hyperlink>
        </w:p>
        <w:p w:rsidR="00C13364" w:rsidRDefault="00D80AF5">
          <w:r>
            <w:fldChar w:fldCharType="end"/>
          </w:r>
        </w:p>
      </w:sdtContent>
    </w:sdt>
    <w:p w:rsidR="00C13364" w:rsidRDefault="00C13364">
      <w:pPr>
        <w:sectPr w:rsidR="00C13364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10" w:h="16840"/>
          <w:pgMar w:top="1320" w:right="1275" w:bottom="1200" w:left="1275" w:header="36" w:footer="962" w:gutter="0"/>
          <w:pgNumType w:start="1"/>
          <w:cols w:space="708"/>
        </w:sectPr>
      </w:pPr>
    </w:p>
    <w:p w:rsidR="00C13364" w:rsidRDefault="00D80AF5">
      <w:pPr>
        <w:pStyle w:val="Nadpis1"/>
      </w:pPr>
      <w:bookmarkStart w:id="1" w:name="_bookmark0"/>
      <w:bookmarkEnd w:id="1"/>
      <w:r>
        <w:rPr>
          <w:color w:val="365F91"/>
          <w:spacing w:val="-4"/>
        </w:rPr>
        <w:lastRenderedPageBreak/>
        <w:t>ÚVOD</w:t>
      </w:r>
    </w:p>
    <w:p w:rsidR="00C13364" w:rsidRDefault="00C13364">
      <w:pPr>
        <w:pStyle w:val="Zkladntext"/>
        <w:spacing w:before="29"/>
        <w:rPr>
          <w:rFonts w:ascii="Cambria"/>
          <w:b/>
          <w:sz w:val="28"/>
        </w:rPr>
      </w:pPr>
    </w:p>
    <w:p w:rsidR="00C13364" w:rsidRDefault="00D80AF5">
      <w:pPr>
        <w:pStyle w:val="Zkladntext"/>
        <w:spacing w:line="276" w:lineRule="auto"/>
        <w:ind w:left="141" w:right="137" w:firstLine="707"/>
        <w:jc w:val="both"/>
      </w:pPr>
      <w:r>
        <w:t>„Program hospodárskeho rozvoja a sociálneho rozvoja obce Dedačov na roky 2015 - 2021“ ďalej len „PHSR“ je základným a kľúčovým dokumentom pre riadenie samosprávy, ktorý vychádza z poznania situácie a konkrétnych potrieb obyvateľov, podnikateľov, záujmových</w:t>
      </w:r>
      <w:r>
        <w:t xml:space="preserve"> skupín a ďalších subjektov v území, formuluje svoju predstavu o budúcnosti spolu s činnosťami a projektmi na jej zabezpečenie. PHSR sa spracováva spravidla na 7 rokov s dlhodobým výhľadom na 10 – 14 rokov. PHSR je strategickým rozvojovým dokumentom s cieľ</w:t>
      </w:r>
      <w:r>
        <w:t>om dosiahnuť rast životnej úrovne na území obce Dedačov.</w:t>
      </w:r>
    </w:p>
    <w:p w:rsidR="00C13364" w:rsidRDefault="00C13364">
      <w:pPr>
        <w:pStyle w:val="Zkladntext"/>
        <w:spacing w:before="42"/>
      </w:pPr>
    </w:p>
    <w:p w:rsidR="00C13364" w:rsidRDefault="00D80AF5">
      <w:pPr>
        <w:pStyle w:val="Zkladntext"/>
        <w:spacing w:line="276" w:lineRule="auto"/>
        <w:ind w:left="141" w:right="139" w:firstLine="707"/>
        <w:jc w:val="both"/>
      </w:pPr>
      <w:r>
        <w:t>Programom hospodárskeho a</w:t>
      </w:r>
      <w:r>
        <w:rPr>
          <w:spacing w:val="-2"/>
        </w:rPr>
        <w:t xml:space="preserve"> </w:t>
      </w:r>
      <w:r>
        <w:t>sociálneho rozvoja obce sa uskutočňuje podpora rozvoja na úrovni miestnej samosprávy s dôrazom na sociálnu, ekonomickú a</w:t>
      </w:r>
      <w:r>
        <w:rPr>
          <w:spacing w:val="-3"/>
        </w:rPr>
        <w:t xml:space="preserve"> </w:t>
      </w:r>
      <w:r>
        <w:t>kultúrnu sféru. Je programom cielených opatrení, na</w:t>
      </w:r>
      <w:r>
        <w:t>vrhnutých pre oživenie ekonomického, sociálneho a kultúrneho rozvoja obce Dedačov, ktorý bude priebežne doplňovaný a</w:t>
      </w:r>
      <w:r>
        <w:rPr>
          <w:spacing w:val="-3"/>
        </w:rPr>
        <w:t xml:space="preserve"> </w:t>
      </w:r>
      <w:r>
        <w:t xml:space="preserve">aktualizovaný na základe výsledkov ročného </w:t>
      </w:r>
      <w:r>
        <w:rPr>
          <w:spacing w:val="-2"/>
        </w:rPr>
        <w:t>hodnotenia.</w:t>
      </w:r>
    </w:p>
    <w:p w:rsidR="00C13364" w:rsidRDefault="00C13364">
      <w:pPr>
        <w:pStyle w:val="Zkladntext"/>
        <w:spacing w:before="40"/>
      </w:pPr>
    </w:p>
    <w:p w:rsidR="00C13364" w:rsidRDefault="00D80AF5">
      <w:pPr>
        <w:pStyle w:val="Zkladntext"/>
        <w:spacing w:before="1" w:line="276" w:lineRule="auto"/>
        <w:ind w:left="141" w:right="138" w:firstLine="707"/>
        <w:jc w:val="both"/>
      </w:pPr>
      <w:r>
        <w:t>Realizácia Programu hospodárskeho a</w:t>
      </w:r>
      <w:r>
        <w:rPr>
          <w:spacing w:val="-3"/>
        </w:rPr>
        <w:t xml:space="preserve"> </w:t>
      </w:r>
      <w:r>
        <w:t>sociálneho rozvoja obce je nástrojom pre zlepšenie podmienok</w:t>
      </w:r>
      <w:r>
        <w:rPr>
          <w:spacing w:val="40"/>
        </w:rPr>
        <w:t xml:space="preserve"> </w:t>
      </w:r>
      <w:r>
        <w:t>na</w:t>
      </w:r>
      <w:r>
        <w:rPr>
          <w:spacing w:val="40"/>
        </w:rPr>
        <w:t xml:space="preserve"> </w:t>
      </w:r>
      <w:r>
        <w:t>život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prácu</w:t>
      </w:r>
      <w:r>
        <w:rPr>
          <w:spacing w:val="40"/>
        </w:rPr>
        <w:t xml:space="preserve"> </w:t>
      </w:r>
      <w:r>
        <w:t>obyvateľov</w:t>
      </w:r>
      <w:r>
        <w:rPr>
          <w:spacing w:val="40"/>
        </w:rPr>
        <w:t xml:space="preserve"> </w:t>
      </w:r>
      <w:r>
        <w:t>obce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na</w:t>
      </w:r>
      <w:r>
        <w:rPr>
          <w:spacing w:val="40"/>
        </w:rPr>
        <w:t xml:space="preserve"> </w:t>
      </w:r>
      <w:r>
        <w:t>hľadanie</w:t>
      </w:r>
      <w:r>
        <w:rPr>
          <w:spacing w:val="40"/>
        </w:rPr>
        <w:t xml:space="preserve"> </w:t>
      </w:r>
      <w:r>
        <w:t>svojich</w:t>
      </w:r>
      <w:r>
        <w:rPr>
          <w:spacing w:val="40"/>
        </w:rPr>
        <w:t xml:space="preserve"> </w:t>
      </w:r>
      <w:r>
        <w:t>vlastných</w:t>
      </w:r>
      <w:r>
        <w:rPr>
          <w:spacing w:val="40"/>
        </w:rPr>
        <w:t xml:space="preserve"> </w:t>
      </w:r>
      <w:r>
        <w:t>možností</w:t>
      </w:r>
      <w:r>
        <w:rPr>
          <w:spacing w:val="40"/>
        </w:rPr>
        <w:t xml:space="preserve"> </w:t>
      </w:r>
      <w:r>
        <w:t>rozvoja</w:t>
      </w:r>
      <w:r>
        <w:rPr>
          <w:spacing w:val="80"/>
        </w:rPr>
        <w:t xml:space="preserve"> </w:t>
      </w:r>
      <w:r>
        <w:t>v Dedačove.</w:t>
      </w:r>
    </w:p>
    <w:p w:rsidR="00C13364" w:rsidRDefault="00C13364">
      <w:pPr>
        <w:pStyle w:val="Zkladntext"/>
        <w:spacing w:before="40"/>
      </w:pPr>
    </w:p>
    <w:p w:rsidR="00C13364" w:rsidRDefault="00D80AF5">
      <w:pPr>
        <w:pStyle w:val="Zkladntext"/>
        <w:spacing w:line="276" w:lineRule="auto"/>
        <w:ind w:left="141" w:right="139" w:firstLine="707"/>
        <w:jc w:val="both"/>
      </w:pPr>
      <w:r>
        <w:t>Pri</w:t>
      </w:r>
      <w:r>
        <w:rPr>
          <w:spacing w:val="40"/>
        </w:rPr>
        <w:t xml:space="preserve">  </w:t>
      </w:r>
      <w:r>
        <w:t>tvorbe</w:t>
      </w:r>
      <w:r>
        <w:rPr>
          <w:spacing w:val="40"/>
        </w:rPr>
        <w:t xml:space="preserve">  </w:t>
      </w:r>
      <w:r>
        <w:t>PHSR</w:t>
      </w:r>
      <w:r>
        <w:rPr>
          <w:spacing w:val="40"/>
        </w:rPr>
        <w:t xml:space="preserve">  </w:t>
      </w:r>
      <w:r>
        <w:t>boli</w:t>
      </w:r>
      <w:r>
        <w:rPr>
          <w:spacing w:val="40"/>
        </w:rPr>
        <w:t xml:space="preserve">  </w:t>
      </w:r>
      <w:r>
        <w:t>analyzované</w:t>
      </w:r>
      <w:r>
        <w:rPr>
          <w:spacing w:val="40"/>
        </w:rPr>
        <w:t xml:space="preserve">  </w:t>
      </w:r>
      <w:r>
        <w:t>koncepčné</w:t>
      </w:r>
      <w:r>
        <w:rPr>
          <w:spacing w:val="40"/>
        </w:rPr>
        <w:t xml:space="preserve">  </w:t>
      </w:r>
      <w:r>
        <w:t>dokumenty</w:t>
      </w:r>
      <w:r>
        <w:rPr>
          <w:spacing w:val="40"/>
        </w:rPr>
        <w:t xml:space="preserve">  </w:t>
      </w:r>
      <w:r>
        <w:t>obecného,</w:t>
      </w:r>
      <w:r>
        <w:rPr>
          <w:spacing w:val="40"/>
        </w:rPr>
        <w:t xml:space="preserve">  </w:t>
      </w:r>
      <w:r>
        <w:t>regionálneho a celoštátneho významu. Ich zoznam je uvedený v povinnej prílohe č. 2.</w:t>
      </w:r>
    </w:p>
    <w:p w:rsidR="00C13364" w:rsidRDefault="00C13364">
      <w:pPr>
        <w:pStyle w:val="Zkladntext"/>
        <w:spacing w:before="41"/>
      </w:pPr>
    </w:p>
    <w:p w:rsidR="00C13364" w:rsidRDefault="00D80AF5">
      <w:pPr>
        <w:pStyle w:val="Nadpis4"/>
        <w:spacing w:after="42"/>
        <w:ind w:left="141"/>
      </w:pPr>
      <w:r>
        <w:t>Formulár</w:t>
      </w:r>
      <w:r>
        <w:rPr>
          <w:spacing w:val="-4"/>
        </w:rPr>
        <w:t xml:space="preserve"> </w:t>
      </w:r>
      <w:r>
        <w:t>č.</w:t>
      </w:r>
      <w:r>
        <w:rPr>
          <w:spacing w:val="-4"/>
        </w:rPr>
        <w:t xml:space="preserve"> </w:t>
      </w:r>
      <w:r>
        <w:t>Ú</w:t>
      </w:r>
      <w:r>
        <w:rPr>
          <w:spacing w:val="-4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Zámer</w:t>
      </w:r>
      <w:r>
        <w:rPr>
          <w:spacing w:val="-4"/>
        </w:rPr>
        <w:t xml:space="preserve"> </w:t>
      </w:r>
      <w:r>
        <w:t>spracovania</w:t>
      </w:r>
      <w:r>
        <w:rPr>
          <w:spacing w:val="44"/>
        </w:rPr>
        <w:t xml:space="preserve"> </w:t>
      </w:r>
      <w:r>
        <w:rPr>
          <w:spacing w:val="-4"/>
        </w:rPr>
        <w:t>PHSR</w:t>
      </w: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03"/>
        <w:gridCol w:w="6978"/>
      </w:tblGrid>
      <w:tr w:rsidR="00C13364">
        <w:trPr>
          <w:trHeight w:val="618"/>
        </w:trPr>
        <w:tc>
          <w:tcPr>
            <w:tcW w:w="2203" w:type="dxa"/>
            <w:shd w:val="clear" w:color="auto" w:fill="D9D9D9"/>
          </w:tcPr>
          <w:p w:rsidR="00C13364" w:rsidRDefault="00D80AF5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Názov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dokumentu</w:t>
            </w:r>
          </w:p>
        </w:tc>
        <w:tc>
          <w:tcPr>
            <w:tcW w:w="6978" w:type="dxa"/>
          </w:tcPr>
          <w:p w:rsidR="00C13364" w:rsidRDefault="00D80AF5">
            <w:pPr>
              <w:pStyle w:val="TableParagraph"/>
              <w:spacing w:line="268" w:lineRule="exact"/>
              <w:ind w:left="107"/>
            </w:pPr>
            <w:r>
              <w:t>Program</w:t>
            </w:r>
            <w:r>
              <w:rPr>
                <w:spacing w:val="-6"/>
              </w:rPr>
              <w:t xml:space="preserve"> </w:t>
            </w:r>
            <w:r>
              <w:t>hospodárskeho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sociálneho</w:t>
            </w:r>
            <w:r>
              <w:rPr>
                <w:spacing w:val="-3"/>
              </w:rPr>
              <w:t xml:space="preserve"> </w:t>
            </w:r>
            <w:r>
              <w:t>rozvoja</w:t>
            </w:r>
            <w:r>
              <w:rPr>
                <w:spacing w:val="-5"/>
              </w:rPr>
              <w:t xml:space="preserve"> </w:t>
            </w:r>
            <w:r>
              <w:t>obce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Dedačov</w:t>
            </w:r>
          </w:p>
          <w:p w:rsidR="00C13364" w:rsidRDefault="00D80AF5">
            <w:pPr>
              <w:pStyle w:val="TableParagraph"/>
              <w:spacing w:before="38"/>
              <w:ind w:left="107"/>
            </w:pPr>
            <w:r>
              <w:t>na</w:t>
            </w:r>
            <w:r>
              <w:rPr>
                <w:spacing w:val="-3"/>
              </w:rPr>
              <w:t xml:space="preserve"> </w:t>
            </w:r>
            <w:r>
              <w:t>roky</w:t>
            </w:r>
            <w:r>
              <w:rPr>
                <w:spacing w:val="-3"/>
              </w:rPr>
              <w:t xml:space="preserve"> </w:t>
            </w:r>
            <w:r>
              <w:t>2015</w:t>
            </w:r>
            <w:r>
              <w:rPr>
                <w:spacing w:val="-1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2021</w:t>
            </w:r>
            <w:r>
              <w:rPr>
                <w:spacing w:val="-2"/>
              </w:rPr>
              <w:t xml:space="preserve"> </w:t>
            </w:r>
            <w:r>
              <w:t>s</w:t>
            </w:r>
            <w:r>
              <w:rPr>
                <w:spacing w:val="-3"/>
              </w:rPr>
              <w:t xml:space="preserve"> </w:t>
            </w:r>
            <w:r>
              <w:t>výhľadom</w:t>
            </w:r>
            <w:r>
              <w:rPr>
                <w:spacing w:val="-4"/>
              </w:rPr>
              <w:t xml:space="preserve"> </w:t>
            </w:r>
            <w:r>
              <w:t>do</w:t>
            </w:r>
            <w:r>
              <w:rPr>
                <w:spacing w:val="-2"/>
              </w:rPr>
              <w:t xml:space="preserve"> </w:t>
            </w:r>
            <w:r>
              <w:t>roku</w:t>
            </w:r>
            <w:r w:rsidR="004D41E5">
              <w:rPr>
                <w:spacing w:val="-4"/>
              </w:rPr>
              <w:t xml:space="preserve"> 2026</w:t>
            </w:r>
          </w:p>
        </w:tc>
      </w:tr>
      <w:tr w:rsidR="00C13364">
        <w:trPr>
          <w:trHeight w:val="616"/>
        </w:trPr>
        <w:tc>
          <w:tcPr>
            <w:tcW w:w="2203" w:type="dxa"/>
            <w:shd w:val="clear" w:color="auto" w:fill="D9D9D9"/>
          </w:tcPr>
          <w:p w:rsidR="00C13364" w:rsidRDefault="00D80AF5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Forma</w:t>
            </w:r>
            <w:r>
              <w:rPr>
                <w:b/>
                <w:spacing w:val="-2"/>
              </w:rPr>
              <w:t xml:space="preserve"> spracovania</w:t>
            </w:r>
          </w:p>
        </w:tc>
        <w:tc>
          <w:tcPr>
            <w:tcW w:w="6978" w:type="dxa"/>
          </w:tcPr>
          <w:p w:rsidR="00C13364" w:rsidRDefault="00D80AF5">
            <w:pPr>
              <w:pStyle w:val="TableParagraph"/>
              <w:spacing w:before="150"/>
              <w:ind w:left="107"/>
            </w:pPr>
            <w:r>
              <w:t>s</w:t>
            </w:r>
            <w:r>
              <w:rPr>
                <w:spacing w:val="-5"/>
              </w:rPr>
              <w:t xml:space="preserve"> </w:t>
            </w:r>
            <w:r>
              <w:t>pomocou</w:t>
            </w:r>
            <w:r>
              <w:rPr>
                <w:spacing w:val="-7"/>
              </w:rPr>
              <w:t xml:space="preserve"> </w:t>
            </w:r>
            <w:r>
              <w:t>externých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odborníkov</w:t>
            </w:r>
          </w:p>
        </w:tc>
      </w:tr>
      <w:tr w:rsidR="00C13364">
        <w:trPr>
          <w:trHeight w:val="1545"/>
        </w:trPr>
        <w:tc>
          <w:tcPr>
            <w:tcW w:w="2203" w:type="dxa"/>
            <w:shd w:val="clear" w:color="auto" w:fill="D9D9D9"/>
          </w:tcPr>
          <w:p w:rsidR="00C13364" w:rsidRDefault="00C13364">
            <w:pPr>
              <w:pStyle w:val="TableParagraph"/>
              <w:spacing w:before="37"/>
              <w:rPr>
                <w:b/>
              </w:rPr>
            </w:pPr>
          </w:p>
          <w:p w:rsidR="00C13364" w:rsidRDefault="00D80AF5">
            <w:pPr>
              <w:pStyle w:val="TableParagraph"/>
              <w:spacing w:line="276" w:lineRule="auto"/>
              <w:ind w:left="107" w:right="507"/>
              <w:rPr>
                <w:b/>
              </w:rPr>
            </w:pPr>
            <w:r>
              <w:rPr>
                <w:b/>
              </w:rPr>
              <w:t>Riadenie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procesu </w:t>
            </w:r>
            <w:r>
              <w:rPr>
                <w:b/>
                <w:spacing w:val="-2"/>
              </w:rPr>
              <w:t>spracovania</w:t>
            </w:r>
          </w:p>
        </w:tc>
        <w:tc>
          <w:tcPr>
            <w:tcW w:w="6978" w:type="dxa"/>
          </w:tcPr>
          <w:p w:rsidR="00C13364" w:rsidRDefault="00D80AF5">
            <w:pPr>
              <w:pStyle w:val="TableParagraph"/>
              <w:spacing w:line="268" w:lineRule="exact"/>
              <w:ind w:left="107"/>
            </w:pPr>
            <w:r>
              <w:t>Spôsob</w:t>
            </w:r>
            <w:r>
              <w:rPr>
                <w:spacing w:val="-7"/>
              </w:rPr>
              <w:t xml:space="preserve"> </w:t>
            </w:r>
            <w:r>
              <w:t>riadenia</w:t>
            </w:r>
            <w:r>
              <w:rPr>
                <w:spacing w:val="-5"/>
              </w:rPr>
              <w:t xml:space="preserve"> </w:t>
            </w:r>
            <w:r>
              <w:t>procesu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spracovania:</w:t>
            </w:r>
          </w:p>
          <w:p w:rsidR="00C13364" w:rsidRDefault="00D80AF5">
            <w:pPr>
              <w:pStyle w:val="TableParagraph"/>
              <w:numPr>
                <w:ilvl w:val="0"/>
                <w:numId w:val="52"/>
              </w:numPr>
              <w:tabs>
                <w:tab w:val="left" w:pos="826"/>
              </w:tabs>
              <w:spacing w:before="38"/>
              <w:ind w:left="826" w:hanging="358"/>
            </w:pPr>
            <w:r>
              <w:t>vytvorenie</w:t>
            </w:r>
            <w:r>
              <w:rPr>
                <w:spacing w:val="-13"/>
              </w:rPr>
              <w:t xml:space="preserve"> </w:t>
            </w:r>
            <w:r>
              <w:t>riadiaceho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tímu</w:t>
            </w:r>
          </w:p>
          <w:p w:rsidR="00C13364" w:rsidRDefault="00D80AF5">
            <w:pPr>
              <w:pStyle w:val="TableParagraph"/>
              <w:numPr>
                <w:ilvl w:val="0"/>
                <w:numId w:val="52"/>
              </w:numPr>
              <w:tabs>
                <w:tab w:val="left" w:pos="826"/>
              </w:tabs>
              <w:spacing w:before="41"/>
              <w:ind w:left="826" w:hanging="358"/>
            </w:pPr>
            <w:r>
              <w:t>vytvorenie</w:t>
            </w:r>
            <w:r>
              <w:rPr>
                <w:spacing w:val="-9"/>
              </w:rPr>
              <w:t xml:space="preserve"> </w:t>
            </w:r>
            <w:r>
              <w:t>pracovných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skupín</w:t>
            </w:r>
          </w:p>
          <w:p w:rsidR="00C13364" w:rsidRDefault="00D80AF5">
            <w:pPr>
              <w:pStyle w:val="TableParagraph"/>
              <w:numPr>
                <w:ilvl w:val="0"/>
                <w:numId w:val="52"/>
              </w:numPr>
              <w:tabs>
                <w:tab w:val="left" w:pos="826"/>
                <w:tab w:val="left" w:pos="828"/>
              </w:tabs>
              <w:spacing w:before="10" w:line="300" w:lineRule="atLeast"/>
              <w:ind w:right="374"/>
            </w:pPr>
            <w:r>
              <w:t>zapojenie</w:t>
            </w:r>
            <w:r>
              <w:rPr>
                <w:spacing w:val="-7"/>
              </w:rPr>
              <w:t xml:space="preserve"> </w:t>
            </w:r>
            <w:r>
              <w:t>verejnosti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7"/>
              </w:rPr>
              <w:t xml:space="preserve"> </w:t>
            </w:r>
            <w:r>
              <w:t>komunikácia</w:t>
            </w:r>
            <w:r>
              <w:rPr>
                <w:spacing w:val="-5"/>
              </w:rPr>
              <w:t xml:space="preserve"> </w:t>
            </w:r>
            <w:r>
              <w:t>s</w:t>
            </w:r>
            <w:r>
              <w:rPr>
                <w:spacing w:val="-7"/>
              </w:rPr>
              <w:t xml:space="preserve"> </w:t>
            </w:r>
            <w:r>
              <w:t>verejnosťou</w:t>
            </w:r>
            <w:r>
              <w:rPr>
                <w:spacing w:val="-6"/>
              </w:rPr>
              <w:t xml:space="preserve"> </w:t>
            </w:r>
            <w:r>
              <w:t xml:space="preserve">(informovanie, </w:t>
            </w:r>
            <w:r>
              <w:rPr>
                <w:spacing w:val="-2"/>
              </w:rPr>
              <w:t>dotazníky)</w:t>
            </w:r>
          </w:p>
        </w:tc>
      </w:tr>
      <w:tr w:rsidR="00C13364">
        <w:trPr>
          <w:trHeight w:val="618"/>
        </w:trPr>
        <w:tc>
          <w:tcPr>
            <w:tcW w:w="2203" w:type="dxa"/>
            <w:shd w:val="clear" w:color="auto" w:fill="D9D9D9"/>
          </w:tcPr>
          <w:p w:rsidR="00C13364" w:rsidRDefault="00D80AF5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Obdobie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spracovania</w:t>
            </w:r>
          </w:p>
        </w:tc>
        <w:tc>
          <w:tcPr>
            <w:tcW w:w="6978" w:type="dxa"/>
          </w:tcPr>
          <w:p w:rsidR="00C13364" w:rsidRDefault="00D80AF5">
            <w:pPr>
              <w:pStyle w:val="TableParagraph"/>
              <w:spacing w:line="265" w:lineRule="exact"/>
              <w:ind w:left="107"/>
            </w:pPr>
            <w:r>
              <w:t>obdobie</w:t>
            </w:r>
            <w:r>
              <w:rPr>
                <w:spacing w:val="-5"/>
              </w:rPr>
              <w:t xml:space="preserve"> </w:t>
            </w:r>
            <w:r>
              <w:t>spracovania</w:t>
            </w:r>
            <w:r>
              <w:rPr>
                <w:spacing w:val="-6"/>
              </w:rPr>
              <w:t xml:space="preserve"> </w:t>
            </w:r>
            <w:r>
              <w:t>03/2015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08/2015</w:t>
            </w:r>
          </w:p>
          <w:p w:rsidR="00C13364" w:rsidRDefault="00D80AF5">
            <w:pPr>
              <w:pStyle w:val="TableParagraph"/>
              <w:spacing w:before="41"/>
              <w:ind w:left="107"/>
            </w:pPr>
            <w:r>
              <w:t>harmonogram</w:t>
            </w:r>
            <w:r>
              <w:rPr>
                <w:spacing w:val="-5"/>
              </w:rPr>
              <w:t xml:space="preserve"> </w:t>
            </w:r>
            <w:r>
              <w:t>spracovania</w:t>
            </w:r>
            <w:r>
              <w:rPr>
                <w:spacing w:val="-6"/>
              </w:rPr>
              <w:t xml:space="preserve"> </w:t>
            </w:r>
            <w:r>
              <w:t>(formulár</w:t>
            </w:r>
            <w:r>
              <w:rPr>
                <w:spacing w:val="-4"/>
              </w:rPr>
              <w:t xml:space="preserve"> </w:t>
            </w:r>
            <w:r>
              <w:t>č.</w:t>
            </w:r>
            <w:r>
              <w:rPr>
                <w:spacing w:val="-3"/>
              </w:rPr>
              <w:t xml:space="preserve"> </w:t>
            </w:r>
            <w:r>
              <w:t>Ú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2)</w:t>
            </w:r>
          </w:p>
        </w:tc>
      </w:tr>
      <w:tr w:rsidR="00C13364">
        <w:trPr>
          <w:trHeight w:val="925"/>
        </w:trPr>
        <w:tc>
          <w:tcPr>
            <w:tcW w:w="2203" w:type="dxa"/>
            <w:shd w:val="clear" w:color="auto" w:fill="D9D9D9"/>
          </w:tcPr>
          <w:p w:rsidR="00C13364" w:rsidRDefault="00D80AF5">
            <w:pPr>
              <w:pStyle w:val="TableParagraph"/>
              <w:spacing w:line="273" w:lineRule="auto"/>
              <w:ind w:left="107"/>
              <w:rPr>
                <w:b/>
              </w:rPr>
            </w:pPr>
            <w:r>
              <w:rPr>
                <w:b/>
                <w:spacing w:val="-2"/>
              </w:rPr>
              <w:t>Financovanie spracovania</w:t>
            </w:r>
          </w:p>
        </w:tc>
        <w:tc>
          <w:tcPr>
            <w:tcW w:w="6978" w:type="dxa"/>
          </w:tcPr>
          <w:p w:rsidR="00C13364" w:rsidRDefault="00C13364">
            <w:pPr>
              <w:pStyle w:val="TableParagraph"/>
              <w:spacing w:before="35"/>
              <w:rPr>
                <w:b/>
              </w:rPr>
            </w:pPr>
          </w:p>
          <w:p w:rsidR="00C13364" w:rsidRDefault="00D80AF5">
            <w:pPr>
              <w:pStyle w:val="TableParagraph"/>
              <w:ind w:left="107"/>
            </w:pPr>
            <w:r>
              <w:t>zmluvná</w:t>
            </w:r>
            <w:r>
              <w:rPr>
                <w:spacing w:val="-8"/>
              </w:rPr>
              <w:t xml:space="preserve"> </w:t>
            </w:r>
            <w:r>
              <w:t>cena</w:t>
            </w:r>
            <w:r>
              <w:rPr>
                <w:spacing w:val="-5"/>
              </w:rPr>
              <w:t xml:space="preserve"> </w:t>
            </w:r>
            <w:r>
              <w:t>stanovená</w:t>
            </w:r>
            <w:r>
              <w:rPr>
                <w:spacing w:val="-5"/>
              </w:rPr>
              <w:t xml:space="preserve"> </w:t>
            </w:r>
            <w:r>
              <w:t>na</w:t>
            </w:r>
            <w:r>
              <w:rPr>
                <w:spacing w:val="-6"/>
              </w:rPr>
              <w:t xml:space="preserve"> </w:t>
            </w:r>
            <w:r>
              <w:t>základe</w:t>
            </w:r>
            <w:r>
              <w:rPr>
                <w:spacing w:val="-5"/>
              </w:rPr>
              <w:t xml:space="preserve"> </w:t>
            </w:r>
            <w:r>
              <w:t>výsledkov</w:t>
            </w:r>
            <w:r>
              <w:rPr>
                <w:spacing w:val="-6"/>
              </w:rPr>
              <w:t xml:space="preserve"> </w:t>
            </w:r>
            <w:r>
              <w:t>verejného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obstarávania</w:t>
            </w:r>
          </w:p>
        </w:tc>
      </w:tr>
    </w:tbl>
    <w:p w:rsidR="00C13364" w:rsidRDefault="00D80AF5">
      <w:pPr>
        <w:pStyle w:val="Zkladntext"/>
        <w:ind w:left="141"/>
      </w:pPr>
      <w:r>
        <w:t>Zdroj:</w:t>
      </w:r>
      <w:r>
        <w:rPr>
          <w:spacing w:val="-11"/>
        </w:rPr>
        <w:t xml:space="preserve"> </w:t>
      </w:r>
      <w:r>
        <w:t>Weisová,</w:t>
      </w:r>
      <w:r>
        <w:rPr>
          <w:spacing w:val="-7"/>
        </w:rPr>
        <w:t xml:space="preserve"> </w:t>
      </w:r>
      <w:r>
        <w:t>Bernátová:</w:t>
      </w:r>
      <w:r>
        <w:rPr>
          <w:spacing w:val="-8"/>
        </w:rPr>
        <w:t xml:space="preserve"> </w:t>
      </w:r>
      <w:r>
        <w:t>Strategické</w:t>
      </w:r>
      <w:r>
        <w:rPr>
          <w:spacing w:val="-7"/>
        </w:rPr>
        <w:t xml:space="preserve"> </w:t>
      </w:r>
      <w:r>
        <w:t>plánovanie</w:t>
      </w:r>
      <w:r>
        <w:rPr>
          <w:spacing w:val="-6"/>
        </w:rPr>
        <w:t xml:space="preserve"> </w:t>
      </w:r>
      <w:r>
        <w:t>samosprávy,</w:t>
      </w:r>
      <w:r>
        <w:rPr>
          <w:spacing w:val="-9"/>
        </w:rPr>
        <w:t xml:space="preserve"> </w:t>
      </w:r>
      <w:r>
        <w:t>Municipalia</w:t>
      </w:r>
      <w:r>
        <w:rPr>
          <w:spacing w:val="-6"/>
        </w:rPr>
        <w:t xml:space="preserve"> </w:t>
      </w:r>
      <w:r>
        <w:rPr>
          <w:spacing w:val="-4"/>
        </w:rPr>
        <w:t>2012</w:t>
      </w:r>
    </w:p>
    <w:p w:rsidR="00C13364" w:rsidRDefault="00C13364">
      <w:pPr>
        <w:pStyle w:val="Zkladntext"/>
        <w:spacing w:before="80"/>
      </w:pPr>
    </w:p>
    <w:p w:rsidR="00C13364" w:rsidRDefault="00D80AF5">
      <w:pPr>
        <w:pStyle w:val="Zkladntext"/>
        <w:spacing w:line="276" w:lineRule="auto"/>
        <w:ind w:left="141" w:right="139" w:firstLine="707"/>
        <w:jc w:val="both"/>
      </w:pPr>
      <w:r>
        <w:t>Harmonogram spracovania PHSR obce Dedačov bol odhadnutý na približne 6 mesiacov (marec 2015 – august 2015). Prvým krokom bolo zostavenie a schválenie zámeru obecným zastupiteľstvom.</w:t>
      </w:r>
      <w:r>
        <w:rPr>
          <w:spacing w:val="-3"/>
        </w:rPr>
        <w:t xml:space="preserve"> </w:t>
      </w:r>
      <w:r>
        <w:t>Nasledovalo</w:t>
      </w:r>
      <w:r>
        <w:rPr>
          <w:spacing w:val="-3"/>
        </w:rPr>
        <w:t xml:space="preserve"> </w:t>
      </w:r>
      <w:r>
        <w:t>zriadenie</w:t>
      </w:r>
      <w:r>
        <w:rPr>
          <w:spacing w:val="-3"/>
        </w:rPr>
        <w:t xml:space="preserve"> </w:t>
      </w:r>
      <w:r>
        <w:t>riadiaceho</w:t>
      </w:r>
      <w:r>
        <w:rPr>
          <w:spacing w:val="-5"/>
        </w:rPr>
        <w:t xml:space="preserve"> </w:t>
      </w:r>
      <w:r>
        <w:t>tímu</w:t>
      </w:r>
      <w:r>
        <w:rPr>
          <w:spacing w:val="-4"/>
        </w:rPr>
        <w:t xml:space="preserve"> </w:t>
      </w:r>
      <w:r>
        <w:t>a pracovných</w:t>
      </w:r>
      <w:r>
        <w:rPr>
          <w:spacing w:val="-3"/>
        </w:rPr>
        <w:t xml:space="preserve"> </w:t>
      </w:r>
      <w:r>
        <w:t>skupín</w:t>
      </w:r>
      <w:r>
        <w:rPr>
          <w:spacing w:val="-5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zverejnenie</w:t>
      </w:r>
      <w:r>
        <w:rPr>
          <w:spacing w:val="-3"/>
        </w:rPr>
        <w:t xml:space="preserve"> </w:t>
      </w:r>
      <w:r>
        <w:t>informácie o spracovaní PHSR verejnosti na webovej stránke obce. Vybraný zhotoviteľ</w:t>
      </w:r>
      <w:r>
        <w:rPr>
          <w:spacing w:val="40"/>
        </w:rPr>
        <w:t xml:space="preserve"> </w:t>
      </w:r>
      <w:r>
        <w:t>dokumentu rozšíril riadiaci</w:t>
      </w:r>
      <w:r>
        <w:rPr>
          <w:spacing w:val="40"/>
        </w:rPr>
        <w:t xml:space="preserve"> </w:t>
      </w:r>
      <w:r>
        <w:t>tím</w:t>
      </w:r>
      <w:r>
        <w:rPr>
          <w:spacing w:val="40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ďalších</w:t>
      </w:r>
      <w:r>
        <w:rPr>
          <w:spacing w:val="40"/>
        </w:rPr>
        <w:t xml:space="preserve"> </w:t>
      </w:r>
      <w:r>
        <w:t>členov.</w:t>
      </w:r>
      <w:r>
        <w:rPr>
          <w:spacing w:val="40"/>
        </w:rPr>
        <w:t xml:space="preserve"> </w:t>
      </w:r>
      <w:r>
        <w:t>Pripravil</w:t>
      </w:r>
      <w:r>
        <w:rPr>
          <w:spacing w:val="40"/>
        </w:rPr>
        <w:t xml:space="preserve"> </w:t>
      </w:r>
      <w:r>
        <w:t>sa</w:t>
      </w:r>
      <w:r>
        <w:rPr>
          <w:spacing w:val="40"/>
        </w:rPr>
        <w:t xml:space="preserve"> </w:t>
      </w:r>
      <w:r>
        <w:t>Dotazník</w:t>
      </w:r>
      <w:r>
        <w:rPr>
          <w:spacing w:val="40"/>
        </w:rPr>
        <w:t xml:space="preserve"> </w:t>
      </w:r>
      <w:r>
        <w:t>pre</w:t>
      </w:r>
      <w:r>
        <w:rPr>
          <w:spacing w:val="40"/>
        </w:rPr>
        <w:t xml:space="preserve"> </w:t>
      </w:r>
      <w:r>
        <w:t>vernosť</w:t>
      </w:r>
      <w:r>
        <w:rPr>
          <w:spacing w:val="40"/>
        </w:rPr>
        <w:t xml:space="preserve"> </w:t>
      </w:r>
      <w:r>
        <w:t>na</w:t>
      </w:r>
      <w:r>
        <w:rPr>
          <w:spacing w:val="40"/>
        </w:rPr>
        <w:t xml:space="preserve"> </w:t>
      </w:r>
      <w:r>
        <w:t>získanie</w:t>
      </w:r>
      <w:r>
        <w:rPr>
          <w:spacing w:val="40"/>
        </w:rPr>
        <w:t xml:space="preserve"> </w:t>
      </w:r>
      <w:r>
        <w:t>informácií</w:t>
      </w:r>
      <w:r>
        <w:rPr>
          <w:spacing w:val="40"/>
        </w:rPr>
        <w:t xml:space="preserve"> </w:t>
      </w:r>
      <w:r>
        <w:t>priamo</w:t>
      </w:r>
      <w:r>
        <w:rPr>
          <w:spacing w:val="40"/>
        </w:rPr>
        <w:t xml:space="preserve"> </w:t>
      </w:r>
      <w:r>
        <w:t>od</w:t>
      </w:r>
    </w:p>
    <w:p w:rsidR="00C13364" w:rsidRDefault="00C13364">
      <w:pPr>
        <w:pStyle w:val="Zkladntext"/>
        <w:spacing w:line="276" w:lineRule="auto"/>
        <w:jc w:val="both"/>
        <w:sectPr w:rsidR="00C13364">
          <w:pgSz w:w="11910" w:h="16840"/>
          <w:pgMar w:top="1320" w:right="1275" w:bottom="1200" w:left="1275" w:header="36" w:footer="962" w:gutter="0"/>
          <w:cols w:space="708"/>
        </w:sectPr>
      </w:pPr>
    </w:p>
    <w:p w:rsidR="00C13364" w:rsidRDefault="00D80AF5">
      <w:pPr>
        <w:pStyle w:val="Zkladntext"/>
        <w:spacing w:before="89" w:line="276" w:lineRule="auto"/>
        <w:ind w:left="141" w:right="136"/>
        <w:jc w:val="both"/>
      </w:pPr>
      <w:r>
        <w:lastRenderedPageBreak/>
        <w:t xml:space="preserve">obyvateľov obce </w:t>
      </w:r>
      <w:r>
        <w:t>a</w:t>
      </w:r>
      <w:r>
        <w:rPr>
          <w:spacing w:val="-4"/>
        </w:rPr>
        <w:t xml:space="preserve"> </w:t>
      </w:r>
      <w:r>
        <w:t>vypracovala sa analytická časť dokumentu. Ex hodnotenie predošlého PHSR bolo nutným procesom pre získanie vstupných informácií do programovej časti. Vypracovanie akčného plánu,</w:t>
      </w:r>
      <w:r>
        <w:rPr>
          <w:spacing w:val="40"/>
        </w:rPr>
        <w:t xml:space="preserve">  </w:t>
      </w:r>
      <w:r>
        <w:t>systému</w:t>
      </w:r>
      <w:r>
        <w:rPr>
          <w:spacing w:val="40"/>
        </w:rPr>
        <w:t xml:space="preserve">  </w:t>
      </w:r>
      <w:r>
        <w:t>monitorovania,</w:t>
      </w:r>
      <w:r>
        <w:rPr>
          <w:spacing w:val="40"/>
        </w:rPr>
        <w:t xml:space="preserve">  </w:t>
      </w:r>
      <w:r>
        <w:t>hodnotenia</w:t>
      </w:r>
      <w:r>
        <w:rPr>
          <w:spacing w:val="40"/>
        </w:rPr>
        <w:t xml:space="preserve">  </w:t>
      </w:r>
      <w:r>
        <w:t>a aktualizácie</w:t>
      </w:r>
      <w:r>
        <w:rPr>
          <w:spacing w:val="40"/>
        </w:rPr>
        <w:t xml:space="preserve">  </w:t>
      </w:r>
      <w:r>
        <w:t>PHSR</w:t>
      </w:r>
      <w:r>
        <w:rPr>
          <w:spacing w:val="40"/>
        </w:rPr>
        <w:t xml:space="preserve">  </w:t>
      </w:r>
      <w:r>
        <w:t>je</w:t>
      </w:r>
      <w:r>
        <w:rPr>
          <w:spacing w:val="40"/>
        </w:rPr>
        <w:t xml:space="preserve">  </w:t>
      </w:r>
      <w:r>
        <w:t>výstupom</w:t>
      </w:r>
      <w:r>
        <w:rPr>
          <w:spacing w:val="40"/>
        </w:rPr>
        <w:t xml:space="preserve">  </w:t>
      </w:r>
      <w:r>
        <w:t>str</w:t>
      </w:r>
      <w:r>
        <w:t>ategickej</w:t>
      </w:r>
      <w:r>
        <w:rPr>
          <w:spacing w:val="80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programovej časti dokumentu. Výber projektov a</w:t>
      </w:r>
      <w:r>
        <w:rPr>
          <w:spacing w:val="-3"/>
        </w:rPr>
        <w:t xml:space="preserve"> </w:t>
      </w:r>
      <w:r>
        <w:t>ich finančný rámec predstavovalo finančnú časť dokumentu. Finalizácia dokumentu predstavovala pripomienkovanie, prerokovanie a schválenie</w:t>
      </w:r>
      <w:r>
        <w:rPr>
          <w:spacing w:val="80"/>
        </w:rPr>
        <w:t xml:space="preserve"> </w:t>
      </w:r>
      <w:r>
        <w:t>PHSR</w:t>
      </w:r>
      <w:r>
        <w:rPr>
          <w:spacing w:val="80"/>
          <w:w w:val="150"/>
        </w:rPr>
        <w:t xml:space="preserve"> </w:t>
      </w:r>
      <w:r>
        <w:t>zastupiteľstvom.</w:t>
      </w:r>
      <w:r>
        <w:rPr>
          <w:spacing w:val="80"/>
          <w:w w:val="150"/>
        </w:rPr>
        <w:t xml:space="preserve"> </w:t>
      </w:r>
      <w:r>
        <w:t>Harmonogram</w:t>
      </w:r>
      <w:r>
        <w:rPr>
          <w:spacing w:val="80"/>
          <w:w w:val="150"/>
        </w:rPr>
        <w:t xml:space="preserve"> </w:t>
      </w:r>
      <w:r>
        <w:t>spracovania</w:t>
      </w:r>
      <w:r>
        <w:rPr>
          <w:spacing w:val="79"/>
          <w:w w:val="150"/>
        </w:rPr>
        <w:t xml:space="preserve"> </w:t>
      </w:r>
      <w:r>
        <w:t>jednotlivých</w:t>
      </w:r>
      <w:r>
        <w:rPr>
          <w:spacing w:val="80"/>
          <w:w w:val="150"/>
        </w:rPr>
        <w:t xml:space="preserve"> </w:t>
      </w:r>
      <w:r>
        <w:t>častí</w:t>
      </w:r>
      <w:r>
        <w:rPr>
          <w:spacing w:val="80"/>
          <w:w w:val="150"/>
        </w:rPr>
        <w:t xml:space="preserve"> </w:t>
      </w:r>
      <w:r>
        <w:t>dokumentu</w:t>
      </w:r>
      <w:r>
        <w:rPr>
          <w:spacing w:val="80"/>
          <w:w w:val="150"/>
        </w:rPr>
        <w:t xml:space="preserve"> </w:t>
      </w:r>
      <w:r>
        <w:t>je</w:t>
      </w:r>
      <w:r>
        <w:rPr>
          <w:spacing w:val="80"/>
          <w:w w:val="150"/>
        </w:rPr>
        <w:t xml:space="preserve"> </w:t>
      </w:r>
      <w:r>
        <w:t>uvedený v nasledujúcej tabuľke „Harmonogram spracovania PHSR“.</w:t>
      </w:r>
    </w:p>
    <w:p w:rsidR="00C13364" w:rsidRDefault="00C13364">
      <w:pPr>
        <w:pStyle w:val="Zkladntext"/>
        <w:spacing w:before="42"/>
      </w:pPr>
    </w:p>
    <w:p w:rsidR="00C13364" w:rsidRDefault="00D80AF5">
      <w:pPr>
        <w:pStyle w:val="Nadpis4"/>
        <w:spacing w:after="44"/>
        <w:ind w:left="141"/>
      </w:pPr>
      <w:r>
        <w:t>Formulár</w:t>
      </w:r>
      <w:r>
        <w:rPr>
          <w:spacing w:val="-6"/>
        </w:rPr>
        <w:t xml:space="preserve"> </w:t>
      </w:r>
      <w:r>
        <w:t>č.</w:t>
      </w:r>
      <w:r>
        <w:rPr>
          <w:spacing w:val="-5"/>
        </w:rPr>
        <w:t xml:space="preserve"> </w:t>
      </w:r>
      <w:r>
        <w:t>Ú</w:t>
      </w:r>
      <w:r>
        <w:rPr>
          <w:spacing w:val="-5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Harmonogram</w:t>
      </w:r>
      <w:r>
        <w:rPr>
          <w:spacing w:val="-5"/>
        </w:rPr>
        <w:t xml:space="preserve"> </w:t>
      </w:r>
      <w:r>
        <w:t>spracovania</w:t>
      </w:r>
      <w:r>
        <w:rPr>
          <w:spacing w:val="-2"/>
        </w:rPr>
        <w:t xml:space="preserve"> </w:t>
      </w:r>
      <w:r>
        <w:rPr>
          <w:spacing w:val="-4"/>
        </w:rPr>
        <w:t>PHSR</w:t>
      </w: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0"/>
        <w:gridCol w:w="764"/>
        <w:gridCol w:w="569"/>
        <w:gridCol w:w="569"/>
        <w:gridCol w:w="569"/>
        <w:gridCol w:w="569"/>
        <w:gridCol w:w="567"/>
        <w:gridCol w:w="569"/>
        <w:gridCol w:w="744"/>
        <w:gridCol w:w="569"/>
        <w:gridCol w:w="555"/>
        <w:gridCol w:w="569"/>
        <w:gridCol w:w="569"/>
      </w:tblGrid>
      <w:tr w:rsidR="00C13364">
        <w:trPr>
          <w:trHeight w:val="787"/>
        </w:trPr>
        <w:tc>
          <w:tcPr>
            <w:tcW w:w="9292" w:type="dxa"/>
            <w:gridSpan w:val="13"/>
            <w:shd w:val="clear" w:color="auto" w:fill="D9D9D9"/>
          </w:tcPr>
          <w:p w:rsidR="00C13364" w:rsidRDefault="00D80AF5">
            <w:pPr>
              <w:pStyle w:val="TableParagraph"/>
              <w:spacing w:before="236"/>
              <w:ind w:left="6"/>
              <w:jc w:val="center"/>
              <w:rPr>
                <w:b/>
              </w:rPr>
            </w:pPr>
            <w:r>
              <w:rPr>
                <w:b/>
              </w:rPr>
              <w:t>Harmonogram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spracovania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4"/>
              </w:rPr>
              <w:t>PHSR</w:t>
            </w:r>
          </w:p>
        </w:tc>
      </w:tr>
      <w:tr w:rsidR="00C13364">
        <w:trPr>
          <w:trHeight w:val="700"/>
        </w:trPr>
        <w:tc>
          <w:tcPr>
            <w:tcW w:w="2110" w:type="dxa"/>
            <w:shd w:val="clear" w:color="auto" w:fill="D9D9D9"/>
          </w:tcPr>
          <w:p w:rsidR="00C13364" w:rsidRDefault="00D80AF5">
            <w:pPr>
              <w:pStyle w:val="TableParagraph"/>
              <w:spacing w:before="193"/>
              <w:ind w:left="108"/>
              <w:rPr>
                <w:b/>
              </w:rPr>
            </w:pPr>
            <w:r>
              <w:rPr>
                <w:b/>
                <w:spacing w:val="-2"/>
              </w:rPr>
              <w:t>Termín</w:t>
            </w:r>
          </w:p>
        </w:tc>
        <w:tc>
          <w:tcPr>
            <w:tcW w:w="764" w:type="dxa"/>
          </w:tcPr>
          <w:p w:rsidR="00C13364" w:rsidRDefault="00D80AF5">
            <w:pPr>
              <w:pStyle w:val="TableParagraph"/>
              <w:spacing w:before="193"/>
              <w:ind w:left="107"/>
            </w:pPr>
            <w:r>
              <w:rPr>
                <w:spacing w:val="-10"/>
              </w:rPr>
              <w:t>I</w:t>
            </w:r>
          </w:p>
        </w:tc>
        <w:tc>
          <w:tcPr>
            <w:tcW w:w="569" w:type="dxa"/>
          </w:tcPr>
          <w:p w:rsidR="00C13364" w:rsidRDefault="00D80AF5">
            <w:pPr>
              <w:pStyle w:val="TableParagraph"/>
              <w:spacing w:before="193"/>
              <w:ind w:left="110"/>
            </w:pPr>
            <w:r>
              <w:rPr>
                <w:spacing w:val="-5"/>
              </w:rPr>
              <w:t>II</w:t>
            </w:r>
          </w:p>
        </w:tc>
        <w:tc>
          <w:tcPr>
            <w:tcW w:w="569" w:type="dxa"/>
          </w:tcPr>
          <w:p w:rsidR="00C13364" w:rsidRDefault="00D80AF5">
            <w:pPr>
              <w:pStyle w:val="TableParagraph"/>
              <w:spacing w:before="193"/>
              <w:ind w:left="109"/>
            </w:pPr>
            <w:r>
              <w:rPr>
                <w:spacing w:val="-5"/>
              </w:rPr>
              <w:t>III</w:t>
            </w:r>
          </w:p>
        </w:tc>
        <w:tc>
          <w:tcPr>
            <w:tcW w:w="569" w:type="dxa"/>
          </w:tcPr>
          <w:p w:rsidR="00C13364" w:rsidRDefault="00D80AF5">
            <w:pPr>
              <w:pStyle w:val="TableParagraph"/>
              <w:spacing w:before="193"/>
              <w:ind w:left="109"/>
            </w:pPr>
            <w:r>
              <w:rPr>
                <w:spacing w:val="-5"/>
              </w:rPr>
              <w:t>IV</w:t>
            </w:r>
          </w:p>
        </w:tc>
        <w:tc>
          <w:tcPr>
            <w:tcW w:w="569" w:type="dxa"/>
          </w:tcPr>
          <w:p w:rsidR="00C13364" w:rsidRDefault="00D80AF5">
            <w:pPr>
              <w:pStyle w:val="TableParagraph"/>
              <w:spacing w:before="193"/>
              <w:ind w:left="107"/>
            </w:pPr>
            <w:r>
              <w:rPr>
                <w:spacing w:val="-10"/>
              </w:rPr>
              <w:t>V</w:t>
            </w:r>
          </w:p>
        </w:tc>
        <w:tc>
          <w:tcPr>
            <w:tcW w:w="567" w:type="dxa"/>
          </w:tcPr>
          <w:p w:rsidR="00C13364" w:rsidRDefault="00D80AF5">
            <w:pPr>
              <w:pStyle w:val="TableParagraph"/>
              <w:spacing w:before="193"/>
              <w:ind w:left="106"/>
            </w:pPr>
            <w:r>
              <w:rPr>
                <w:spacing w:val="-5"/>
              </w:rPr>
              <w:t>VI</w:t>
            </w:r>
          </w:p>
        </w:tc>
        <w:tc>
          <w:tcPr>
            <w:tcW w:w="569" w:type="dxa"/>
          </w:tcPr>
          <w:p w:rsidR="00C13364" w:rsidRDefault="00D80AF5">
            <w:pPr>
              <w:pStyle w:val="TableParagraph"/>
              <w:spacing w:before="193"/>
              <w:ind w:left="108"/>
            </w:pPr>
            <w:r>
              <w:rPr>
                <w:spacing w:val="-5"/>
              </w:rPr>
              <w:t>VII</w:t>
            </w:r>
          </w:p>
        </w:tc>
        <w:tc>
          <w:tcPr>
            <w:tcW w:w="744" w:type="dxa"/>
          </w:tcPr>
          <w:p w:rsidR="00C13364" w:rsidRDefault="00D80AF5">
            <w:pPr>
              <w:pStyle w:val="TableParagraph"/>
              <w:spacing w:before="193"/>
              <w:ind w:left="106"/>
            </w:pPr>
            <w:r>
              <w:rPr>
                <w:spacing w:val="-4"/>
              </w:rPr>
              <w:t>VIII</w:t>
            </w:r>
          </w:p>
        </w:tc>
        <w:tc>
          <w:tcPr>
            <w:tcW w:w="569" w:type="dxa"/>
          </w:tcPr>
          <w:p w:rsidR="00C13364" w:rsidRDefault="00D80AF5">
            <w:pPr>
              <w:pStyle w:val="TableParagraph"/>
              <w:spacing w:before="193"/>
              <w:ind w:left="108"/>
            </w:pPr>
            <w:r>
              <w:rPr>
                <w:spacing w:val="-5"/>
              </w:rPr>
              <w:t>IX</w:t>
            </w:r>
          </w:p>
        </w:tc>
        <w:tc>
          <w:tcPr>
            <w:tcW w:w="555" w:type="dxa"/>
          </w:tcPr>
          <w:p w:rsidR="00C13364" w:rsidRDefault="00D80AF5">
            <w:pPr>
              <w:pStyle w:val="TableParagraph"/>
              <w:spacing w:before="193"/>
              <w:ind w:left="106"/>
            </w:pPr>
            <w:r>
              <w:rPr>
                <w:spacing w:val="-10"/>
              </w:rPr>
              <w:t>X</w:t>
            </w:r>
          </w:p>
        </w:tc>
        <w:tc>
          <w:tcPr>
            <w:tcW w:w="569" w:type="dxa"/>
          </w:tcPr>
          <w:p w:rsidR="00C13364" w:rsidRDefault="00D80AF5">
            <w:pPr>
              <w:pStyle w:val="TableParagraph"/>
              <w:spacing w:before="193"/>
              <w:ind w:left="106"/>
            </w:pPr>
            <w:r>
              <w:rPr>
                <w:spacing w:val="-5"/>
              </w:rPr>
              <w:t>XI</w:t>
            </w:r>
          </w:p>
        </w:tc>
        <w:tc>
          <w:tcPr>
            <w:tcW w:w="569" w:type="dxa"/>
          </w:tcPr>
          <w:p w:rsidR="00C13364" w:rsidRDefault="00D80AF5">
            <w:pPr>
              <w:pStyle w:val="TableParagraph"/>
              <w:spacing w:before="193"/>
              <w:ind w:left="108"/>
            </w:pPr>
            <w:r>
              <w:rPr>
                <w:spacing w:val="-5"/>
              </w:rPr>
              <w:t>XII</w:t>
            </w:r>
          </w:p>
        </w:tc>
      </w:tr>
      <w:tr w:rsidR="00C13364">
        <w:trPr>
          <w:trHeight w:val="309"/>
        </w:trPr>
        <w:tc>
          <w:tcPr>
            <w:tcW w:w="2110" w:type="dxa"/>
            <w:shd w:val="clear" w:color="auto" w:fill="D9D9D9"/>
          </w:tcPr>
          <w:p w:rsidR="00C13364" w:rsidRDefault="00D80AF5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Úvod*</w:t>
            </w:r>
          </w:p>
        </w:tc>
        <w:tc>
          <w:tcPr>
            <w:tcW w:w="764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9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9" w:type="dxa"/>
            <w:shd w:val="clear" w:color="auto" w:fill="D9D9D9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9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9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7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9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44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9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55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9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9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</w:tr>
      <w:tr w:rsidR="00C13364">
        <w:trPr>
          <w:trHeight w:val="309"/>
        </w:trPr>
        <w:tc>
          <w:tcPr>
            <w:tcW w:w="2110" w:type="dxa"/>
            <w:shd w:val="clear" w:color="auto" w:fill="D9D9D9"/>
          </w:tcPr>
          <w:p w:rsidR="00C13364" w:rsidRDefault="00D80AF5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Analytická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4"/>
              </w:rPr>
              <w:t>časť</w:t>
            </w:r>
          </w:p>
        </w:tc>
        <w:tc>
          <w:tcPr>
            <w:tcW w:w="764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9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9" w:type="dxa"/>
            <w:shd w:val="clear" w:color="auto" w:fill="D9D9D9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9" w:type="dxa"/>
            <w:shd w:val="clear" w:color="auto" w:fill="D9D9D9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9" w:type="dxa"/>
            <w:shd w:val="clear" w:color="auto" w:fill="D9D9D9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7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9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44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9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55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9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9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</w:tr>
      <w:tr w:rsidR="00C13364">
        <w:trPr>
          <w:trHeight w:val="306"/>
        </w:trPr>
        <w:tc>
          <w:tcPr>
            <w:tcW w:w="2110" w:type="dxa"/>
            <w:shd w:val="clear" w:color="auto" w:fill="D9D9D9"/>
          </w:tcPr>
          <w:p w:rsidR="00C13364" w:rsidRDefault="00D80AF5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Strategická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4"/>
              </w:rPr>
              <w:t>časť</w:t>
            </w:r>
          </w:p>
        </w:tc>
        <w:tc>
          <w:tcPr>
            <w:tcW w:w="764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9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9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9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9" w:type="dxa"/>
            <w:shd w:val="clear" w:color="auto" w:fill="D9D9D9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7" w:type="dxa"/>
            <w:shd w:val="clear" w:color="auto" w:fill="D9D9D9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9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44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9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55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9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9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</w:tr>
      <w:tr w:rsidR="00C13364">
        <w:trPr>
          <w:trHeight w:val="309"/>
        </w:trPr>
        <w:tc>
          <w:tcPr>
            <w:tcW w:w="2110" w:type="dxa"/>
            <w:shd w:val="clear" w:color="auto" w:fill="D9D9D9"/>
          </w:tcPr>
          <w:p w:rsidR="00C13364" w:rsidRDefault="00D80AF5">
            <w:pPr>
              <w:pStyle w:val="TableParagraph"/>
              <w:spacing w:line="268" w:lineRule="exact"/>
              <w:ind w:left="108"/>
              <w:rPr>
                <w:b/>
              </w:rPr>
            </w:pPr>
            <w:r>
              <w:rPr>
                <w:b/>
              </w:rPr>
              <w:t>Programová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4"/>
              </w:rPr>
              <w:t>časť</w:t>
            </w:r>
          </w:p>
        </w:tc>
        <w:tc>
          <w:tcPr>
            <w:tcW w:w="764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9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9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9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9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7" w:type="dxa"/>
            <w:shd w:val="clear" w:color="auto" w:fill="D9D9D9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9" w:type="dxa"/>
            <w:shd w:val="clear" w:color="auto" w:fill="D9D9D9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44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9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55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9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9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</w:tr>
      <w:tr w:rsidR="00C13364">
        <w:trPr>
          <w:trHeight w:val="309"/>
        </w:trPr>
        <w:tc>
          <w:tcPr>
            <w:tcW w:w="2110" w:type="dxa"/>
            <w:shd w:val="clear" w:color="auto" w:fill="D9D9D9"/>
          </w:tcPr>
          <w:p w:rsidR="00C13364" w:rsidRDefault="00D80AF5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Realizačná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časť</w:t>
            </w:r>
          </w:p>
        </w:tc>
        <w:tc>
          <w:tcPr>
            <w:tcW w:w="764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9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9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9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9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7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9" w:type="dxa"/>
            <w:shd w:val="clear" w:color="auto" w:fill="D9D9D9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44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9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55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9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9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</w:tr>
      <w:tr w:rsidR="00C13364">
        <w:trPr>
          <w:trHeight w:val="309"/>
        </w:trPr>
        <w:tc>
          <w:tcPr>
            <w:tcW w:w="2110" w:type="dxa"/>
            <w:shd w:val="clear" w:color="auto" w:fill="D9D9D9"/>
          </w:tcPr>
          <w:p w:rsidR="00C13364" w:rsidRDefault="00D80AF5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Finančná</w:t>
            </w:r>
            <w:r>
              <w:rPr>
                <w:b/>
                <w:spacing w:val="-4"/>
              </w:rPr>
              <w:t xml:space="preserve"> časť</w:t>
            </w:r>
          </w:p>
        </w:tc>
        <w:tc>
          <w:tcPr>
            <w:tcW w:w="764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9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9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9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9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7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9" w:type="dxa"/>
            <w:shd w:val="clear" w:color="auto" w:fill="D9D9D9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44" w:type="dxa"/>
            <w:shd w:val="clear" w:color="auto" w:fill="D9D9D9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9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55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9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9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</w:tr>
      <w:tr w:rsidR="00C13364">
        <w:trPr>
          <w:trHeight w:val="309"/>
        </w:trPr>
        <w:tc>
          <w:tcPr>
            <w:tcW w:w="2110" w:type="dxa"/>
            <w:shd w:val="clear" w:color="auto" w:fill="D9D9D9"/>
          </w:tcPr>
          <w:p w:rsidR="00C13364" w:rsidRDefault="00D80AF5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Záver</w:t>
            </w:r>
          </w:p>
        </w:tc>
        <w:tc>
          <w:tcPr>
            <w:tcW w:w="764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9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9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9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9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7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9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44" w:type="dxa"/>
            <w:shd w:val="clear" w:color="auto" w:fill="D9D9D9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9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55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9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9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</w:tr>
    </w:tbl>
    <w:p w:rsidR="00C13364" w:rsidRDefault="00D80AF5">
      <w:pPr>
        <w:pStyle w:val="Zkladntext"/>
        <w:ind w:left="141"/>
      </w:pPr>
      <w:r>
        <w:t>Zdroj:</w:t>
      </w:r>
      <w:r>
        <w:rPr>
          <w:spacing w:val="-11"/>
        </w:rPr>
        <w:t xml:space="preserve"> </w:t>
      </w:r>
      <w:r>
        <w:t>Weisová,</w:t>
      </w:r>
      <w:r>
        <w:rPr>
          <w:spacing w:val="-7"/>
        </w:rPr>
        <w:t xml:space="preserve"> </w:t>
      </w:r>
      <w:r>
        <w:t>Bernátová:</w:t>
      </w:r>
      <w:r>
        <w:rPr>
          <w:spacing w:val="-8"/>
        </w:rPr>
        <w:t xml:space="preserve"> </w:t>
      </w:r>
      <w:r>
        <w:t>Strategické</w:t>
      </w:r>
      <w:r>
        <w:rPr>
          <w:spacing w:val="-7"/>
        </w:rPr>
        <w:t xml:space="preserve"> </w:t>
      </w:r>
      <w:r>
        <w:t>plánovanie</w:t>
      </w:r>
      <w:r>
        <w:rPr>
          <w:spacing w:val="-6"/>
        </w:rPr>
        <w:t xml:space="preserve"> </w:t>
      </w:r>
      <w:r>
        <w:t>samosprávy,</w:t>
      </w:r>
      <w:r>
        <w:rPr>
          <w:spacing w:val="-9"/>
        </w:rPr>
        <w:t xml:space="preserve"> </w:t>
      </w:r>
      <w:r>
        <w:t>Municipalia</w:t>
      </w:r>
      <w:r>
        <w:rPr>
          <w:spacing w:val="-6"/>
        </w:rPr>
        <w:t xml:space="preserve"> </w:t>
      </w:r>
      <w:r>
        <w:rPr>
          <w:spacing w:val="-4"/>
        </w:rPr>
        <w:t>2012</w:t>
      </w:r>
    </w:p>
    <w:p w:rsidR="00C13364" w:rsidRDefault="00C13364">
      <w:pPr>
        <w:pStyle w:val="Zkladntext"/>
        <w:spacing w:before="79"/>
      </w:pPr>
    </w:p>
    <w:p w:rsidR="00C13364" w:rsidRDefault="00D80AF5">
      <w:pPr>
        <w:pStyle w:val="Nadpis4"/>
        <w:spacing w:after="45"/>
        <w:ind w:left="141"/>
      </w:pPr>
      <w:r>
        <w:t>Formulár</w:t>
      </w:r>
      <w:r>
        <w:rPr>
          <w:spacing w:val="-4"/>
        </w:rPr>
        <w:t xml:space="preserve"> </w:t>
      </w:r>
      <w:r>
        <w:t>č.</w:t>
      </w:r>
      <w:r>
        <w:rPr>
          <w:spacing w:val="-4"/>
        </w:rPr>
        <w:t xml:space="preserve"> </w:t>
      </w:r>
      <w:r>
        <w:t>Ú</w:t>
      </w:r>
      <w:r>
        <w:rPr>
          <w:spacing w:val="-4"/>
        </w:rPr>
        <w:t xml:space="preserve"> </w:t>
      </w:r>
      <w:r>
        <w:t>8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Štruktúra</w:t>
      </w:r>
      <w:r>
        <w:rPr>
          <w:spacing w:val="-3"/>
        </w:rPr>
        <w:t xml:space="preserve"> </w:t>
      </w:r>
      <w:r>
        <w:rPr>
          <w:spacing w:val="-2"/>
        </w:rPr>
        <w:t>dokumentu</w:t>
      </w: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5670"/>
      </w:tblGrid>
      <w:tr w:rsidR="00C13364">
        <w:trPr>
          <w:trHeight w:val="5297"/>
        </w:trPr>
        <w:tc>
          <w:tcPr>
            <w:tcW w:w="3404" w:type="dxa"/>
            <w:shd w:val="clear" w:color="auto" w:fill="D9D9D9"/>
          </w:tcPr>
          <w:p w:rsidR="00C13364" w:rsidRDefault="00D80AF5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Úvod:</w:t>
            </w:r>
          </w:p>
        </w:tc>
        <w:tc>
          <w:tcPr>
            <w:tcW w:w="5670" w:type="dxa"/>
          </w:tcPr>
          <w:p w:rsidR="00C13364" w:rsidRDefault="00D80AF5">
            <w:pPr>
              <w:pStyle w:val="TableParagraph"/>
              <w:numPr>
                <w:ilvl w:val="0"/>
                <w:numId w:val="51"/>
              </w:numPr>
              <w:tabs>
                <w:tab w:val="left" w:pos="827"/>
              </w:tabs>
              <w:spacing w:line="277" w:lineRule="exact"/>
            </w:pPr>
            <w:r>
              <w:t>Obsah</w:t>
            </w:r>
            <w:r>
              <w:rPr>
                <w:spacing w:val="-7"/>
              </w:rPr>
              <w:t xml:space="preserve"> </w:t>
            </w:r>
            <w:r>
              <w:t>dokumentu</w:t>
            </w:r>
            <w:r>
              <w:rPr>
                <w:spacing w:val="-9"/>
              </w:rPr>
              <w:t xml:space="preserve"> </w:t>
            </w:r>
            <w:r>
              <w:t>(podľa</w:t>
            </w:r>
            <w:r>
              <w:rPr>
                <w:spacing w:val="-6"/>
              </w:rPr>
              <w:t xml:space="preserve"> </w:t>
            </w:r>
            <w:r>
              <w:t>jednotlivých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kapitol)</w:t>
            </w:r>
          </w:p>
          <w:p w:rsidR="00C13364" w:rsidRDefault="00D80AF5">
            <w:pPr>
              <w:pStyle w:val="TableParagraph"/>
              <w:numPr>
                <w:ilvl w:val="0"/>
                <w:numId w:val="51"/>
              </w:numPr>
              <w:tabs>
                <w:tab w:val="left" w:pos="827"/>
              </w:tabs>
              <w:spacing w:before="41" w:line="273" w:lineRule="auto"/>
              <w:ind w:right="520"/>
            </w:pPr>
            <w:r>
              <w:t>V úvodnej fáze prípravy dokumentu PHSR obce Dedačov</w:t>
            </w:r>
            <w:r>
              <w:rPr>
                <w:spacing w:val="-5"/>
              </w:rPr>
              <w:t xml:space="preserve"> </w:t>
            </w:r>
            <w:r>
              <w:t>na</w:t>
            </w:r>
            <w:r>
              <w:rPr>
                <w:spacing w:val="-4"/>
              </w:rPr>
              <w:t xml:space="preserve"> </w:t>
            </w:r>
            <w:r>
              <w:t>roky</w:t>
            </w:r>
            <w:r>
              <w:rPr>
                <w:spacing w:val="-6"/>
              </w:rPr>
              <w:t xml:space="preserve"> </w:t>
            </w:r>
            <w:r>
              <w:t>2015-2021</w:t>
            </w:r>
            <w:r>
              <w:rPr>
                <w:spacing w:val="-4"/>
              </w:rPr>
              <w:t xml:space="preserve"> </w:t>
            </w:r>
            <w:r>
              <w:t>s</w:t>
            </w:r>
            <w:r>
              <w:rPr>
                <w:spacing w:val="-5"/>
              </w:rPr>
              <w:t xml:space="preserve"> </w:t>
            </w:r>
            <w:r>
              <w:t>výhľadom</w:t>
            </w:r>
            <w:r>
              <w:rPr>
                <w:spacing w:val="-6"/>
              </w:rPr>
              <w:t xml:space="preserve"> </w:t>
            </w:r>
            <w:r>
              <w:t>do</w:t>
            </w:r>
            <w:r>
              <w:rPr>
                <w:spacing w:val="-4"/>
              </w:rPr>
              <w:t xml:space="preserve"> </w:t>
            </w:r>
            <w:r>
              <w:t>roku</w:t>
            </w:r>
          </w:p>
          <w:p w:rsidR="00C13364" w:rsidRDefault="00D80AF5">
            <w:pPr>
              <w:pStyle w:val="TableParagraph"/>
              <w:spacing w:before="4" w:line="276" w:lineRule="auto"/>
              <w:ind w:left="827"/>
            </w:pPr>
            <w:r>
              <w:t>2024</w:t>
            </w:r>
            <w:r>
              <w:rPr>
                <w:spacing w:val="-8"/>
              </w:rPr>
              <w:t xml:space="preserve"> </w:t>
            </w:r>
            <w:r>
              <w:t>vedenie</w:t>
            </w:r>
            <w:r>
              <w:rPr>
                <w:spacing w:val="-8"/>
              </w:rPr>
              <w:t xml:space="preserve"> </w:t>
            </w:r>
            <w:r>
              <w:t>obce</w:t>
            </w:r>
            <w:r>
              <w:rPr>
                <w:spacing w:val="-8"/>
              </w:rPr>
              <w:t xml:space="preserve"> </w:t>
            </w:r>
            <w:r>
              <w:t>rozhodlo</w:t>
            </w:r>
            <w:r>
              <w:rPr>
                <w:spacing w:val="-7"/>
              </w:rPr>
              <w:t xml:space="preserve"> </w:t>
            </w:r>
            <w:r>
              <w:t>o</w:t>
            </w:r>
            <w:r>
              <w:rPr>
                <w:spacing w:val="-3"/>
              </w:rPr>
              <w:t xml:space="preserve"> </w:t>
            </w:r>
            <w:r>
              <w:t>Zámere</w:t>
            </w:r>
            <w:r>
              <w:rPr>
                <w:spacing w:val="-6"/>
              </w:rPr>
              <w:t xml:space="preserve"> </w:t>
            </w:r>
            <w:r>
              <w:t>spracovania dokumentu na nasledujúce obdobie (7 rokov) a s výhľadom (10 rokov).</w:t>
            </w:r>
          </w:p>
          <w:p w:rsidR="00C13364" w:rsidRDefault="00D80AF5">
            <w:pPr>
              <w:pStyle w:val="TableParagraph"/>
              <w:spacing w:line="276" w:lineRule="auto"/>
              <w:ind w:left="827"/>
            </w:pPr>
            <w:r>
              <w:t>Zostavil</w:t>
            </w:r>
            <w:r>
              <w:rPr>
                <w:spacing w:val="-5"/>
              </w:rPr>
              <w:t xml:space="preserve"> </w:t>
            </w:r>
            <w:r>
              <w:t>sa</w:t>
            </w:r>
            <w:r>
              <w:rPr>
                <w:spacing w:val="-6"/>
              </w:rPr>
              <w:t xml:space="preserve"> </w:t>
            </w:r>
            <w:r>
              <w:t>riadiaci</w:t>
            </w:r>
            <w:r>
              <w:rPr>
                <w:spacing w:val="-5"/>
              </w:rPr>
              <w:t xml:space="preserve"> </w:t>
            </w:r>
            <w:r>
              <w:t>tím,</w:t>
            </w:r>
            <w:r>
              <w:rPr>
                <w:spacing w:val="40"/>
              </w:rPr>
              <w:t xml:space="preserve"> </w:t>
            </w:r>
            <w:r>
              <w:t>tri</w:t>
            </w:r>
            <w:r>
              <w:rPr>
                <w:spacing w:val="-6"/>
              </w:rPr>
              <w:t xml:space="preserve"> </w:t>
            </w:r>
            <w:r>
              <w:t>pracovné</w:t>
            </w:r>
            <w:r>
              <w:rPr>
                <w:spacing w:val="-4"/>
              </w:rPr>
              <w:t xml:space="preserve"> </w:t>
            </w:r>
            <w:r>
              <w:t>skupiny</w:t>
            </w:r>
            <w:r>
              <w:rPr>
                <w:spacing w:val="-3"/>
              </w:rPr>
              <w:t xml:space="preserve"> </w:t>
            </w:r>
            <w:r>
              <w:t>(oblasť: hospodárska, sociálna, environmentálna)</w:t>
            </w:r>
          </w:p>
          <w:p w:rsidR="00C13364" w:rsidRDefault="00D80AF5">
            <w:pPr>
              <w:pStyle w:val="TableParagraph"/>
              <w:spacing w:line="276" w:lineRule="auto"/>
              <w:ind w:left="827" w:right="421"/>
            </w:pPr>
            <w:r>
              <w:t>a</w:t>
            </w:r>
            <w:r>
              <w:rPr>
                <w:spacing w:val="-7"/>
              </w:rPr>
              <w:t xml:space="preserve"> </w:t>
            </w:r>
            <w:r>
              <w:t>vypracoval</w:t>
            </w:r>
            <w:r>
              <w:rPr>
                <w:spacing w:val="-7"/>
              </w:rPr>
              <w:t xml:space="preserve"> </w:t>
            </w:r>
            <w:r>
              <w:t>sa</w:t>
            </w:r>
            <w:r>
              <w:rPr>
                <w:spacing w:val="-9"/>
              </w:rPr>
              <w:t xml:space="preserve"> </w:t>
            </w:r>
            <w:r>
              <w:t>Harmonogram</w:t>
            </w:r>
            <w:r>
              <w:rPr>
                <w:spacing w:val="-6"/>
              </w:rPr>
              <w:t xml:space="preserve"> </w:t>
            </w:r>
            <w:r>
              <w:t>spracovania</w:t>
            </w:r>
            <w:r>
              <w:rPr>
                <w:spacing w:val="-10"/>
              </w:rPr>
              <w:t xml:space="preserve"> </w:t>
            </w:r>
            <w:r>
              <w:t>PHSR. Na základe prieskumu trhu bol vybraný externý zhotoviteľ</w:t>
            </w:r>
            <w:r>
              <w:rPr>
                <w:spacing w:val="40"/>
              </w:rPr>
              <w:t xml:space="preserve"> </w:t>
            </w:r>
            <w:r>
              <w:t>PHSR</w:t>
            </w:r>
            <w:r>
              <w:rPr>
                <w:spacing w:val="-1"/>
              </w:rPr>
              <w:t xml:space="preserve"> </w:t>
            </w:r>
            <w:r>
              <w:t>a riadiaci</w:t>
            </w:r>
            <w:r>
              <w:rPr>
                <w:spacing w:val="-1"/>
              </w:rPr>
              <w:t xml:space="preserve"> </w:t>
            </w:r>
            <w:r>
              <w:t>tím sa rozšíril o členov z radov zhotovit</w:t>
            </w:r>
            <w:r>
              <w:t>eľa.</w:t>
            </w:r>
            <w:r>
              <w:rPr>
                <w:spacing w:val="40"/>
              </w:rPr>
              <w:t xml:space="preserve"> </w:t>
            </w:r>
            <w:r>
              <w:t>O zámere a začiatku</w:t>
            </w:r>
          </w:p>
          <w:p w:rsidR="00C13364" w:rsidRDefault="00D80AF5">
            <w:pPr>
              <w:pStyle w:val="TableParagraph"/>
              <w:spacing w:before="1" w:line="276" w:lineRule="auto"/>
              <w:ind w:left="827"/>
            </w:pPr>
            <w:r>
              <w:t>spracovania</w:t>
            </w:r>
            <w:r>
              <w:rPr>
                <w:spacing w:val="-8"/>
              </w:rPr>
              <w:t xml:space="preserve"> </w:t>
            </w:r>
            <w:r>
              <w:t>PHSR</w:t>
            </w:r>
            <w:r>
              <w:rPr>
                <w:spacing w:val="-10"/>
              </w:rPr>
              <w:t xml:space="preserve"> </w:t>
            </w:r>
            <w:r>
              <w:t>bola</w:t>
            </w:r>
            <w:r>
              <w:rPr>
                <w:spacing w:val="-10"/>
              </w:rPr>
              <w:t xml:space="preserve"> </w:t>
            </w:r>
            <w:r>
              <w:t>verejnosť</w:t>
            </w:r>
            <w:r>
              <w:rPr>
                <w:spacing w:val="-10"/>
              </w:rPr>
              <w:t xml:space="preserve"> </w:t>
            </w:r>
            <w:r>
              <w:t>informovaná prostredníctvom webovej stránky.</w:t>
            </w:r>
          </w:p>
          <w:p w:rsidR="00C13364" w:rsidRDefault="00D80AF5">
            <w:pPr>
              <w:pStyle w:val="TableParagraph"/>
              <w:numPr>
                <w:ilvl w:val="0"/>
                <w:numId w:val="51"/>
              </w:numPr>
              <w:tabs>
                <w:tab w:val="left" w:pos="827"/>
              </w:tabs>
              <w:spacing w:before="1" w:line="273" w:lineRule="auto"/>
              <w:ind w:right="450"/>
            </w:pPr>
            <w:r>
              <w:t>Stručné zhrnutie východiskových koncepčných dokumentov</w:t>
            </w:r>
            <w:r>
              <w:rPr>
                <w:spacing w:val="-9"/>
              </w:rPr>
              <w:t xml:space="preserve"> </w:t>
            </w:r>
            <w:r>
              <w:t>týkajúcich</w:t>
            </w:r>
            <w:r>
              <w:rPr>
                <w:spacing w:val="-8"/>
              </w:rPr>
              <w:t xml:space="preserve"> </w:t>
            </w:r>
            <w:r>
              <w:t>sa</w:t>
            </w:r>
            <w:r>
              <w:rPr>
                <w:spacing w:val="-13"/>
              </w:rPr>
              <w:t xml:space="preserve"> </w:t>
            </w:r>
            <w:r>
              <w:t>vymedzeného</w:t>
            </w:r>
            <w:r>
              <w:rPr>
                <w:spacing w:val="-7"/>
              </w:rPr>
              <w:t xml:space="preserve"> </w:t>
            </w:r>
            <w:r>
              <w:t>územia.</w:t>
            </w:r>
          </w:p>
          <w:p w:rsidR="00C13364" w:rsidRDefault="00D80AF5">
            <w:pPr>
              <w:pStyle w:val="TableParagraph"/>
              <w:numPr>
                <w:ilvl w:val="0"/>
                <w:numId w:val="51"/>
              </w:numPr>
              <w:tabs>
                <w:tab w:val="left" w:pos="827"/>
              </w:tabs>
              <w:spacing w:before="5"/>
            </w:pPr>
            <w:r>
              <w:rPr>
                <w:spacing w:val="-2"/>
              </w:rPr>
              <w:t>Zhodnotenie</w:t>
            </w:r>
            <w:r>
              <w:rPr>
                <w:spacing w:val="15"/>
              </w:rPr>
              <w:t xml:space="preserve"> </w:t>
            </w:r>
            <w:r>
              <w:rPr>
                <w:spacing w:val="-2"/>
              </w:rPr>
              <w:t>predchádzajúceho</w:t>
            </w:r>
            <w:r>
              <w:rPr>
                <w:spacing w:val="13"/>
              </w:rPr>
              <w:t xml:space="preserve"> </w:t>
            </w:r>
            <w:r>
              <w:rPr>
                <w:spacing w:val="-4"/>
              </w:rPr>
              <w:t>PHSR</w:t>
            </w:r>
          </w:p>
        </w:tc>
      </w:tr>
      <w:tr w:rsidR="00C13364">
        <w:trPr>
          <w:trHeight w:val="950"/>
        </w:trPr>
        <w:tc>
          <w:tcPr>
            <w:tcW w:w="3404" w:type="dxa"/>
            <w:shd w:val="clear" w:color="auto" w:fill="D9D9D9"/>
          </w:tcPr>
          <w:p w:rsidR="00C13364" w:rsidRDefault="00D80AF5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Časť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1: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Analytická</w:t>
            </w:r>
            <w:r>
              <w:rPr>
                <w:b/>
                <w:spacing w:val="-4"/>
              </w:rPr>
              <w:t xml:space="preserve"> časť</w:t>
            </w:r>
          </w:p>
        </w:tc>
        <w:tc>
          <w:tcPr>
            <w:tcW w:w="5670" w:type="dxa"/>
          </w:tcPr>
          <w:p w:rsidR="00C13364" w:rsidRDefault="00D80AF5">
            <w:pPr>
              <w:pStyle w:val="TableParagraph"/>
              <w:numPr>
                <w:ilvl w:val="0"/>
                <w:numId w:val="50"/>
              </w:numPr>
              <w:tabs>
                <w:tab w:val="left" w:pos="827"/>
              </w:tabs>
              <w:spacing w:line="280" w:lineRule="exact"/>
            </w:pPr>
            <w:r>
              <w:t>Analýza</w:t>
            </w:r>
            <w:r>
              <w:rPr>
                <w:spacing w:val="-6"/>
              </w:rPr>
              <w:t xml:space="preserve"> </w:t>
            </w:r>
            <w:r>
              <w:t>vnútorného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prostredia</w:t>
            </w:r>
          </w:p>
          <w:p w:rsidR="00C13364" w:rsidRDefault="00D80AF5">
            <w:pPr>
              <w:pStyle w:val="TableParagraph"/>
              <w:numPr>
                <w:ilvl w:val="0"/>
                <w:numId w:val="50"/>
              </w:numPr>
              <w:tabs>
                <w:tab w:val="left" w:pos="827"/>
              </w:tabs>
              <w:spacing w:before="9" w:line="310" w:lineRule="atLeast"/>
              <w:ind w:right="617"/>
            </w:pPr>
            <w:r>
              <w:t>Analýzu</w:t>
            </w:r>
            <w:r>
              <w:rPr>
                <w:spacing w:val="-8"/>
              </w:rPr>
              <w:t xml:space="preserve"> </w:t>
            </w:r>
            <w:r>
              <w:t>vplyvu</w:t>
            </w:r>
            <w:r>
              <w:rPr>
                <w:spacing w:val="-7"/>
              </w:rPr>
              <w:t xml:space="preserve"> </w:t>
            </w:r>
            <w:r>
              <w:t>vonkajšieho</w:t>
            </w:r>
            <w:r>
              <w:rPr>
                <w:spacing w:val="-8"/>
              </w:rPr>
              <w:t xml:space="preserve"> </w:t>
            </w:r>
            <w:r>
              <w:t>prostredia</w:t>
            </w:r>
            <w:r>
              <w:rPr>
                <w:spacing w:val="-6"/>
              </w:rPr>
              <w:t xml:space="preserve"> </w:t>
            </w:r>
            <w:r>
              <w:t>na</w:t>
            </w:r>
            <w:r>
              <w:rPr>
                <w:spacing w:val="-9"/>
              </w:rPr>
              <w:t xml:space="preserve"> </w:t>
            </w:r>
            <w:r>
              <w:t>vývoj situácie v území</w:t>
            </w:r>
          </w:p>
        </w:tc>
      </w:tr>
    </w:tbl>
    <w:p w:rsidR="00C13364" w:rsidRDefault="00C13364">
      <w:pPr>
        <w:pStyle w:val="TableParagraph"/>
        <w:spacing w:line="310" w:lineRule="atLeast"/>
        <w:sectPr w:rsidR="00C13364">
          <w:pgSz w:w="11910" w:h="16840"/>
          <w:pgMar w:top="1320" w:right="1275" w:bottom="1200" w:left="1275" w:header="36" w:footer="962" w:gutter="0"/>
          <w:cols w:space="708"/>
        </w:sectPr>
      </w:pPr>
    </w:p>
    <w:p w:rsidR="00C13364" w:rsidRDefault="00C13364">
      <w:pPr>
        <w:pStyle w:val="Zkladntext"/>
        <w:spacing w:before="6" w:after="1"/>
        <w:rPr>
          <w:b/>
          <w:sz w:val="7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5670"/>
      </w:tblGrid>
      <w:tr w:rsidR="00C13364">
        <w:trPr>
          <w:trHeight w:val="321"/>
        </w:trPr>
        <w:tc>
          <w:tcPr>
            <w:tcW w:w="3404" w:type="dxa"/>
            <w:shd w:val="clear" w:color="auto" w:fill="D9D9D9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70" w:type="dxa"/>
          </w:tcPr>
          <w:p w:rsidR="00C13364" w:rsidRDefault="00D80AF5">
            <w:pPr>
              <w:pStyle w:val="TableParagraph"/>
              <w:numPr>
                <w:ilvl w:val="0"/>
                <w:numId w:val="49"/>
              </w:numPr>
              <w:tabs>
                <w:tab w:val="left" w:pos="827"/>
              </w:tabs>
            </w:pPr>
            <w:r>
              <w:t>Zhodnotenie</w:t>
            </w:r>
            <w:r>
              <w:rPr>
                <w:spacing w:val="-7"/>
              </w:rPr>
              <w:t xml:space="preserve"> </w:t>
            </w:r>
            <w:r>
              <w:t>súčasného</w:t>
            </w:r>
            <w:r>
              <w:rPr>
                <w:spacing w:val="-7"/>
              </w:rPr>
              <w:t xml:space="preserve"> </w:t>
            </w:r>
            <w:r>
              <w:t>stavu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územia</w:t>
            </w:r>
          </w:p>
        </w:tc>
      </w:tr>
      <w:tr w:rsidR="00C13364">
        <w:trPr>
          <w:trHeight w:val="1259"/>
        </w:trPr>
        <w:tc>
          <w:tcPr>
            <w:tcW w:w="3404" w:type="dxa"/>
            <w:shd w:val="clear" w:color="auto" w:fill="D9D9D9"/>
          </w:tcPr>
          <w:p w:rsidR="00C13364" w:rsidRDefault="00D80AF5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Časť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2: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Strategická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časť</w:t>
            </w:r>
          </w:p>
        </w:tc>
        <w:tc>
          <w:tcPr>
            <w:tcW w:w="5670" w:type="dxa"/>
          </w:tcPr>
          <w:p w:rsidR="00C13364" w:rsidRDefault="00D80AF5">
            <w:pPr>
              <w:pStyle w:val="TableParagraph"/>
              <w:numPr>
                <w:ilvl w:val="0"/>
                <w:numId w:val="48"/>
              </w:numPr>
              <w:tabs>
                <w:tab w:val="left" w:pos="827"/>
              </w:tabs>
              <w:spacing w:line="277" w:lineRule="exact"/>
            </w:pPr>
            <w:r>
              <w:t>Vízia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územia</w:t>
            </w:r>
          </w:p>
          <w:p w:rsidR="00C13364" w:rsidRDefault="00D80AF5">
            <w:pPr>
              <w:pStyle w:val="TableParagraph"/>
              <w:numPr>
                <w:ilvl w:val="0"/>
                <w:numId w:val="48"/>
              </w:numPr>
              <w:tabs>
                <w:tab w:val="left" w:pos="827"/>
              </w:tabs>
              <w:spacing w:before="41" w:line="273" w:lineRule="auto"/>
              <w:ind w:right="517"/>
            </w:pPr>
            <w:r>
              <w:t>Výber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popis</w:t>
            </w:r>
            <w:r>
              <w:rPr>
                <w:spacing w:val="-6"/>
              </w:rPr>
              <w:t xml:space="preserve"> </w:t>
            </w:r>
            <w:r>
              <w:t>strategických</w:t>
            </w:r>
            <w:r>
              <w:rPr>
                <w:spacing w:val="-9"/>
              </w:rPr>
              <w:t xml:space="preserve"> </w:t>
            </w:r>
            <w:r>
              <w:t>cieľov</w:t>
            </w:r>
            <w:r>
              <w:rPr>
                <w:spacing w:val="-7"/>
              </w:rPr>
              <w:t xml:space="preserve"> </w:t>
            </w:r>
            <w:r>
              <w:t>v</w:t>
            </w:r>
            <w:r>
              <w:rPr>
                <w:spacing w:val="-5"/>
              </w:rPr>
              <w:t xml:space="preserve"> </w:t>
            </w:r>
            <w:r>
              <w:t>jednotlivých politikách - oblastiach rozvoja (hospodárska,</w:t>
            </w:r>
          </w:p>
          <w:p w:rsidR="00C13364" w:rsidRDefault="00D80AF5">
            <w:pPr>
              <w:pStyle w:val="TableParagraph"/>
              <w:spacing w:before="4"/>
              <w:ind w:left="827"/>
            </w:pPr>
            <w:r>
              <w:t>sociálna,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environmentálna)</w:t>
            </w:r>
          </w:p>
        </w:tc>
      </w:tr>
      <w:tr w:rsidR="00C13364">
        <w:trPr>
          <w:trHeight w:val="950"/>
        </w:trPr>
        <w:tc>
          <w:tcPr>
            <w:tcW w:w="3404" w:type="dxa"/>
            <w:shd w:val="clear" w:color="auto" w:fill="D9D9D9"/>
          </w:tcPr>
          <w:p w:rsidR="00C13364" w:rsidRDefault="00D80AF5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Časť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3: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Programová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časť</w:t>
            </w:r>
          </w:p>
        </w:tc>
        <w:tc>
          <w:tcPr>
            <w:tcW w:w="5670" w:type="dxa"/>
          </w:tcPr>
          <w:p w:rsidR="00C13364" w:rsidRDefault="00D80AF5">
            <w:pPr>
              <w:pStyle w:val="TableParagraph"/>
              <w:numPr>
                <w:ilvl w:val="0"/>
                <w:numId w:val="47"/>
              </w:numPr>
              <w:tabs>
                <w:tab w:val="left" w:pos="827"/>
                <w:tab w:val="left" w:pos="1940"/>
                <w:tab w:val="left" w:pos="2311"/>
                <w:tab w:val="left" w:pos="3267"/>
                <w:tab w:val="left" w:pos="4171"/>
                <w:tab w:val="left" w:pos="4643"/>
              </w:tabs>
              <w:spacing w:line="276" w:lineRule="auto"/>
              <w:ind w:right="95"/>
            </w:pPr>
            <w:r>
              <w:rPr>
                <w:spacing w:val="-2"/>
              </w:rPr>
              <w:t>Opatrenia</w:t>
            </w:r>
            <w:r>
              <w:tab/>
            </w:r>
            <w:r>
              <w:rPr>
                <w:spacing w:val="-10"/>
              </w:rPr>
              <w:t>a</w:t>
            </w:r>
            <w:r>
              <w:tab/>
            </w:r>
            <w:r>
              <w:rPr>
                <w:spacing w:val="-2"/>
              </w:rPr>
              <w:t>projekty</w:t>
            </w:r>
            <w:r>
              <w:tab/>
            </w:r>
            <w:r>
              <w:rPr>
                <w:spacing w:val="-2"/>
              </w:rPr>
              <w:t>vrátane</w:t>
            </w:r>
            <w:r>
              <w:tab/>
            </w:r>
            <w:r>
              <w:rPr>
                <w:spacing w:val="-4"/>
              </w:rPr>
              <w:t>ich</w:t>
            </w:r>
            <w:r>
              <w:tab/>
            </w:r>
            <w:r>
              <w:rPr>
                <w:spacing w:val="-2"/>
              </w:rPr>
              <w:t xml:space="preserve">priradenia </w:t>
            </w:r>
            <w:r>
              <w:t>k jednotlivým cieľom a prioritám</w:t>
            </w:r>
          </w:p>
          <w:p w:rsidR="00C13364" w:rsidRDefault="00D80AF5">
            <w:pPr>
              <w:pStyle w:val="TableParagraph"/>
              <w:numPr>
                <w:ilvl w:val="0"/>
                <w:numId w:val="47"/>
              </w:numPr>
              <w:tabs>
                <w:tab w:val="left" w:pos="827"/>
              </w:tabs>
              <w:spacing w:line="280" w:lineRule="exact"/>
            </w:pPr>
            <w:r>
              <w:t>Súbor</w:t>
            </w:r>
            <w:r>
              <w:rPr>
                <w:spacing w:val="-6"/>
              </w:rPr>
              <w:t xml:space="preserve"> </w:t>
            </w:r>
            <w:r>
              <w:t>ukazovateľov</w:t>
            </w:r>
            <w:r>
              <w:rPr>
                <w:spacing w:val="-6"/>
              </w:rPr>
              <w:t xml:space="preserve"> </w:t>
            </w:r>
            <w:r>
              <w:t>výsledkov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dosahov</w:t>
            </w:r>
          </w:p>
        </w:tc>
      </w:tr>
      <w:tr w:rsidR="00C13364">
        <w:trPr>
          <w:trHeight w:val="2837"/>
        </w:trPr>
        <w:tc>
          <w:tcPr>
            <w:tcW w:w="3404" w:type="dxa"/>
            <w:shd w:val="clear" w:color="auto" w:fill="D9D9D9"/>
          </w:tcPr>
          <w:p w:rsidR="00C13364" w:rsidRDefault="00D80AF5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Časť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4: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Realizačná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časť</w:t>
            </w:r>
          </w:p>
        </w:tc>
        <w:tc>
          <w:tcPr>
            <w:tcW w:w="5670" w:type="dxa"/>
          </w:tcPr>
          <w:p w:rsidR="00C13364" w:rsidRDefault="00D80AF5">
            <w:pPr>
              <w:pStyle w:val="TableParagraph"/>
              <w:numPr>
                <w:ilvl w:val="0"/>
                <w:numId w:val="46"/>
              </w:numPr>
              <w:tabs>
                <w:tab w:val="left" w:pos="827"/>
              </w:tabs>
              <w:spacing w:line="277" w:lineRule="exact"/>
            </w:pPr>
            <w:r>
              <w:t>Popis</w:t>
            </w:r>
            <w:r>
              <w:rPr>
                <w:spacing w:val="-8"/>
              </w:rPr>
              <w:t xml:space="preserve"> </w:t>
            </w:r>
            <w:r>
              <w:t>úloh</w:t>
            </w:r>
            <w:r>
              <w:rPr>
                <w:spacing w:val="-4"/>
              </w:rPr>
              <w:t xml:space="preserve"> </w:t>
            </w:r>
            <w:r>
              <w:t>jednotlivých</w:t>
            </w:r>
            <w:r>
              <w:rPr>
                <w:spacing w:val="-7"/>
              </w:rPr>
              <w:t xml:space="preserve"> </w:t>
            </w:r>
            <w:r>
              <w:t>partnerov</w:t>
            </w:r>
            <w:r>
              <w:rPr>
                <w:spacing w:val="-4"/>
              </w:rPr>
              <w:t xml:space="preserve"> </w:t>
            </w:r>
            <w:r>
              <w:t>pri</w:t>
            </w:r>
            <w:r>
              <w:rPr>
                <w:spacing w:val="-5"/>
              </w:rPr>
              <w:t xml:space="preserve"> </w:t>
            </w:r>
            <w:r>
              <w:t>realizácii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PHSR</w:t>
            </w:r>
          </w:p>
          <w:p w:rsidR="00C13364" w:rsidRDefault="00D80AF5">
            <w:pPr>
              <w:pStyle w:val="TableParagraph"/>
              <w:numPr>
                <w:ilvl w:val="0"/>
                <w:numId w:val="46"/>
              </w:numPr>
              <w:tabs>
                <w:tab w:val="left" w:pos="827"/>
              </w:tabs>
              <w:spacing w:before="39" w:line="276" w:lineRule="auto"/>
              <w:ind w:right="100"/>
            </w:pPr>
            <w:r>
              <w:t>Popis</w:t>
            </w:r>
            <w:r>
              <w:rPr>
                <w:spacing w:val="40"/>
              </w:rPr>
              <w:t xml:space="preserve"> </w:t>
            </w:r>
            <w:r>
              <w:t>postupov</w:t>
            </w:r>
            <w:r>
              <w:rPr>
                <w:spacing w:val="40"/>
              </w:rPr>
              <w:t xml:space="preserve"> </w:t>
            </w:r>
            <w:r>
              <w:t>inštitucionálneho</w:t>
            </w:r>
            <w:r>
              <w:rPr>
                <w:spacing w:val="40"/>
              </w:rPr>
              <w:t xml:space="preserve"> </w:t>
            </w:r>
            <w:r>
              <w:t>a</w:t>
            </w:r>
            <w:r>
              <w:rPr>
                <w:spacing w:val="40"/>
              </w:rPr>
              <w:t xml:space="preserve"> </w:t>
            </w:r>
            <w:r>
              <w:t>organizačného zabezpečenia realizácie PHSR</w:t>
            </w:r>
          </w:p>
          <w:p w:rsidR="00C13364" w:rsidRDefault="00D80AF5">
            <w:pPr>
              <w:pStyle w:val="TableParagraph"/>
              <w:numPr>
                <w:ilvl w:val="0"/>
                <w:numId w:val="46"/>
              </w:numPr>
              <w:tabs>
                <w:tab w:val="left" w:pos="827"/>
              </w:tabs>
              <w:spacing w:before="2" w:line="273" w:lineRule="auto"/>
              <w:ind w:right="97"/>
            </w:pPr>
            <w:r>
              <w:t>Stručný</w:t>
            </w:r>
            <w:r>
              <w:rPr>
                <w:spacing w:val="80"/>
              </w:rPr>
              <w:t xml:space="preserve"> </w:t>
            </w:r>
            <w:r>
              <w:t>popis</w:t>
            </w:r>
            <w:r>
              <w:rPr>
                <w:spacing w:val="80"/>
              </w:rPr>
              <w:t xml:space="preserve"> </w:t>
            </w:r>
            <w:r>
              <w:t>komunikačnej</w:t>
            </w:r>
            <w:r>
              <w:rPr>
                <w:spacing w:val="80"/>
              </w:rPr>
              <w:t xml:space="preserve"> </w:t>
            </w:r>
            <w:r>
              <w:t>stratégie</w:t>
            </w:r>
            <w:r>
              <w:rPr>
                <w:spacing w:val="80"/>
              </w:rPr>
              <w:t xml:space="preserve"> </w:t>
            </w:r>
            <w:r>
              <w:t>PHSR</w:t>
            </w:r>
            <w:r>
              <w:rPr>
                <w:spacing w:val="80"/>
              </w:rPr>
              <w:t xml:space="preserve"> </w:t>
            </w:r>
            <w:r>
              <w:t>k</w:t>
            </w:r>
            <w:r>
              <w:rPr>
                <w:spacing w:val="80"/>
                <w:w w:val="150"/>
              </w:rPr>
              <w:t xml:space="preserve"> </w:t>
            </w:r>
            <w:r>
              <w:t>jednotlivým cieľovým skupinám</w:t>
            </w:r>
          </w:p>
          <w:p w:rsidR="00C13364" w:rsidRDefault="00D80AF5">
            <w:pPr>
              <w:pStyle w:val="TableParagraph"/>
              <w:numPr>
                <w:ilvl w:val="0"/>
                <w:numId w:val="46"/>
              </w:numPr>
              <w:tabs>
                <w:tab w:val="left" w:pos="877"/>
              </w:tabs>
              <w:spacing w:before="5"/>
              <w:ind w:left="877" w:hanging="410"/>
            </w:pPr>
            <w:r>
              <w:t>Systém</w:t>
            </w:r>
            <w:r>
              <w:rPr>
                <w:spacing w:val="-6"/>
              </w:rPr>
              <w:t xml:space="preserve"> </w:t>
            </w:r>
            <w:r>
              <w:t>monitorovania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hodnotenia</w:t>
            </w:r>
          </w:p>
          <w:p w:rsidR="00C13364" w:rsidRDefault="00D80AF5">
            <w:pPr>
              <w:pStyle w:val="TableParagraph"/>
              <w:numPr>
                <w:ilvl w:val="0"/>
                <w:numId w:val="46"/>
              </w:numPr>
              <w:tabs>
                <w:tab w:val="left" w:pos="827"/>
              </w:tabs>
              <w:spacing w:before="41" w:line="273" w:lineRule="auto"/>
              <w:ind w:right="97"/>
            </w:pPr>
            <w:r>
              <w:t>Akčný plán na daný rozpočtový rok s výhľadom na 2 roky</w:t>
            </w:r>
            <w:r>
              <w:rPr>
                <w:spacing w:val="80"/>
              </w:rPr>
              <w:t xml:space="preserve"> </w:t>
            </w:r>
            <w:r>
              <w:t>(2015+2)</w:t>
            </w:r>
            <w:r>
              <w:rPr>
                <w:spacing w:val="80"/>
              </w:rPr>
              <w:t xml:space="preserve"> </w:t>
            </w:r>
            <w:r>
              <w:t>-</w:t>
            </w:r>
            <w:r>
              <w:rPr>
                <w:spacing w:val="80"/>
              </w:rPr>
              <w:t xml:space="preserve"> </w:t>
            </w:r>
            <w:r>
              <w:t>vecný</w:t>
            </w:r>
            <w:r>
              <w:rPr>
                <w:spacing w:val="80"/>
              </w:rPr>
              <w:t xml:space="preserve"> </w:t>
            </w:r>
            <w:r>
              <w:t>a</w:t>
            </w:r>
            <w:r>
              <w:rPr>
                <w:spacing w:val="80"/>
              </w:rPr>
              <w:t xml:space="preserve"> </w:t>
            </w:r>
            <w:r>
              <w:t>časový</w:t>
            </w:r>
            <w:r>
              <w:rPr>
                <w:spacing w:val="80"/>
              </w:rPr>
              <w:t xml:space="preserve"> </w:t>
            </w:r>
            <w:r>
              <w:t>harmonogram</w:t>
            </w:r>
          </w:p>
          <w:p w:rsidR="00C13364" w:rsidRDefault="00D80AF5">
            <w:pPr>
              <w:pStyle w:val="TableParagraph"/>
              <w:spacing w:before="4"/>
              <w:ind w:left="827"/>
            </w:pPr>
            <w:r>
              <w:t>realizácie</w:t>
            </w:r>
            <w:r>
              <w:rPr>
                <w:spacing w:val="-5"/>
              </w:rPr>
              <w:t xml:space="preserve"> </w:t>
            </w:r>
            <w:r>
              <w:t>jednotlivých</w:t>
            </w:r>
            <w:r>
              <w:rPr>
                <w:spacing w:val="-4"/>
              </w:rPr>
              <w:t xml:space="preserve"> </w:t>
            </w:r>
            <w:r>
              <w:t>opatrení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projektov.</w:t>
            </w:r>
          </w:p>
        </w:tc>
      </w:tr>
      <w:tr w:rsidR="00C13364">
        <w:trPr>
          <w:trHeight w:val="1271"/>
        </w:trPr>
        <w:tc>
          <w:tcPr>
            <w:tcW w:w="3404" w:type="dxa"/>
            <w:shd w:val="clear" w:color="auto" w:fill="D9D9D9"/>
          </w:tcPr>
          <w:p w:rsidR="00C13364" w:rsidRDefault="00D80AF5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</w:rPr>
              <w:t>Časť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5: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Finančná</w:t>
            </w:r>
            <w:r>
              <w:rPr>
                <w:b/>
                <w:spacing w:val="45"/>
              </w:rPr>
              <w:t xml:space="preserve"> </w:t>
            </w:r>
            <w:r>
              <w:rPr>
                <w:b/>
                <w:spacing w:val="-4"/>
              </w:rPr>
              <w:t>časť</w:t>
            </w:r>
          </w:p>
        </w:tc>
        <w:tc>
          <w:tcPr>
            <w:tcW w:w="5670" w:type="dxa"/>
          </w:tcPr>
          <w:p w:rsidR="00C13364" w:rsidRDefault="00D80AF5">
            <w:pPr>
              <w:pStyle w:val="TableParagraph"/>
              <w:numPr>
                <w:ilvl w:val="0"/>
                <w:numId w:val="45"/>
              </w:numPr>
              <w:tabs>
                <w:tab w:val="left" w:pos="827"/>
              </w:tabs>
              <w:spacing w:line="280" w:lineRule="exact"/>
            </w:pPr>
            <w:r>
              <w:t>Indikatívny</w:t>
            </w:r>
            <w:r>
              <w:rPr>
                <w:spacing w:val="-5"/>
              </w:rPr>
              <w:t xml:space="preserve"> </w:t>
            </w:r>
            <w:r>
              <w:t>finančný</w:t>
            </w:r>
            <w:r>
              <w:rPr>
                <w:spacing w:val="-4"/>
              </w:rPr>
              <w:t xml:space="preserve"> </w:t>
            </w:r>
            <w:r>
              <w:t>plán</w:t>
            </w:r>
            <w:r>
              <w:rPr>
                <w:spacing w:val="-6"/>
              </w:rPr>
              <w:t xml:space="preserve"> </w:t>
            </w:r>
            <w:r>
              <w:t>na</w:t>
            </w:r>
            <w:r>
              <w:rPr>
                <w:spacing w:val="-4"/>
              </w:rPr>
              <w:t xml:space="preserve"> </w:t>
            </w:r>
            <w:r>
              <w:t>celú</w:t>
            </w:r>
            <w:r>
              <w:rPr>
                <w:spacing w:val="-6"/>
              </w:rPr>
              <w:t xml:space="preserve"> </w:t>
            </w:r>
            <w:r>
              <w:t>realizáciu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PHSR</w:t>
            </w:r>
          </w:p>
          <w:p w:rsidR="00C13364" w:rsidRDefault="00D80AF5">
            <w:pPr>
              <w:pStyle w:val="TableParagraph"/>
              <w:numPr>
                <w:ilvl w:val="0"/>
                <w:numId w:val="45"/>
              </w:numPr>
              <w:tabs>
                <w:tab w:val="left" w:pos="827"/>
              </w:tabs>
              <w:spacing w:before="39" w:line="276" w:lineRule="auto"/>
              <w:ind w:right="97"/>
            </w:pPr>
            <w:r>
              <w:t>Model</w:t>
            </w:r>
            <w:r>
              <w:rPr>
                <w:spacing w:val="80"/>
              </w:rPr>
              <w:t xml:space="preserve"> </w:t>
            </w:r>
            <w:r>
              <w:t>viaczdrojového</w:t>
            </w:r>
            <w:r>
              <w:rPr>
                <w:spacing w:val="80"/>
              </w:rPr>
              <w:t xml:space="preserve"> </w:t>
            </w:r>
            <w:r>
              <w:t>financovania</w:t>
            </w:r>
            <w:r>
              <w:rPr>
                <w:spacing w:val="80"/>
              </w:rPr>
              <w:t xml:space="preserve"> </w:t>
            </w:r>
            <w:r>
              <w:t>jednotlivých opatrení, aktivít (projektov)</w:t>
            </w:r>
          </w:p>
          <w:p w:rsidR="00C13364" w:rsidRDefault="00D80AF5">
            <w:pPr>
              <w:pStyle w:val="TableParagraph"/>
              <w:numPr>
                <w:ilvl w:val="0"/>
                <w:numId w:val="45"/>
              </w:numPr>
              <w:tabs>
                <w:tab w:val="left" w:pos="827"/>
              </w:tabs>
              <w:spacing w:line="280" w:lineRule="exact"/>
            </w:pPr>
            <w:r>
              <w:t>Hodnotiacu</w:t>
            </w:r>
            <w:r>
              <w:rPr>
                <w:spacing w:val="-8"/>
              </w:rPr>
              <w:t xml:space="preserve"> </w:t>
            </w:r>
            <w:r>
              <w:t>tabuľku</w:t>
            </w:r>
            <w:r>
              <w:rPr>
                <w:spacing w:val="-4"/>
              </w:rPr>
              <w:t xml:space="preserve"> </w:t>
            </w:r>
            <w:r>
              <w:t>pre</w:t>
            </w:r>
            <w:r>
              <w:rPr>
                <w:spacing w:val="-6"/>
              </w:rPr>
              <w:t xml:space="preserve"> </w:t>
            </w:r>
            <w:r>
              <w:t>výber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projektov</w:t>
            </w:r>
          </w:p>
        </w:tc>
      </w:tr>
      <w:tr w:rsidR="00C13364">
        <w:trPr>
          <w:trHeight w:val="926"/>
        </w:trPr>
        <w:tc>
          <w:tcPr>
            <w:tcW w:w="3404" w:type="dxa"/>
            <w:shd w:val="clear" w:color="auto" w:fill="D9D9D9"/>
          </w:tcPr>
          <w:p w:rsidR="00C13364" w:rsidRDefault="00D80AF5">
            <w:pPr>
              <w:pStyle w:val="TableParagraph"/>
              <w:spacing w:line="266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Záver</w:t>
            </w:r>
          </w:p>
        </w:tc>
        <w:tc>
          <w:tcPr>
            <w:tcW w:w="5670" w:type="dxa"/>
          </w:tcPr>
          <w:p w:rsidR="00C13364" w:rsidRDefault="00C13364">
            <w:pPr>
              <w:pStyle w:val="TableParagraph"/>
              <w:spacing w:before="38"/>
              <w:rPr>
                <w:b/>
              </w:rPr>
            </w:pPr>
          </w:p>
          <w:p w:rsidR="00C13364" w:rsidRDefault="00D80AF5">
            <w:pPr>
              <w:pStyle w:val="TableParagraph"/>
              <w:ind w:left="107"/>
            </w:pPr>
            <w:r>
              <w:t>Informácia</w:t>
            </w:r>
            <w:r>
              <w:rPr>
                <w:spacing w:val="-7"/>
              </w:rPr>
              <w:t xml:space="preserve"> </w:t>
            </w:r>
            <w:r>
              <w:t>o</w:t>
            </w:r>
            <w:r>
              <w:rPr>
                <w:spacing w:val="-3"/>
              </w:rPr>
              <w:t xml:space="preserve"> </w:t>
            </w:r>
            <w:r>
              <w:t>schválení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zverejnení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PHSR.</w:t>
            </w:r>
          </w:p>
        </w:tc>
      </w:tr>
      <w:tr w:rsidR="00C13364">
        <w:trPr>
          <w:trHeight w:val="3149"/>
        </w:trPr>
        <w:tc>
          <w:tcPr>
            <w:tcW w:w="3404" w:type="dxa"/>
            <w:shd w:val="clear" w:color="auto" w:fill="D9D9D9"/>
          </w:tcPr>
          <w:p w:rsidR="00C13364" w:rsidRDefault="00D80AF5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Prílohy</w:t>
            </w:r>
          </w:p>
        </w:tc>
        <w:tc>
          <w:tcPr>
            <w:tcW w:w="5670" w:type="dxa"/>
          </w:tcPr>
          <w:p w:rsidR="00C13364" w:rsidRDefault="00D80AF5">
            <w:pPr>
              <w:pStyle w:val="TableParagraph"/>
              <w:numPr>
                <w:ilvl w:val="0"/>
                <w:numId w:val="44"/>
              </w:numPr>
              <w:tabs>
                <w:tab w:val="left" w:pos="892"/>
              </w:tabs>
              <w:spacing w:line="276" w:lineRule="auto"/>
              <w:ind w:right="97"/>
              <w:jc w:val="both"/>
            </w:pPr>
            <w:r>
              <w:t>Príloha č. 1 - Zoznam členov riadiaceho tímu, pracovných skupín a partnerov zapojených do spracovania PHSR</w:t>
            </w:r>
          </w:p>
          <w:p w:rsidR="00C13364" w:rsidRDefault="00D80AF5">
            <w:pPr>
              <w:pStyle w:val="TableParagraph"/>
              <w:numPr>
                <w:ilvl w:val="0"/>
                <w:numId w:val="44"/>
              </w:numPr>
              <w:tabs>
                <w:tab w:val="left" w:pos="892"/>
              </w:tabs>
              <w:spacing w:line="276" w:lineRule="auto"/>
              <w:ind w:right="97"/>
              <w:jc w:val="both"/>
            </w:pPr>
            <w:r>
              <w:t>Príloha č. 2 - Zoznam informačných zdrojov použitých v PHSR (východiskové strategické a koncepčné dokumenty, súvisiaca legislatíva)</w:t>
            </w:r>
          </w:p>
          <w:p w:rsidR="00C13364" w:rsidRDefault="00D80AF5">
            <w:pPr>
              <w:pStyle w:val="TableParagraph"/>
              <w:numPr>
                <w:ilvl w:val="0"/>
                <w:numId w:val="44"/>
              </w:numPr>
              <w:tabs>
                <w:tab w:val="left" w:pos="891"/>
              </w:tabs>
              <w:ind w:left="891" w:hanging="359"/>
              <w:jc w:val="both"/>
            </w:pPr>
            <w:r>
              <w:t>Príloha</w:t>
            </w:r>
            <w:r>
              <w:rPr>
                <w:spacing w:val="-7"/>
              </w:rPr>
              <w:t xml:space="preserve"> </w:t>
            </w:r>
            <w:r>
              <w:t>č.</w:t>
            </w:r>
            <w:r>
              <w:rPr>
                <w:spacing w:val="-2"/>
              </w:rPr>
              <w:t xml:space="preserve"> </w:t>
            </w:r>
            <w:r>
              <w:t>3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Zoznam</w:t>
            </w:r>
            <w:r>
              <w:rPr>
                <w:spacing w:val="-1"/>
              </w:rPr>
              <w:t xml:space="preserve"> </w:t>
            </w:r>
            <w:r>
              <w:t>skratiek</w:t>
            </w:r>
            <w:r>
              <w:rPr>
                <w:spacing w:val="-2"/>
              </w:rPr>
              <w:t xml:space="preserve"> </w:t>
            </w:r>
            <w:r>
              <w:t>použitých</w:t>
            </w:r>
            <w:r>
              <w:rPr>
                <w:spacing w:val="-5"/>
              </w:rPr>
              <w:t xml:space="preserve"> </w:t>
            </w:r>
            <w:r>
              <w:t>v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PHSR</w:t>
            </w:r>
          </w:p>
          <w:p w:rsidR="00C13364" w:rsidRDefault="00D80AF5">
            <w:pPr>
              <w:pStyle w:val="TableParagraph"/>
              <w:numPr>
                <w:ilvl w:val="0"/>
                <w:numId w:val="44"/>
              </w:numPr>
              <w:tabs>
                <w:tab w:val="left" w:pos="892"/>
              </w:tabs>
              <w:spacing w:before="39" w:line="273" w:lineRule="auto"/>
              <w:ind w:right="98"/>
              <w:jc w:val="both"/>
            </w:pPr>
            <w:r>
              <w:t>Príloha</w:t>
            </w:r>
            <w:r>
              <w:rPr>
                <w:spacing w:val="39"/>
              </w:rPr>
              <w:t xml:space="preserve"> </w:t>
            </w:r>
            <w:r>
              <w:t>č.</w:t>
            </w:r>
            <w:r>
              <w:rPr>
                <w:spacing w:val="39"/>
              </w:rPr>
              <w:t xml:space="preserve"> </w:t>
            </w:r>
            <w:r>
              <w:t>4</w:t>
            </w:r>
            <w:r>
              <w:rPr>
                <w:spacing w:val="40"/>
              </w:rPr>
              <w:t xml:space="preserve"> </w:t>
            </w:r>
            <w:r>
              <w:t>-</w:t>
            </w:r>
            <w:r>
              <w:rPr>
                <w:spacing w:val="39"/>
              </w:rPr>
              <w:t xml:space="preserve"> </w:t>
            </w:r>
            <w:r>
              <w:t>Akčný</w:t>
            </w:r>
            <w:r>
              <w:rPr>
                <w:spacing w:val="40"/>
              </w:rPr>
              <w:t xml:space="preserve"> </w:t>
            </w:r>
            <w:r>
              <w:t>plán</w:t>
            </w:r>
            <w:r>
              <w:rPr>
                <w:spacing w:val="38"/>
              </w:rPr>
              <w:t xml:space="preserve"> </w:t>
            </w:r>
            <w:r>
              <w:t>na</w:t>
            </w:r>
            <w:r>
              <w:rPr>
                <w:spacing w:val="39"/>
              </w:rPr>
              <w:t xml:space="preserve"> </w:t>
            </w:r>
            <w:r>
              <w:t>daný</w:t>
            </w:r>
            <w:r>
              <w:rPr>
                <w:spacing w:val="40"/>
              </w:rPr>
              <w:t xml:space="preserve"> </w:t>
            </w:r>
            <w:r>
              <w:t>rozpočtový</w:t>
            </w:r>
            <w:r>
              <w:rPr>
                <w:spacing w:val="40"/>
              </w:rPr>
              <w:t xml:space="preserve"> </w:t>
            </w:r>
            <w:r>
              <w:t>rok s výhľadom na 2 roky (2015+2)</w:t>
            </w:r>
          </w:p>
          <w:p w:rsidR="00C13364" w:rsidRDefault="00D80AF5">
            <w:pPr>
              <w:pStyle w:val="TableParagraph"/>
              <w:numPr>
                <w:ilvl w:val="0"/>
                <w:numId w:val="44"/>
              </w:numPr>
              <w:tabs>
                <w:tab w:val="left" w:pos="891"/>
              </w:tabs>
              <w:spacing w:before="4"/>
              <w:ind w:left="891" w:hanging="359"/>
              <w:jc w:val="both"/>
            </w:pPr>
            <w:r>
              <w:t>Príloha</w:t>
            </w:r>
            <w:r>
              <w:rPr>
                <w:spacing w:val="-4"/>
              </w:rPr>
              <w:t xml:space="preserve"> </w:t>
            </w:r>
            <w:r>
              <w:t>č.</w:t>
            </w:r>
            <w:r>
              <w:rPr>
                <w:spacing w:val="-1"/>
              </w:rPr>
              <w:t xml:space="preserve"> </w:t>
            </w:r>
            <w:r>
              <w:t>5</w:t>
            </w:r>
            <w:r>
              <w:rPr>
                <w:spacing w:val="-1"/>
              </w:rPr>
              <w:t xml:space="preserve"> </w:t>
            </w:r>
            <w:r>
              <w:t>-</w:t>
            </w:r>
            <w:r>
              <w:rPr>
                <w:spacing w:val="-1"/>
              </w:rPr>
              <w:t xml:space="preserve"> </w:t>
            </w:r>
            <w:r>
              <w:t>Dohoda</w:t>
            </w:r>
            <w:r>
              <w:rPr>
                <w:spacing w:val="-1"/>
              </w:rPr>
              <w:t xml:space="preserve"> </w:t>
            </w:r>
            <w:r>
              <w:t>o</w:t>
            </w:r>
            <w:r>
              <w:rPr>
                <w:spacing w:val="-2"/>
              </w:rPr>
              <w:t xml:space="preserve"> partnerstve</w:t>
            </w:r>
          </w:p>
        </w:tc>
      </w:tr>
    </w:tbl>
    <w:p w:rsidR="00C13364" w:rsidRDefault="00D80AF5">
      <w:pPr>
        <w:pStyle w:val="Zkladntext"/>
        <w:ind w:left="141"/>
      </w:pPr>
      <w:r>
        <w:t>Zdroj:</w:t>
      </w:r>
      <w:r>
        <w:rPr>
          <w:spacing w:val="-8"/>
        </w:rPr>
        <w:t xml:space="preserve"> </w:t>
      </w:r>
      <w:r>
        <w:t>vlastné</w:t>
      </w:r>
      <w:r>
        <w:rPr>
          <w:spacing w:val="-5"/>
        </w:rPr>
        <w:t xml:space="preserve"> </w:t>
      </w:r>
      <w:r>
        <w:rPr>
          <w:spacing w:val="-2"/>
        </w:rPr>
        <w:t>spracovanie</w:t>
      </w:r>
    </w:p>
    <w:p w:rsidR="00C13364" w:rsidRDefault="00C13364">
      <w:pPr>
        <w:pStyle w:val="Zkladntext"/>
        <w:spacing w:before="78"/>
      </w:pPr>
    </w:p>
    <w:p w:rsidR="00C13364" w:rsidRDefault="00D80AF5">
      <w:pPr>
        <w:pStyle w:val="Nadpis4"/>
        <w:ind w:left="141"/>
      </w:pPr>
      <w:r>
        <w:t>EX-POST</w:t>
      </w:r>
      <w:r>
        <w:rPr>
          <w:spacing w:val="-13"/>
        </w:rPr>
        <w:t xml:space="preserve"> </w:t>
      </w:r>
      <w:r>
        <w:t>HODNOTENIE</w:t>
      </w:r>
      <w:r>
        <w:rPr>
          <w:spacing w:val="-11"/>
        </w:rPr>
        <w:t xml:space="preserve"> </w:t>
      </w:r>
      <w:r>
        <w:t>PREDCHÁDZAJÚCEHO</w:t>
      </w:r>
      <w:r>
        <w:rPr>
          <w:spacing w:val="-12"/>
        </w:rPr>
        <w:t xml:space="preserve"> </w:t>
      </w:r>
      <w:r>
        <w:rPr>
          <w:spacing w:val="-4"/>
        </w:rPr>
        <w:t>PHSR</w:t>
      </w:r>
    </w:p>
    <w:p w:rsidR="00C13364" w:rsidRDefault="00D80AF5">
      <w:pPr>
        <w:pStyle w:val="Zkladntext"/>
        <w:spacing w:before="41" w:line="276" w:lineRule="auto"/>
        <w:ind w:left="141" w:right="138" w:firstLine="707"/>
        <w:jc w:val="both"/>
      </w:pPr>
      <w:r>
        <w:t>Spracovanie ex-post hodnotenia predchádzajúceho Programu hospodárskeho a sociálneho rozvoja</w:t>
      </w:r>
      <w:r>
        <w:rPr>
          <w:spacing w:val="-3"/>
        </w:rPr>
        <w:t xml:space="preserve"> </w:t>
      </w:r>
      <w:r>
        <w:t>obce</w:t>
      </w:r>
      <w:r>
        <w:rPr>
          <w:spacing w:val="-1"/>
        </w:rPr>
        <w:t xml:space="preserve"> </w:t>
      </w:r>
      <w:r>
        <w:t>Dedačov</w:t>
      </w:r>
      <w:r>
        <w:rPr>
          <w:spacing w:val="-2"/>
        </w:rPr>
        <w:t xml:space="preserve"> </w:t>
      </w:r>
      <w:r>
        <w:t>spracovala</w:t>
      </w:r>
      <w:r>
        <w:rPr>
          <w:spacing w:val="-4"/>
        </w:rPr>
        <w:t xml:space="preserve"> </w:t>
      </w:r>
      <w:r>
        <w:t>samospráva</w:t>
      </w:r>
      <w:r>
        <w:rPr>
          <w:spacing w:val="-5"/>
        </w:rPr>
        <w:t xml:space="preserve"> </w:t>
      </w:r>
      <w:r>
        <w:t>obce.</w:t>
      </w:r>
      <w:r>
        <w:rPr>
          <w:spacing w:val="-3"/>
        </w:rPr>
        <w:t xml:space="preserve"> </w:t>
      </w:r>
      <w:r>
        <w:t>Prehľad</w:t>
      </w:r>
      <w:r>
        <w:rPr>
          <w:spacing w:val="-4"/>
        </w:rPr>
        <w:t xml:space="preserve"> </w:t>
      </w:r>
      <w:r>
        <w:t>realizovaných</w:t>
      </w:r>
      <w:r>
        <w:rPr>
          <w:spacing w:val="-3"/>
        </w:rPr>
        <w:t xml:space="preserve"> </w:t>
      </w:r>
      <w:r>
        <w:t>aktivít</w:t>
      </w:r>
      <w:r>
        <w:rPr>
          <w:spacing w:val="-3"/>
        </w:rPr>
        <w:t xml:space="preserve"> </w:t>
      </w:r>
      <w:r>
        <w:t>vrátane</w:t>
      </w:r>
      <w:r>
        <w:rPr>
          <w:spacing w:val="-3"/>
        </w:rPr>
        <w:t xml:space="preserve"> </w:t>
      </w:r>
      <w:r>
        <w:t>hodnotenia čerpania finančných prostriedkov pri realizácií PHSR je uvedený v nasledujúcej tabuľke:</w:t>
      </w:r>
    </w:p>
    <w:p w:rsidR="00C13364" w:rsidRDefault="00C13364">
      <w:pPr>
        <w:pStyle w:val="Zkladntext"/>
        <w:spacing w:line="276" w:lineRule="auto"/>
        <w:jc w:val="both"/>
        <w:sectPr w:rsidR="00C13364">
          <w:pgSz w:w="11910" w:h="16840"/>
          <w:pgMar w:top="1320" w:right="1275" w:bottom="1200" w:left="1275" w:header="36" w:footer="962" w:gutter="0"/>
          <w:cols w:space="708"/>
        </w:sectPr>
      </w:pPr>
    </w:p>
    <w:p w:rsidR="00C13364" w:rsidRDefault="00D80AF5">
      <w:pPr>
        <w:pStyle w:val="Nadpis1"/>
      </w:pPr>
      <w:bookmarkStart w:id="2" w:name="_bookmark1"/>
      <w:bookmarkEnd w:id="2"/>
      <w:r>
        <w:rPr>
          <w:color w:val="365F91"/>
        </w:rPr>
        <w:lastRenderedPageBreak/>
        <w:t>ČASŤ</w:t>
      </w:r>
      <w:r>
        <w:rPr>
          <w:color w:val="365F91"/>
          <w:spacing w:val="-5"/>
        </w:rPr>
        <w:t xml:space="preserve"> </w:t>
      </w:r>
      <w:r>
        <w:rPr>
          <w:color w:val="365F91"/>
        </w:rPr>
        <w:t>1:</w:t>
      </w:r>
      <w:r>
        <w:rPr>
          <w:color w:val="365F91"/>
          <w:spacing w:val="-5"/>
        </w:rPr>
        <w:t xml:space="preserve"> </w:t>
      </w:r>
      <w:r>
        <w:rPr>
          <w:color w:val="365F91"/>
        </w:rPr>
        <w:t>ANALYTICKÁ</w:t>
      </w:r>
      <w:r>
        <w:rPr>
          <w:color w:val="365F91"/>
          <w:spacing w:val="-4"/>
        </w:rPr>
        <w:t xml:space="preserve"> ČASŤ</w:t>
      </w:r>
    </w:p>
    <w:p w:rsidR="00C13364" w:rsidRDefault="00C13364">
      <w:pPr>
        <w:pStyle w:val="Zkladntext"/>
        <w:spacing w:before="29"/>
        <w:rPr>
          <w:rFonts w:ascii="Cambria"/>
          <w:b/>
          <w:sz w:val="28"/>
        </w:rPr>
      </w:pPr>
    </w:p>
    <w:p w:rsidR="00C13364" w:rsidRDefault="00D80AF5">
      <w:pPr>
        <w:pStyle w:val="Zkladntext"/>
        <w:spacing w:line="276" w:lineRule="auto"/>
        <w:ind w:left="141" w:right="140" w:firstLine="707"/>
        <w:jc w:val="both"/>
      </w:pPr>
      <w:r>
        <w:t>Analytická časť PHSR prináša komplexné hodnotenie a analýzu východiskovej situácie obce s väzbami na širšie územie a odhad budúceho vývoja s dôrazom na možné riziká a ohrozenia vo väzbe na existujúce relevantné stratégie a koncepcie a využívanie vnútorného</w:t>
      </w:r>
      <w:r>
        <w:t xml:space="preserve"> potenciálu územia, jeho limitov a rozvoja územia obce.</w:t>
      </w:r>
    </w:p>
    <w:p w:rsidR="00C13364" w:rsidRDefault="00D80AF5">
      <w:pPr>
        <w:pStyle w:val="Zkladntext"/>
        <w:spacing w:before="200" w:line="276" w:lineRule="auto"/>
        <w:ind w:left="141" w:right="139" w:firstLine="707"/>
        <w:jc w:val="both"/>
      </w:pPr>
      <w:r>
        <w:t>Riadiaci tím preto spracoval analýzu vnútorného a vonkajšieho prostredia obce, uskutočnil prieskum medzi verejnosťou, vyhodnotil plnenie predošlého PHSR obce, projektovú pripravenosť investícií k term</w:t>
      </w:r>
      <w:r>
        <w:t>ínu vypracovania PHSR a súhrnné zhodnotenie súčasného stavu obce.</w:t>
      </w:r>
    </w:p>
    <w:p w:rsidR="00C13364" w:rsidRDefault="00C13364">
      <w:pPr>
        <w:pStyle w:val="Zkladntext"/>
        <w:spacing w:before="45"/>
      </w:pPr>
    </w:p>
    <w:p w:rsidR="00C13364" w:rsidRDefault="00D80AF5">
      <w:pPr>
        <w:pStyle w:val="Nadpis2"/>
        <w:ind w:left="141"/>
      </w:pPr>
      <w:bookmarkStart w:id="3" w:name="_bookmark2"/>
      <w:bookmarkEnd w:id="3"/>
      <w:r>
        <w:rPr>
          <w:color w:val="4F81BC"/>
        </w:rPr>
        <w:t>Časť</w:t>
      </w:r>
      <w:r>
        <w:rPr>
          <w:color w:val="4F81BC"/>
          <w:spacing w:val="-11"/>
        </w:rPr>
        <w:t xml:space="preserve"> </w:t>
      </w:r>
      <w:r>
        <w:rPr>
          <w:color w:val="4F81BC"/>
        </w:rPr>
        <w:t>A.I</w:t>
      </w:r>
      <w:r>
        <w:rPr>
          <w:color w:val="4F81BC"/>
          <w:spacing w:val="-10"/>
        </w:rPr>
        <w:t xml:space="preserve"> </w:t>
      </w:r>
      <w:r>
        <w:rPr>
          <w:color w:val="4F81BC"/>
        </w:rPr>
        <w:t>Analýza</w:t>
      </w:r>
      <w:r>
        <w:rPr>
          <w:color w:val="4F81BC"/>
          <w:spacing w:val="-10"/>
        </w:rPr>
        <w:t xml:space="preserve"> </w:t>
      </w:r>
      <w:r>
        <w:rPr>
          <w:color w:val="4F81BC"/>
        </w:rPr>
        <w:t>vnútorného</w:t>
      </w:r>
      <w:r>
        <w:rPr>
          <w:color w:val="4F81BC"/>
          <w:spacing w:val="-10"/>
        </w:rPr>
        <w:t xml:space="preserve"> </w:t>
      </w:r>
      <w:r>
        <w:rPr>
          <w:color w:val="4F81BC"/>
          <w:spacing w:val="-2"/>
        </w:rPr>
        <w:t>prostredia</w:t>
      </w:r>
    </w:p>
    <w:p w:rsidR="00C13364" w:rsidRDefault="00C13364">
      <w:pPr>
        <w:pStyle w:val="Zkladntext"/>
        <w:spacing w:before="47"/>
        <w:rPr>
          <w:rFonts w:ascii="Cambria"/>
          <w:b/>
          <w:sz w:val="26"/>
        </w:rPr>
      </w:pPr>
    </w:p>
    <w:p w:rsidR="00C13364" w:rsidRDefault="00D80AF5">
      <w:pPr>
        <w:pStyle w:val="Nadpis4"/>
        <w:ind w:left="141"/>
      </w:pPr>
      <w:r>
        <w:t>Základná</w:t>
      </w:r>
      <w:r>
        <w:rPr>
          <w:spacing w:val="-9"/>
        </w:rPr>
        <w:t xml:space="preserve"> </w:t>
      </w:r>
      <w:r>
        <w:t>charakteristika</w:t>
      </w:r>
      <w:r>
        <w:rPr>
          <w:spacing w:val="-8"/>
        </w:rPr>
        <w:t xml:space="preserve"> </w:t>
      </w:r>
      <w:r>
        <w:rPr>
          <w:spacing w:val="-4"/>
        </w:rPr>
        <w:t>obce</w:t>
      </w:r>
    </w:p>
    <w:p w:rsidR="00C13364" w:rsidRDefault="00D80AF5">
      <w:pPr>
        <w:pStyle w:val="Zkladntext"/>
        <w:spacing w:before="41" w:after="42"/>
        <w:ind w:left="141"/>
      </w:pPr>
      <w:r>
        <w:t>Tabuľka</w:t>
      </w:r>
      <w:r>
        <w:rPr>
          <w:spacing w:val="-3"/>
        </w:rPr>
        <w:t xml:space="preserve"> </w:t>
      </w:r>
      <w:r>
        <w:t>č.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0"/>
        </w:rPr>
        <w:t>1</w:t>
      </w: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3"/>
        <w:gridCol w:w="3859"/>
      </w:tblGrid>
      <w:tr w:rsidR="00C13364">
        <w:trPr>
          <w:trHeight w:val="268"/>
        </w:trPr>
        <w:tc>
          <w:tcPr>
            <w:tcW w:w="9212" w:type="dxa"/>
            <w:gridSpan w:val="2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0"/>
              <w:jc w:val="center"/>
              <w:rPr>
                <w:b/>
              </w:rPr>
            </w:pPr>
            <w:r>
              <w:rPr>
                <w:b/>
              </w:rPr>
              <w:t>Základná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charakteristika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k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31.12.2014</w:t>
            </w:r>
          </w:p>
        </w:tc>
      </w:tr>
      <w:tr w:rsidR="00C13364">
        <w:trPr>
          <w:trHeight w:val="268"/>
        </w:trPr>
        <w:tc>
          <w:tcPr>
            <w:tcW w:w="5353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</w:rPr>
              <w:t>Kód</w:t>
            </w:r>
            <w:r>
              <w:rPr>
                <w:b/>
                <w:spacing w:val="-4"/>
              </w:rPr>
              <w:t xml:space="preserve"> obce</w:t>
            </w:r>
          </w:p>
        </w:tc>
        <w:tc>
          <w:tcPr>
            <w:tcW w:w="3859" w:type="dxa"/>
          </w:tcPr>
          <w:p w:rsidR="00C13364" w:rsidRDefault="00D80AF5">
            <w:pPr>
              <w:pStyle w:val="TableParagraph"/>
              <w:spacing w:line="248" w:lineRule="exact"/>
              <w:ind w:left="16" w:right="2"/>
              <w:jc w:val="center"/>
            </w:pPr>
            <w:r>
              <w:rPr>
                <w:spacing w:val="-2"/>
              </w:rPr>
              <w:t>520152</w:t>
            </w:r>
          </w:p>
        </w:tc>
      </w:tr>
      <w:tr w:rsidR="00C13364">
        <w:trPr>
          <w:trHeight w:val="268"/>
        </w:trPr>
        <w:tc>
          <w:tcPr>
            <w:tcW w:w="5353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</w:rPr>
              <w:t>Názov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okresu</w:t>
            </w:r>
          </w:p>
        </w:tc>
        <w:tc>
          <w:tcPr>
            <w:tcW w:w="3859" w:type="dxa"/>
          </w:tcPr>
          <w:p w:rsidR="00C13364" w:rsidRDefault="00D80AF5">
            <w:pPr>
              <w:pStyle w:val="TableParagraph"/>
              <w:spacing w:line="248" w:lineRule="exact"/>
              <w:ind w:left="16"/>
              <w:jc w:val="center"/>
            </w:pPr>
            <w:r>
              <w:rPr>
                <w:spacing w:val="-2"/>
              </w:rPr>
              <w:t>Humenné</w:t>
            </w:r>
          </w:p>
        </w:tc>
      </w:tr>
      <w:tr w:rsidR="00C13364">
        <w:trPr>
          <w:trHeight w:val="270"/>
        </w:trPr>
        <w:tc>
          <w:tcPr>
            <w:tcW w:w="5353" w:type="dxa"/>
            <w:shd w:val="clear" w:color="auto" w:fill="D9D9D9"/>
          </w:tcPr>
          <w:p w:rsidR="00C13364" w:rsidRDefault="00D80AF5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</w:rPr>
              <w:t>Názov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kraja</w:t>
            </w:r>
          </w:p>
        </w:tc>
        <w:tc>
          <w:tcPr>
            <w:tcW w:w="3859" w:type="dxa"/>
          </w:tcPr>
          <w:p w:rsidR="00C13364" w:rsidRDefault="00D80AF5">
            <w:pPr>
              <w:pStyle w:val="TableParagraph"/>
              <w:spacing w:line="251" w:lineRule="exact"/>
              <w:ind w:left="16"/>
              <w:jc w:val="center"/>
            </w:pPr>
            <w:r>
              <w:rPr>
                <w:spacing w:val="-2"/>
              </w:rPr>
              <w:t>Prešovský</w:t>
            </w:r>
          </w:p>
        </w:tc>
      </w:tr>
      <w:tr w:rsidR="00C13364">
        <w:trPr>
          <w:trHeight w:val="268"/>
        </w:trPr>
        <w:tc>
          <w:tcPr>
            <w:tcW w:w="5353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</w:rPr>
              <w:t>Štatút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obce</w:t>
            </w:r>
          </w:p>
        </w:tc>
        <w:tc>
          <w:tcPr>
            <w:tcW w:w="3859" w:type="dxa"/>
          </w:tcPr>
          <w:p w:rsidR="00C13364" w:rsidRDefault="00D80AF5">
            <w:pPr>
              <w:pStyle w:val="TableParagraph"/>
              <w:spacing w:line="248" w:lineRule="exact"/>
              <w:ind w:left="16" w:right="2"/>
              <w:jc w:val="center"/>
            </w:pPr>
            <w:r>
              <w:rPr>
                <w:spacing w:val="-4"/>
              </w:rPr>
              <w:t>obec</w:t>
            </w:r>
          </w:p>
        </w:tc>
      </w:tr>
      <w:tr w:rsidR="00C13364">
        <w:trPr>
          <w:trHeight w:val="268"/>
        </w:trPr>
        <w:tc>
          <w:tcPr>
            <w:tcW w:w="5353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</w:rPr>
              <w:t>Prvá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písomná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zmienka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obci</w:t>
            </w:r>
          </w:p>
        </w:tc>
        <w:tc>
          <w:tcPr>
            <w:tcW w:w="3859" w:type="dxa"/>
          </w:tcPr>
          <w:p w:rsidR="00C13364" w:rsidRDefault="00D80AF5">
            <w:pPr>
              <w:pStyle w:val="TableParagraph"/>
              <w:spacing w:line="248" w:lineRule="exact"/>
              <w:ind w:left="16"/>
              <w:jc w:val="center"/>
            </w:pPr>
            <w:r>
              <w:rPr>
                <w:spacing w:val="-4"/>
              </w:rPr>
              <w:t>1543</w:t>
            </w:r>
          </w:p>
        </w:tc>
      </w:tr>
      <w:tr w:rsidR="00C13364">
        <w:trPr>
          <w:trHeight w:val="268"/>
        </w:trPr>
        <w:tc>
          <w:tcPr>
            <w:tcW w:w="5353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</w:rPr>
              <w:t>Nadmorská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výška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obce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(v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metroch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nad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morom)</w:t>
            </w:r>
          </w:p>
        </w:tc>
        <w:tc>
          <w:tcPr>
            <w:tcW w:w="3859" w:type="dxa"/>
          </w:tcPr>
          <w:p w:rsidR="00C13364" w:rsidRDefault="00D80AF5">
            <w:pPr>
              <w:pStyle w:val="TableParagraph"/>
              <w:spacing w:line="248" w:lineRule="exact"/>
              <w:ind w:left="16" w:right="2"/>
              <w:jc w:val="center"/>
            </w:pPr>
            <w:r>
              <w:rPr>
                <w:spacing w:val="-5"/>
              </w:rPr>
              <w:t>209</w:t>
            </w:r>
          </w:p>
        </w:tc>
      </w:tr>
      <w:tr w:rsidR="00C13364">
        <w:trPr>
          <w:trHeight w:val="268"/>
        </w:trPr>
        <w:tc>
          <w:tcPr>
            <w:tcW w:w="5353" w:type="dxa"/>
            <w:shd w:val="clear" w:color="auto" w:fill="D9D9D9"/>
          </w:tcPr>
          <w:p w:rsidR="00C13364" w:rsidRDefault="00D80AF5">
            <w:pPr>
              <w:pStyle w:val="TableParagraph"/>
              <w:spacing w:line="249" w:lineRule="exact"/>
              <w:ind w:left="108"/>
              <w:rPr>
                <w:b/>
              </w:rPr>
            </w:pPr>
            <w:r>
              <w:rPr>
                <w:b/>
              </w:rPr>
              <w:t>Celková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výmera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územia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obce</w:t>
            </w:r>
            <w:r>
              <w:rPr>
                <w:b/>
                <w:spacing w:val="-4"/>
              </w:rPr>
              <w:t xml:space="preserve"> (m</w:t>
            </w:r>
            <w:r>
              <w:rPr>
                <w:b/>
                <w:spacing w:val="-4"/>
                <w:vertAlign w:val="superscript"/>
              </w:rPr>
              <w:t>2</w:t>
            </w:r>
            <w:r>
              <w:rPr>
                <w:b/>
                <w:spacing w:val="-4"/>
              </w:rPr>
              <w:t>)</w:t>
            </w:r>
          </w:p>
        </w:tc>
        <w:tc>
          <w:tcPr>
            <w:tcW w:w="3859" w:type="dxa"/>
          </w:tcPr>
          <w:p w:rsidR="00C13364" w:rsidRDefault="00D80AF5">
            <w:pPr>
              <w:pStyle w:val="TableParagraph"/>
              <w:spacing w:line="249" w:lineRule="exact"/>
              <w:ind w:left="16" w:right="3"/>
              <w:jc w:val="center"/>
            </w:pPr>
            <w:r>
              <w:t>575</w:t>
            </w:r>
            <w:r>
              <w:rPr>
                <w:spacing w:val="-5"/>
              </w:rPr>
              <w:t xml:space="preserve"> </w:t>
            </w:r>
            <w:r>
              <w:t>00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32</w:t>
            </w:r>
          </w:p>
        </w:tc>
      </w:tr>
      <w:tr w:rsidR="00C13364">
        <w:trPr>
          <w:trHeight w:val="268"/>
        </w:trPr>
        <w:tc>
          <w:tcPr>
            <w:tcW w:w="5353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</w:rPr>
              <w:t>Počet</w:t>
            </w:r>
            <w:r>
              <w:rPr>
                <w:b/>
                <w:spacing w:val="-2"/>
              </w:rPr>
              <w:t xml:space="preserve"> obyvateľov</w:t>
            </w:r>
          </w:p>
        </w:tc>
        <w:tc>
          <w:tcPr>
            <w:tcW w:w="3859" w:type="dxa"/>
          </w:tcPr>
          <w:p w:rsidR="00C13364" w:rsidRDefault="00D80AF5">
            <w:pPr>
              <w:pStyle w:val="TableParagraph"/>
              <w:spacing w:line="248" w:lineRule="exact"/>
              <w:ind w:left="16" w:right="2"/>
              <w:jc w:val="center"/>
            </w:pPr>
            <w:r>
              <w:rPr>
                <w:spacing w:val="-5"/>
              </w:rPr>
              <w:t>171</w:t>
            </w:r>
          </w:p>
        </w:tc>
      </w:tr>
      <w:tr w:rsidR="00C13364">
        <w:trPr>
          <w:trHeight w:val="268"/>
        </w:trPr>
        <w:tc>
          <w:tcPr>
            <w:tcW w:w="5353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</w:rPr>
              <w:t>Hustota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obyvateľstva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na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5"/>
              </w:rPr>
              <w:t>km</w:t>
            </w:r>
            <w:r>
              <w:rPr>
                <w:b/>
                <w:spacing w:val="-5"/>
                <w:vertAlign w:val="superscript"/>
              </w:rPr>
              <w:t>2</w:t>
            </w:r>
          </w:p>
        </w:tc>
        <w:tc>
          <w:tcPr>
            <w:tcW w:w="3859" w:type="dxa"/>
          </w:tcPr>
          <w:p w:rsidR="00C13364" w:rsidRDefault="00D80AF5">
            <w:pPr>
              <w:pStyle w:val="TableParagraph"/>
              <w:spacing w:line="248" w:lineRule="exact"/>
              <w:ind w:left="16" w:right="3"/>
              <w:jc w:val="center"/>
            </w:pPr>
            <w:r>
              <w:rPr>
                <w:spacing w:val="-2"/>
              </w:rPr>
              <w:t>29,57</w:t>
            </w:r>
          </w:p>
        </w:tc>
      </w:tr>
      <w:tr w:rsidR="00C13364">
        <w:trPr>
          <w:trHeight w:val="268"/>
        </w:trPr>
        <w:tc>
          <w:tcPr>
            <w:tcW w:w="5353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  <w:spacing w:val="-5"/>
              </w:rPr>
              <w:t>PSČ</w:t>
            </w:r>
          </w:p>
        </w:tc>
        <w:tc>
          <w:tcPr>
            <w:tcW w:w="3859" w:type="dxa"/>
          </w:tcPr>
          <w:p w:rsidR="00C13364" w:rsidRDefault="00D80AF5">
            <w:pPr>
              <w:pStyle w:val="TableParagraph"/>
              <w:spacing w:line="248" w:lineRule="exact"/>
              <w:ind w:left="16" w:right="2"/>
              <w:jc w:val="center"/>
            </w:pPr>
            <w:r>
              <w:t>067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12</w:t>
            </w:r>
          </w:p>
        </w:tc>
      </w:tr>
      <w:tr w:rsidR="00C13364">
        <w:trPr>
          <w:trHeight w:val="268"/>
        </w:trPr>
        <w:tc>
          <w:tcPr>
            <w:tcW w:w="5353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</w:rPr>
              <w:t>Telefonické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smerovacie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číslo</w:t>
            </w:r>
          </w:p>
        </w:tc>
        <w:tc>
          <w:tcPr>
            <w:tcW w:w="3859" w:type="dxa"/>
          </w:tcPr>
          <w:p w:rsidR="00C13364" w:rsidRDefault="00D80AF5">
            <w:pPr>
              <w:pStyle w:val="TableParagraph"/>
              <w:spacing w:line="248" w:lineRule="exact"/>
              <w:ind w:left="16" w:right="2"/>
              <w:jc w:val="center"/>
            </w:pPr>
            <w:r>
              <w:rPr>
                <w:spacing w:val="-5"/>
              </w:rPr>
              <w:t>057</w:t>
            </w:r>
          </w:p>
        </w:tc>
      </w:tr>
    </w:tbl>
    <w:p w:rsidR="00C13364" w:rsidRDefault="00D80AF5">
      <w:pPr>
        <w:pStyle w:val="Zkladntext"/>
        <w:spacing w:before="2"/>
        <w:ind w:left="141"/>
      </w:pPr>
      <w:r>
        <w:t>(Zdroj:</w:t>
      </w:r>
      <w:r>
        <w:rPr>
          <w:spacing w:val="-5"/>
        </w:rPr>
        <w:t xml:space="preserve"> </w:t>
      </w:r>
      <w:r>
        <w:t>ŠÚ</w:t>
      </w:r>
      <w:r>
        <w:rPr>
          <w:spacing w:val="-3"/>
        </w:rPr>
        <w:t xml:space="preserve"> </w:t>
      </w:r>
      <w:r>
        <w:t>SR,</w:t>
      </w:r>
      <w:r>
        <w:rPr>
          <w:spacing w:val="-4"/>
        </w:rPr>
        <w:t xml:space="preserve"> </w:t>
      </w:r>
      <w:r>
        <w:t>Obecný</w:t>
      </w:r>
      <w:r>
        <w:rPr>
          <w:spacing w:val="-3"/>
        </w:rPr>
        <w:t xml:space="preserve"> </w:t>
      </w:r>
      <w:r>
        <w:t>úrad</w:t>
      </w:r>
      <w:r>
        <w:rPr>
          <w:spacing w:val="-5"/>
        </w:rPr>
        <w:t xml:space="preserve"> </w:t>
      </w:r>
      <w:r>
        <w:rPr>
          <w:spacing w:val="-2"/>
        </w:rPr>
        <w:t>Dedačov)</w:t>
      </w:r>
    </w:p>
    <w:p w:rsidR="00C13364" w:rsidRDefault="00C13364">
      <w:pPr>
        <w:pStyle w:val="Zkladntext"/>
        <w:spacing w:before="82"/>
      </w:pPr>
    </w:p>
    <w:p w:rsidR="00C13364" w:rsidRDefault="00D80AF5">
      <w:pPr>
        <w:pStyle w:val="Nadpis4"/>
        <w:ind w:left="141"/>
        <w:jc w:val="both"/>
      </w:pPr>
      <w:r>
        <w:t>Poloha</w:t>
      </w:r>
      <w:r>
        <w:rPr>
          <w:spacing w:val="-8"/>
        </w:rPr>
        <w:t xml:space="preserve"> </w:t>
      </w:r>
      <w:r>
        <w:rPr>
          <w:spacing w:val="-4"/>
        </w:rPr>
        <w:t>obce</w:t>
      </w:r>
    </w:p>
    <w:p w:rsidR="00C13364" w:rsidRDefault="00D80AF5">
      <w:pPr>
        <w:pStyle w:val="Zkladntext"/>
        <w:spacing w:before="39" w:line="276" w:lineRule="auto"/>
        <w:ind w:left="1471" w:right="135"/>
        <w:jc w:val="both"/>
      </w:pPr>
      <w:r>
        <w:rPr>
          <w:noProof/>
          <w:lang w:eastAsia="sk-SK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909487</wp:posOffset>
            </wp:positionH>
            <wp:positionV relativeFrom="paragraph">
              <wp:posOffset>62981</wp:posOffset>
            </wp:positionV>
            <wp:extent cx="705784" cy="814548"/>
            <wp:effectExtent l="0" t="0" r="0" b="0"/>
            <wp:wrapNone/>
            <wp:docPr id="4" name="Image 4" descr="C:\Users\RRA Humenné\Desktop\PHSR Dedačov\1282-dedacov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C:\Users\RRA Humenné\Desktop\PHSR Dedačov\1282-dedacov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5784" cy="8145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Obec Dedačov sa nachádza vo</w:t>
      </w:r>
      <w:r>
        <w:rPr>
          <w:spacing w:val="-2"/>
        </w:rPr>
        <w:t xml:space="preserve"> </w:t>
      </w:r>
      <w:r>
        <w:t>východnej časti Slovenskej republiky. Z hľadiska územnosprávneho členenia SR patrí obec do Prešovského kraja a okresu Humenné. Obec</w:t>
      </w:r>
      <w:r>
        <w:rPr>
          <w:spacing w:val="40"/>
        </w:rPr>
        <w:t xml:space="preserve">  </w:t>
      </w:r>
      <w:r>
        <w:t>Dedačov</w:t>
      </w:r>
      <w:r>
        <w:rPr>
          <w:spacing w:val="40"/>
        </w:rPr>
        <w:t xml:space="preserve">  </w:t>
      </w:r>
      <w:r>
        <w:t>leží</w:t>
      </w:r>
      <w:r>
        <w:rPr>
          <w:spacing w:val="39"/>
        </w:rPr>
        <w:t xml:space="preserve">  </w:t>
      </w:r>
      <w:r>
        <w:t>Dedačov</w:t>
      </w:r>
      <w:r>
        <w:rPr>
          <w:spacing w:val="40"/>
        </w:rPr>
        <w:t xml:space="preserve">  </w:t>
      </w:r>
      <w:r>
        <w:t>leží</w:t>
      </w:r>
      <w:r>
        <w:rPr>
          <w:spacing w:val="40"/>
        </w:rPr>
        <w:t xml:space="preserve">  </w:t>
      </w:r>
      <w:r>
        <w:t>v údolí</w:t>
      </w:r>
      <w:r>
        <w:rPr>
          <w:spacing w:val="40"/>
        </w:rPr>
        <w:t xml:space="preserve">  </w:t>
      </w:r>
      <w:r>
        <w:t>ľavého</w:t>
      </w:r>
      <w:r>
        <w:rPr>
          <w:spacing w:val="40"/>
        </w:rPr>
        <w:t xml:space="preserve">  </w:t>
      </w:r>
      <w:r>
        <w:t>prítoku</w:t>
      </w:r>
      <w:r>
        <w:rPr>
          <w:spacing w:val="40"/>
        </w:rPr>
        <w:t xml:space="preserve">  </w:t>
      </w:r>
      <w:r>
        <w:t>stredného</w:t>
      </w:r>
      <w:r>
        <w:rPr>
          <w:spacing w:val="40"/>
        </w:rPr>
        <w:t xml:space="preserve">  </w:t>
      </w:r>
      <w:r>
        <w:t>Laborca v nadmorskej výške 209 m. n. m. Obec má v</w:t>
      </w:r>
      <w:r>
        <w:rPr>
          <w:spacing w:val="-1"/>
        </w:rPr>
        <w:t xml:space="preserve"> </w:t>
      </w:r>
      <w:r>
        <w:t>okrese Humenné polohu v</w:t>
      </w:r>
      <w:r>
        <w:rPr>
          <w:spacing w:val="-1"/>
        </w:rPr>
        <w:t xml:space="preserve"> </w:t>
      </w:r>
      <w:r>
        <w:t>jeho stredovýchodnej časti.</w:t>
      </w:r>
      <w:r>
        <w:rPr>
          <w:spacing w:val="3"/>
        </w:rPr>
        <w:t xml:space="preserve"> </w:t>
      </w:r>
      <w:r>
        <w:t>Zemepisná</w:t>
      </w:r>
      <w:r>
        <w:rPr>
          <w:spacing w:val="2"/>
        </w:rPr>
        <w:t xml:space="preserve"> </w:t>
      </w:r>
      <w:r>
        <w:t>poloha</w:t>
      </w:r>
      <w:r>
        <w:rPr>
          <w:spacing w:val="4"/>
        </w:rPr>
        <w:t xml:space="preserve"> </w:t>
      </w:r>
      <w:r>
        <w:t>stredu</w:t>
      </w:r>
      <w:r>
        <w:rPr>
          <w:spacing w:val="2"/>
        </w:rPr>
        <w:t xml:space="preserve"> </w:t>
      </w:r>
      <w:r>
        <w:t>obce</w:t>
      </w:r>
      <w:r>
        <w:rPr>
          <w:spacing w:val="4"/>
        </w:rPr>
        <w:t xml:space="preserve"> </w:t>
      </w:r>
      <w:r>
        <w:t>je</w:t>
      </w:r>
      <w:r>
        <w:rPr>
          <w:spacing w:val="4"/>
        </w:rPr>
        <w:t xml:space="preserve"> </w:t>
      </w:r>
      <w:r>
        <w:t>v</w:t>
      </w:r>
      <w:r>
        <w:rPr>
          <w:spacing w:val="-3"/>
        </w:rPr>
        <w:t xml:space="preserve"> </w:t>
      </w:r>
      <w:r>
        <w:t>priesečníku</w:t>
      </w:r>
      <w:r>
        <w:rPr>
          <w:spacing w:val="3"/>
        </w:rPr>
        <w:t xml:space="preserve"> </w:t>
      </w:r>
      <w:r>
        <w:t>rovnobežky</w:t>
      </w:r>
      <w:r>
        <w:rPr>
          <w:spacing w:val="5"/>
        </w:rPr>
        <w:t xml:space="preserve"> </w:t>
      </w:r>
      <w:r>
        <w:rPr>
          <w:spacing w:val="-5"/>
        </w:rPr>
        <w:t>49</w:t>
      </w:r>
      <w:r>
        <w:rPr>
          <w:spacing w:val="-5"/>
          <w:vertAlign w:val="superscript"/>
        </w:rPr>
        <w:t>o</w:t>
      </w:r>
    </w:p>
    <w:p w:rsidR="00C13364" w:rsidRDefault="00D80AF5">
      <w:pPr>
        <w:pStyle w:val="Zkladntext"/>
        <w:spacing w:before="2" w:line="276" w:lineRule="auto"/>
        <w:ind w:left="141" w:right="136"/>
        <w:jc w:val="both"/>
      </w:pPr>
      <w:r>
        <w:t>02´06´´ severnej zemepisnej šírky a a</w:t>
      </w:r>
      <w:r>
        <w:rPr>
          <w:spacing w:val="-4"/>
        </w:rPr>
        <w:t xml:space="preserve"> </w:t>
      </w:r>
      <w:r>
        <w:t>poludníka 21</w:t>
      </w:r>
      <w:r>
        <w:rPr>
          <w:vertAlign w:val="superscript"/>
        </w:rPr>
        <w:t>o</w:t>
      </w:r>
      <w:r>
        <w:t xml:space="preserve"> 58´30´´ východnej zemepisnej</w:t>
      </w:r>
      <w:r>
        <w:t xml:space="preserve"> dĺžky. Najvyšší bod v katastrálnom území je 520 m n. m. Dedačov leží 2 km naľavo od toku Laborca a rovnako 2 km od štátnej</w:t>
      </w:r>
      <w:r>
        <w:rPr>
          <w:spacing w:val="17"/>
        </w:rPr>
        <w:t xml:space="preserve"> </w:t>
      </w:r>
      <w:r>
        <w:t>cesty</w:t>
      </w:r>
      <w:r>
        <w:rPr>
          <w:spacing w:val="18"/>
        </w:rPr>
        <w:t xml:space="preserve"> </w:t>
      </w:r>
      <w:r>
        <w:t>Medzilaborce</w:t>
      </w:r>
      <w:r>
        <w:rPr>
          <w:spacing w:val="19"/>
        </w:rPr>
        <w:t xml:space="preserve"> </w:t>
      </w:r>
      <w:r>
        <w:t>–</w:t>
      </w:r>
      <w:r>
        <w:rPr>
          <w:spacing w:val="21"/>
        </w:rPr>
        <w:t xml:space="preserve"> </w:t>
      </w:r>
      <w:r>
        <w:t>Humenné.</w:t>
      </w:r>
      <w:r>
        <w:rPr>
          <w:spacing w:val="20"/>
        </w:rPr>
        <w:t xml:space="preserve"> </w:t>
      </w:r>
      <w:r>
        <w:t>Susedí</w:t>
      </w:r>
      <w:r>
        <w:rPr>
          <w:spacing w:val="17"/>
        </w:rPr>
        <w:t xml:space="preserve"> </w:t>
      </w:r>
      <w:r>
        <w:t>na</w:t>
      </w:r>
      <w:r>
        <w:rPr>
          <w:spacing w:val="17"/>
        </w:rPr>
        <w:t xml:space="preserve"> </w:t>
      </w:r>
      <w:r>
        <w:t>východe</w:t>
      </w:r>
      <w:r>
        <w:rPr>
          <w:spacing w:val="21"/>
        </w:rPr>
        <w:t xml:space="preserve"> </w:t>
      </w:r>
      <w:r>
        <w:t>s</w:t>
      </w:r>
      <w:r>
        <w:rPr>
          <w:spacing w:val="-3"/>
        </w:rPr>
        <w:t xml:space="preserve"> </w:t>
      </w:r>
      <w:r>
        <w:t>obcami</w:t>
      </w:r>
      <w:r>
        <w:rPr>
          <w:spacing w:val="17"/>
        </w:rPr>
        <w:t xml:space="preserve"> </w:t>
      </w:r>
      <w:r>
        <w:t>Maškovce</w:t>
      </w:r>
      <w:r>
        <w:rPr>
          <w:spacing w:val="18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Jabloň,</w:t>
      </w:r>
      <w:r>
        <w:rPr>
          <w:spacing w:val="20"/>
        </w:rPr>
        <w:t xml:space="preserve"> </w:t>
      </w:r>
      <w:r>
        <w:t>na</w:t>
      </w:r>
      <w:r>
        <w:rPr>
          <w:spacing w:val="19"/>
        </w:rPr>
        <w:t xml:space="preserve"> </w:t>
      </w:r>
      <w:r>
        <w:t>západe s</w:t>
      </w:r>
      <w:r>
        <w:rPr>
          <w:spacing w:val="-1"/>
        </w:rPr>
        <w:t xml:space="preserve"> </w:t>
      </w:r>
      <w:r>
        <w:t>obcami Koškovce a</w:t>
      </w:r>
      <w:r>
        <w:rPr>
          <w:spacing w:val="-3"/>
        </w:rPr>
        <w:t xml:space="preserve"> </w:t>
      </w:r>
      <w:r>
        <w:t>Hankovce a na juhu s</w:t>
      </w:r>
      <w:r>
        <w:rPr>
          <w:spacing w:val="-3"/>
        </w:rPr>
        <w:t xml:space="preserve"> </w:t>
      </w:r>
      <w:r>
        <w:t>obcou Veľopolie. Veľkosťou katastrálneho územia patrí obec k</w:t>
      </w:r>
      <w:r>
        <w:rPr>
          <w:spacing w:val="-3"/>
        </w:rPr>
        <w:t xml:space="preserve"> </w:t>
      </w:r>
      <w:r>
        <w:t>malým obciam okresu, jej rozloha je 5,75 km². V</w:t>
      </w:r>
      <w:r>
        <w:rPr>
          <w:spacing w:val="-3"/>
        </w:rPr>
        <w:t xml:space="preserve"> </w:t>
      </w:r>
      <w:r>
        <w:t>obci Dedačov je hustota obyvateľstva nad celoslovenským priemerom –</w:t>
      </w:r>
      <w:r>
        <w:rPr>
          <w:spacing w:val="-1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t>osôb/km².</w:t>
      </w:r>
      <w:r>
        <w:rPr>
          <w:spacing w:val="40"/>
        </w:rPr>
        <w:t xml:space="preserve"> </w:t>
      </w:r>
      <w:r>
        <w:t>Žije tu</w:t>
      </w:r>
      <w:r>
        <w:rPr>
          <w:spacing w:val="-2"/>
        </w:rPr>
        <w:t xml:space="preserve"> </w:t>
      </w:r>
      <w:r>
        <w:t>171</w:t>
      </w:r>
      <w:r>
        <w:rPr>
          <w:spacing w:val="-3"/>
        </w:rPr>
        <w:t xml:space="preserve"> </w:t>
      </w:r>
      <w:r>
        <w:t>obyvateľov. Od</w:t>
      </w:r>
      <w:r>
        <w:rPr>
          <w:spacing w:val="-3"/>
        </w:rPr>
        <w:t xml:space="preserve"> </w:t>
      </w:r>
      <w:r>
        <w:t>okresného</w:t>
      </w:r>
      <w:r>
        <w:rPr>
          <w:spacing w:val="-1"/>
        </w:rPr>
        <w:t xml:space="preserve"> </w:t>
      </w:r>
      <w:r>
        <w:t>mesta Humenné</w:t>
      </w:r>
      <w:r>
        <w:rPr>
          <w:spacing w:val="-2"/>
        </w:rPr>
        <w:t xml:space="preserve"> </w:t>
      </w:r>
      <w:r>
        <w:t>je obec Dedačov</w:t>
      </w:r>
      <w:r>
        <w:t xml:space="preserve"> vzdialená 14,5 km a</w:t>
      </w:r>
      <w:r>
        <w:rPr>
          <w:spacing w:val="-2"/>
        </w:rPr>
        <w:t xml:space="preserve"> </w:t>
      </w:r>
      <w:r>
        <w:t>od krajského mesta Prešov 87 km. Cez obec a kataster obce prechádzajú cesty III triedy (5595). V</w:t>
      </w:r>
      <w:r>
        <w:rPr>
          <w:spacing w:val="-1"/>
        </w:rPr>
        <w:t xml:space="preserve"> </w:t>
      </w:r>
      <w:r>
        <w:t>obci sa využíva predovšetkým autobusová doprava, ktorú obyvatelia</w:t>
      </w:r>
      <w:r>
        <w:rPr>
          <w:spacing w:val="31"/>
        </w:rPr>
        <w:t xml:space="preserve"> </w:t>
      </w:r>
      <w:r>
        <w:t>obce</w:t>
      </w:r>
      <w:r>
        <w:rPr>
          <w:spacing w:val="32"/>
        </w:rPr>
        <w:t xml:space="preserve"> </w:t>
      </w:r>
      <w:r>
        <w:t>využívajú</w:t>
      </w:r>
      <w:r>
        <w:rPr>
          <w:spacing w:val="31"/>
        </w:rPr>
        <w:t xml:space="preserve"> </w:t>
      </w:r>
      <w:r>
        <w:t>hlavne</w:t>
      </w:r>
      <w:r>
        <w:rPr>
          <w:spacing w:val="37"/>
        </w:rPr>
        <w:t xml:space="preserve"> </w:t>
      </w:r>
      <w:r>
        <w:t>na</w:t>
      </w:r>
      <w:r>
        <w:rPr>
          <w:spacing w:val="34"/>
        </w:rPr>
        <w:t xml:space="preserve"> </w:t>
      </w:r>
      <w:r>
        <w:t>prepravu</w:t>
      </w:r>
      <w:r>
        <w:rPr>
          <w:spacing w:val="31"/>
        </w:rPr>
        <w:t xml:space="preserve"> </w:t>
      </w:r>
      <w:r>
        <w:t>do</w:t>
      </w:r>
      <w:r>
        <w:rPr>
          <w:spacing w:val="35"/>
        </w:rPr>
        <w:t xml:space="preserve"> </w:t>
      </w:r>
      <w:r>
        <w:t>zamestnania,</w:t>
      </w:r>
      <w:r>
        <w:rPr>
          <w:spacing w:val="34"/>
        </w:rPr>
        <w:t xml:space="preserve"> </w:t>
      </w:r>
      <w:r>
        <w:t>do</w:t>
      </w:r>
      <w:r>
        <w:rPr>
          <w:spacing w:val="33"/>
        </w:rPr>
        <w:t xml:space="preserve"> </w:t>
      </w:r>
      <w:r>
        <w:t>škôl</w:t>
      </w:r>
      <w:r>
        <w:rPr>
          <w:spacing w:val="3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pod.</w:t>
      </w:r>
      <w:r>
        <w:rPr>
          <w:spacing w:val="32"/>
        </w:rPr>
        <w:t xml:space="preserve"> </w:t>
      </w:r>
      <w:r>
        <w:t>Železni</w:t>
      </w:r>
      <w:r>
        <w:t>čná</w:t>
      </w:r>
      <w:r>
        <w:rPr>
          <w:spacing w:val="34"/>
        </w:rPr>
        <w:t xml:space="preserve"> </w:t>
      </w:r>
      <w:r>
        <w:t>doprava v obci nie je. Najbližšia železničná zastávka je v obci Hankovce (vzdialenosť 1,6 km).</w:t>
      </w:r>
    </w:p>
    <w:p w:rsidR="00C13364" w:rsidRDefault="00C13364">
      <w:pPr>
        <w:pStyle w:val="Zkladntext"/>
        <w:spacing w:line="276" w:lineRule="auto"/>
        <w:jc w:val="both"/>
        <w:sectPr w:rsidR="00C13364">
          <w:pgSz w:w="11910" w:h="16840"/>
          <w:pgMar w:top="1320" w:right="1275" w:bottom="1200" w:left="1275" w:header="36" w:footer="962" w:gutter="0"/>
          <w:cols w:space="708"/>
        </w:sectPr>
      </w:pPr>
    </w:p>
    <w:p w:rsidR="00C13364" w:rsidRDefault="00D80AF5">
      <w:pPr>
        <w:pStyle w:val="Nadpis4"/>
        <w:spacing w:before="89"/>
        <w:ind w:left="141"/>
        <w:jc w:val="both"/>
      </w:pPr>
      <w:r>
        <w:lastRenderedPageBreak/>
        <w:t>História</w:t>
      </w:r>
      <w:r>
        <w:rPr>
          <w:spacing w:val="-7"/>
        </w:rPr>
        <w:t xml:space="preserve"> </w:t>
      </w:r>
      <w:r>
        <w:rPr>
          <w:spacing w:val="-4"/>
        </w:rPr>
        <w:t>obce</w:t>
      </w:r>
    </w:p>
    <w:p w:rsidR="00C13364" w:rsidRDefault="00D80AF5">
      <w:pPr>
        <w:pStyle w:val="Zkladntext"/>
        <w:spacing w:before="41" w:line="276" w:lineRule="auto"/>
        <w:ind w:left="141" w:right="136" w:firstLine="707"/>
        <w:jc w:val="both"/>
      </w:pPr>
      <w:r>
        <w:t>Prvý doklad o</w:t>
      </w:r>
      <w:r>
        <w:rPr>
          <w:spacing w:val="-1"/>
        </w:rPr>
        <w:t xml:space="preserve"> </w:t>
      </w:r>
      <w:r>
        <w:t>Dedačove je v</w:t>
      </w:r>
      <w:r>
        <w:rPr>
          <w:spacing w:val="-1"/>
        </w:rPr>
        <w:t xml:space="preserve"> </w:t>
      </w:r>
      <w:r>
        <w:t>mandáte kráľa Ferdinanda I. z</w:t>
      </w:r>
      <w:r>
        <w:rPr>
          <w:spacing w:val="-2"/>
        </w:rPr>
        <w:t xml:space="preserve"> </w:t>
      </w:r>
      <w:r>
        <w:t>roku 1543, ktorým kráľ poveril Leleský konvent, aby vyšetril príčin</w:t>
      </w:r>
      <w:r>
        <w:t>u rozporov medzi rodinami</w:t>
      </w:r>
      <w:r>
        <w:rPr>
          <w:spacing w:val="40"/>
        </w:rPr>
        <w:t xml:space="preserve"> </w:t>
      </w:r>
      <w:r>
        <w:t>šľachticov Drugetovcov ohľadne ich podielov vlastníctva na majetkoch humenského panstva, teda aj Dedačova. Vzhľadom na zemepisnú polohu Dedačova, najstaršiu správu o</w:t>
      </w:r>
      <w:r>
        <w:rPr>
          <w:spacing w:val="-2"/>
        </w:rPr>
        <w:t xml:space="preserve"> </w:t>
      </w:r>
      <w:r>
        <w:t>ňom a</w:t>
      </w:r>
      <w:r>
        <w:rPr>
          <w:spacing w:val="-3"/>
        </w:rPr>
        <w:t xml:space="preserve"> </w:t>
      </w:r>
      <w:r>
        <w:t>vývoj osídlenia blízkeho okolia predpokladáme, že tamojšie</w:t>
      </w:r>
      <w:r>
        <w:t xml:space="preserve"> sídlisko založil šoltýs s</w:t>
      </w:r>
      <w:r>
        <w:rPr>
          <w:spacing w:val="-2"/>
        </w:rPr>
        <w:t xml:space="preserve"> </w:t>
      </w:r>
      <w:r>
        <w:t>usadlíkmi v</w:t>
      </w:r>
      <w:r>
        <w:rPr>
          <w:spacing w:val="-3"/>
        </w:rPr>
        <w:t xml:space="preserve"> </w:t>
      </w:r>
      <w:r>
        <w:t>15. storočí. Dedačov bol</w:t>
      </w:r>
      <w:r>
        <w:rPr>
          <w:spacing w:val="40"/>
        </w:rPr>
        <w:t xml:space="preserve"> </w:t>
      </w:r>
      <w:r>
        <w:t>v 16. – 17. storočí vo vlastníctve Drugetovcov ako majetková súčasť ich humenského panstva. Okolo polovice 16. storočia obyvatelia dedačovské sídlisko opustili. Z druhej polovice 16. storočia niet správ o tom, že by tam žili valasi, sedliaci, prípadne želi</w:t>
      </w:r>
      <w:r>
        <w:t>ari. Nové sídlisko vybudovali novoprisťahovalci za spoluúčasti šoltýsov koncom</w:t>
      </w:r>
    </w:p>
    <w:p w:rsidR="00C13364" w:rsidRDefault="00D80AF5">
      <w:pPr>
        <w:pStyle w:val="Zkladntext"/>
        <w:spacing w:before="2" w:line="276" w:lineRule="auto"/>
        <w:ind w:left="141" w:right="137"/>
        <w:jc w:val="both"/>
      </w:pPr>
      <w:r>
        <w:t>16. storočia. V</w:t>
      </w:r>
      <w:r>
        <w:rPr>
          <w:spacing w:val="-1"/>
        </w:rPr>
        <w:t xml:space="preserve"> </w:t>
      </w:r>
      <w:r>
        <w:t>roku 1610 boli dedačovské želiarske domácnosti zdanené od štvrť porty, v roku 1635 sedliaci aj želiari spolu od štvrť porty. Začiatkom 17. storočia žili v Dedačo</w:t>
      </w:r>
      <w:r>
        <w:t>ve dve šoltýske, pričom každá vlastnila pozemky celého šoltýstva. Okolo roku 1623 jedna Šoltýska rodina mala pozemky trištvrtinového</w:t>
      </w:r>
      <w:r>
        <w:rPr>
          <w:spacing w:val="80"/>
          <w:w w:val="150"/>
        </w:rPr>
        <w:t xml:space="preserve"> </w:t>
      </w:r>
      <w:r>
        <w:t>šoltýstva,</w:t>
      </w:r>
      <w:r>
        <w:rPr>
          <w:spacing w:val="80"/>
          <w:w w:val="150"/>
        </w:rPr>
        <w:t xml:space="preserve"> </w:t>
      </w:r>
      <w:r>
        <w:t>druhé</w:t>
      </w:r>
      <w:r>
        <w:rPr>
          <w:spacing w:val="80"/>
          <w:w w:val="150"/>
        </w:rPr>
        <w:t xml:space="preserve"> </w:t>
      </w:r>
      <w:r>
        <w:t>šoltýstvo</w:t>
      </w:r>
      <w:r>
        <w:rPr>
          <w:spacing w:val="80"/>
          <w:w w:val="150"/>
        </w:rPr>
        <w:t xml:space="preserve"> </w:t>
      </w:r>
      <w:r>
        <w:t>už</w:t>
      </w:r>
      <w:r>
        <w:rPr>
          <w:spacing w:val="80"/>
          <w:w w:val="150"/>
        </w:rPr>
        <w:t xml:space="preserve"> </w:t>
      </w:r>
      <w:r>
        <w:t>bolo</w:t>
      </w:r>
      <w:r>
        <w:rPr>
          <w:spacing w:val="80"/>
          <w:w w:val="150"/>
        </w:rPr>
        <w:t xml:space="preserve"> </w:t>
      </w:r>
      <w:r>
        <w:t>opustené.</w:t>
      </w:r>
      <w:r>
        <w:rPr>
          <w:spacing w:val="80"/>
          <w:w w:val="150"/>
        </w:rPr>
        <w:t xml:space="preserve"> </w:t>
      </w:r>
      <w:r>
        <w:t>Sedliacke</w:t>
      </w:r>
      <w:r>
        <w:rPr>
          <w:spacing w:val="80"/>
          <w:w w:val="150"/>
        </w:rPr>
        <w:t xml:space="preserve"> </w:t>
      </w:r>
      <w:r>
        <w:t>domácnosti</w:t>
      </w:r>
      <w:r>
        <w:rPr>
          <w:spacing w:val="80"/>
          <w:w w:val="150"/>
        </w:rPr>
        <w:t xml:space="preserve"> </w:t>
      </w:r>
      <w:r>
        <w:t>boli</w:t>
      </w:r>
      <w:r>
        <w:rPr>
          <w:spacing w:val="80"/>
          <w:w w:val="150"/>
        </w:rPr>
        <w:t xml:space="preserve"> </w:t>
      </w:r>
      <w:r>
        <w:t>tri a</w:t>
      </w:r>
      <w:r>
        <w:rPr>
          <w:spacing w:val="-2"/>
        </w:rPr>
        <w:t xml:space="preserve"> </w:t>
      </w:r>
      <w:r>
        <w:t>hospodárili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polovičných</w:t>
      </w:r>
      <w:r>
        <w:rPr>
          <w:spacing w:val="-2"/>
        </w:rPr>
        <w:t xml:space="preserve"> </w:t>
      </w:r>
      <w:r>
        <w:t>usadlostiach</w:t>
      </w:r>
      <w:r>
        <w:rPr>
          <w:spacing w:val="-2"/>
        </w:rPr>
        <w:t xml:space="preserve"> </w:t>
      </w:r>
      <w:r>
        <w:t>Hoci</w:t>
      </w:r>
      <w:r>
        <w:rPr>
          <w:spacing w:val="-2"/>
        </w:rPr>
        <w:t xml:space="preserve"> </w:t>
      </w:r>
      <w:r>
        <w:t>v</w:t>
      </w:r>
      <w:r>
        <w:t>äčšina</w:t>
      </w:r>
      <w:r>
        <w:rPr>
          <w:spacing w:val="-2"/>
        </w:rPr>
        <w:t xml:space="preserve"> </w:t>
      </w:r>
      <w:r>
        <w:t>pozemkov</w:t>
      </w:r>
      <w:r>
        <w:rPr>
          <w:spacing w:val="-1"/>
        </w:rPr>
        <w:t xml:space="preserve"> </w:t>
      </w:r>
      <w:r>
        <w:t>bola</w:t>
      </w:r>
      <w:r>
        <w:rPr>
          <w:spacing w:val="-2"/>
        </w:rPr>
        <w:t xml:space="preserve"> </w:t>
      </w:r>
      <w:r>
        <w:t>opustená,</w:t>
      </w:r>
      <w:r>
        <w:rPr>
          <w:spacing w:val="-2"/>
        </w:rPr>
        <w:t xml:space="preserve"> </w:t>
      </w:r>
      <w:r>
        <w:t>dve</w:t>
      </w:r>
      <w:r>
        <w:rPr>
          <w:spacing w:val="-2"/>
        </w:rPr>
        <w:t xml:space="preserve"> </w:t>
      </w:r>
      <w:r>
        <w:t>domácnosti</w:t>
      </w:r>
      <w:r>
        <w:rPr>
          <w:spacing w:val="-2"/>
        </w:rPr>
        <w:t xml:space="preserve"> </w:t>
      </w:r>
      <w:r>
        <w:t>boli želiarske. Šoltýs aj sedliaci mali primerané povinnosti platiť daň a odovzdávať dávky roľníckych produktov zemepánom, teda obdobné, aké mali napr. obyvatelia v Topoľovke. Obyvatelia Dedačov postupne opúšťa</w:t>
      </w:r>
      <w:r>
        <w:t>li. Okolo roku 1690 boli nielen obidve šoltýstva, ale aj bývalých päť sedliackych usadlostí opustené. Ešte v</w:t>
      </w:r>
      <w:r>
        <w:rPr>
          <w:spacing w:val="-2"/>
        </w:rPr>
        <w:t xml:space="preserve"> </w:t>
      </w:r>
      <w:r>
        <w:t>roku 1715 nemal Dedačov obyvateľov. Obnovená dedina mala v roku 1720 osem sedliackych domácností.</w:t>
      </w:r>
    </w:p>
    <w:p w:rsidR="00C13364" w:rsidRDefault="00D80AF5">
      <w:pPr>
        <w:spacing w:before="1"/>
        <w:ind w:left="191"/>
        <w:jc w:val="both"/>
        <w:rPr>
          <w:sz w:val="20"/>
        </w:rPr>
      </w:pPr>
      <w:r>
        <w:rPr>
          <w:sz w:val="20"/>
        </w:rPr>
        <w:t>(Zdroj:</w:t>
      </w:r>
      <w:r>
        <w:rPr>
          <w:spacing w:val="-10"/>
          <w:sz w:val="20"/>
        </w:rPr>
        <w:t xml:space="preserve"> </w:t>
      </w:r>
      <w:r>
        <w:rPr>
          <w:sz w:val="20"/>
        </w:rPr>
        <w:t>Ferdinand</w:t>
      </w:r>
      <w:r>
        <w:rPr>
          <w:spacing w:val="-9"/>
          <w:sz w:val="20"/>
        </w:rPr>
        <w:t xml:space="preserve"> </w:t>
      </w:r>
      <w:r>
        <w:rPr>
          <w:sz w:val="20"/>
        </w:rPr>
        <w:t>Uličný,</w:t>
      </w:r>
      <w:r>
        <w:rPr>
          <w:spacing w:val="-10"/>
          <w:sz w:val="20"/>
        </w:rPr>
        <w:t xml:space="preserve"> </w:t>
      </w:r>
      <w:r>
        <w:rPr>
          <w:sz w:val="20"/>
        </w:rPr>
        <w:t>Dejiny</w:t>
      </w:r>
      <w:r>
        <w:rPr>
          <w:spacing w:val="-9"/>
          <w:sz w:val="20"/>
        </w:rPr>
        <w:t xml:space="preserve"> </w:t>
      </w:r>
      <w:r>
        <w:rPr>
          <w:sz w:val="20"/>
        </w:rPr>
        <w:t>osídlenia</w:t>
      </w:r>
      <w:r>
        <w:rPr>
          <w:spacing w:val="-9"/>
          <w:sz w:val="20"/>
        </w:rPr>
        <w:t xml:space="preserve"> </w:t>
      </w:r>
      <w:r>
        <w:rPr>
          <w:sz w:val="20"/>
        </w:rPr>
        <w:t>Zemplí</w:t>
      </w:r>
      <w:r>
        <w:rPr>
          <w:sz w:val="20"/>
        </w:rPr>
        <w:t>nskej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župy)</w:t>
      </w:r>
    </w:p>
    <w:p w:rsidR="00C13364" w:rsidRDefault="00C13364">
      <w:pPr>
        <w:pStyle w:val="Zkladntext"/>
        <w:spacing w:before="99"/>
        <w:rPr>
          <w:sz w:val="20"/>
        </w:rPr>
      </w:pPr>
    </w:p>
    <w:p w:rsidR="00C13364" w:rsidRDefault="00D80AF5">
      <w:pPr>
        <w:pStyle w:val="Nadpis4"/>
        <w:spacing w:before="1"/>
        <w:ind w:left="141"/>
        <w:jc w:val="both"/>
      </w:pPr>
      <w:r>
        <w:t>Prírodné</w:t>
      </w:r>
      <w:r>
        <w:rPr>
          <w:spacing w:val="-8"/>
        </w:rPr>
        <w:t xml:space="preserve"> </w:t>
      </w:r>
      <w:r>
        <w:rPr>
          <w:spacing w:val="-2"/>
        </w:rPr>
        <w:t>pomery</w:t>
      </w:r>
    </w:p>
    <w:p w:rsidR="00C13364" w:rsidRDefault="00D80AF5">
      <w:pPr>
        <w:pStyle w:val="Zkladntext"/>
        <w:spacing w:before="41"/>
        <w:ind w:left="849"/>
        <w:jc w:val="both"/>
      </w:pPr>
      <w:r>
        <w:t>Územie</w:t>
      </w:r>
      <w:r>
        <w:rPr>
          <w:spacing w:val="55"/>
        </w:rPr>
        <w:t xml:space="preserve"> </w:t>
      </w:r>
      <w:r>
        <w:t>obce</w:t>
      </w:r>
      <w:r>
        <w:rPr>
          <w:spacing w:val="62"/>
        </w:rPr>
        <w:t xml:space="preserve"> </w:t>
      </w:r>
      <w:r>
        <w:t>je</w:t>
      </w:r>
      <w:r>
        <w:rPr>
          <w:spacing w:val="62"/>
        </w:rPr>
        <w:t xml:space="preserve"> </w:t>
      </w:r>
      <w:r>
        <w:t>súčasťou</w:t>
      </w:r>
      <w:r>
        <w:rPr>
          <w:spacing w:val="58"/>
        </w:rPr>
        <w:t xml:space="preserve"> </w:t>
      </w:r>
      <w:r>
        <w:t>južného</w:t>
      </w:r>
      <w:r>
        <w:rPr>
          <w:spacing w:val="61"/>
        </w:rPr>
        <w:t xml:space="preserve"> </w:t>
      </w:r>
      <w:r>
        <w:t>okraja</w:t>
      </w:r>
      <w:r>
        <w:rPr>
          <w:spacing w:val="59"/>
        </w:rPr>
        <w:t xml:space="preserve"> </w:t>
      </w:r>
      <w:r>
        <w:t>geomorfologického</w:t>
      </w:r>
      <w:r>
        <w:rPr>
          <w:spacing w:val="63"/>
        </w:rPr>
        <w:t xml:space="preserve"> </w:t>
      </w:r>
      <w:r>
        <w:t>celku</w:t>
      </w:r>
      <w:r>
        <w:rPr>
          <w:spacing w:val="59"/>
        </w:rPr>
        <w:t xml:space="preserve"> </w:t>
      </w:r>
      <w:r>
        <w:t>Laborecká</w:t>
      </w:r>
      <w:r>
        <w:rPr>
          <w:spacing w:val="63"/>
        </w:rPr>
        <w:t xml:space="preserve"> </w:t>
      </w:r>
      <w:r>
        <w:rPr>
          <w:spacing w:val="-2"/>
        </w:rPr>
        <w:t>vrchoviny</w:t>
      </w:r>
    </w:p>
    <w:p w:rsidR="00C13364" w:rsidRDefault="00D80AF5">
      <w:pPr>
        <w:pStyle w:val="Zkladntext"/>
        <w:spacing w:before="39" w:line="276" w:lineRule="auto"/>
        <w:ind w:left="141" w:right="137"/>
        <w:jc w:val="both"/>
      </w:pPr>
      <w:r>
        <w:t>/oblasť Nízke Beskydy, subprovincia Vonkajšie Východné Karpaty, provincia Východné Karpaty/. Geologické územie, ktorého súčasťou je aj Dedačov, patrí do tzv. magurskej proveniencie. Vývoj hornín sa dá sledovať len v</w:t>
      </w:r>
      <w:r>
        <w:rPr>
          <w:spacing w:val="-1"/>
        </w:rPr>
        <w:t xml:space="preserve"> </w:t>
      </w:r>
      <w:r>
        <w:t>časovom rozpätí mladší paleocén až starš</w:t>
      </w:r>
      <w:r>
        <w:t>í oligocén / t.j. staršie treťohory</w:t>
      </w:r>
    </w:p>
    <w:p w:rsidR="00C13364" w:rsidRDefault="00D80AF5">
      <w:pPr>
        <w:pStyle w:val="Zkladntext"/>
        <w:spacing w:line="276" w:lineRule="auto"/>
        <w:ind w:left="141" w:right="136"/>
        <w:jc w:val="both"/>
      </w:pPr>
      <w:r>
        <w:t>/,</w:t>
      </w:r>
      <w:r>
        <w:rPr>
          <w:spacing w:val="-1"/>
        </w:rPr>
        <w:t xml:space="preserve"> </w:t>
      </w:r>
      <w:r>
        <w:t>staršie</w:t>
      </w:r>
      <w:r>
        <w:rPr>
          <w:spacing w:val="-1"/>
        </w:rPr>
        <w:t xml:space="preserve"> </w:t>
      </w:r>
      <w:r>
        <w:t>sedimenty</w:t>
      </w:r>
      <w:r>
        <w:rPr>
          <w:spacing w:val="-1"/>
        </w:rPr>
        <w:t xml:space="preserve"> </w:t>
      </w:r>
      <w:r>
        <w:t>sa</w:t>
      </w:r>
      <w:r>
        <w:rPr>
          <w:spacing w:val="-1"/>
        </w:rPr>
        <w:t xml:space="preserve"> </w:t>
      </w:r>
      <w:r>
        <w:t>nezachovali.</w:t>
      </w:r>
      <w:r>
        <w:rPr>
          <w:spacing w:val="-4"/>
        </w:rPr>
        <w:t xml:space="preserve"> </w:t>
      </w:r>
      <w:r>
        <w:t>Magurská</w:t>
      </w:r>
      <w:r>
        <w:rPr>
          <w:spacing w:val="-1"/>
        </w:rPr>
        <w:t xml:space="preserve"> </w:t>
      </w:r>
      <w:r>
        <w:t>skupina</w:t>
      </w:r>
      <w:r>
        <w:rPr>
          <w:spacing w:val="-1"/>
        </w:rPr>
        <w:t xml:space="preserve"> </w:t>
      </w:r>
      <w:r>
        <w:t>príkrovcov sa</w:t>
      </w:r>
      <w:r>
        <w:rPr>
          <w:spacing w:val="-1"/>
        </w:rPr>
        <w:t xml:space="preserve"> </w:t>
      </w:r>
      <w:r>
        <w:t>v deformačnej</w:t>
      </w:r>
      <w:r>
        <w:rPr>
          <w:spacing w:val="-1"/>
        </w:rPr>
        <w:t xml:space="preserve"> </w:t>
      </w:r>
      <w:r>
        <w:t>etape</w:t>
      </w:r>
      <w:r>
        <w:rPr>
          <w:spacing w:val="-1"/>
        </w:rPr>
        <w:t xml:space="preserve"> </w:t>
      </w:r>
      <w:r>
        <w:t>v eocéne</w:t>
      </w:r>
      <w:r>
        <w:rPr>
          <w:spacing w:val="-1"/>
        </w:rPr>
        <w:t xml:space="preserve"> </w:t>
      </w:r>
      <w:r>
        <w:t>až v</w:t>
      </w:r>
      <w:r>
        <w:rPr>
          <w:spacing w:val="-1"/>
        </w:rPr>
        <w:t xml:space="preserve"> </w:t>
      </w:r>
      <w:r>
        <w:t>staršom miocéne sformovala do troch tektonicko-litostratigrafických jednotiek zoradených od juhu na sever v poradí: kr</w:t>
      </w:r>
      <w:r>
        <w:t>ynická, bystrická a račianska jednotka. Sedimenty tohto tzv. vonkajšieho flyšového pásma budujú plošne najrozsiahlejšiu časť regiónu. Typickým rysom reliéfu sú rovnobežne kulisovo</w:t>
      </w:r>
      <w:r>
        <w:rPr>
          <w:spacing w:val="-1"/>
        </w:rPr>
        <w:t xml:space="preserve"> </w:t>
      </w:r>
      <w:r>
        <w:t>usporiadané</w:t>
      </w:r>
      <w:r>
        <w:rPr>
          <w:spacing w:val="-2"/>
        </w:rPr>
        <w:t xml:space="preserve"> </w:t>
      </w:r>
      <w:r>
        <w:t>pásma</w:t>
      </w:r>
      <w:r>
        <w:rPr>
          <w:spacing w:val="-2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pevných</w:t>
      </w:r>
      <w:r>
        <w:rPr>
          <w:spacing w:val="-2"/>
        </w:rPr>
        <w:t xml:space="preserve"> </w:t>
      </w:r>
      <w:r>
        <w:t>pieskovcov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bridlíc,</w:t>
      </w:r>
      <w:r>
        <w:rPr>
          <w:spacing w:val="-2"/>
        </w:rPr>
        <w:t xml:space="preserve"> </w:t>
      </w:r>
      <w:r>
        <w:t>oddelené</w:t>
      </w:r>
      <w:r>
        <w:rPr>
          <w:spacing w:val="-2"/>
        </w:rPr>
        <w:t xml:space="preserve"> </w:t>
      </w:r>
      <w:r>
        <w:t>pozdĺžnymi</w:t>
      </w:r>
      <w:r>
        <w:rPr>
          <w:spacing w:val="-5"/>
        </w:rPr>
        <w:t xml:space="preserve"> </w:t>
      </w:r>
      <w:r>
        <w:t>údolia</w:t>
      </w:r>
      <w:r>
        <w:t>mi.</w:t>
      </w:r>
      <w:r>
        <w:rPr>
          <w:spacing w:val="-3"/>
        </w:rPr>
        <w:t xml:space="preserve"> </w:t>
      </w:r>
      <w:r>
        <w:t>Vnútornú časť magurského bazéna tvoria relatívne hrubozrnnejšie sedimenty krynickej jednotky / prevažne stredozrnný až hrubozrnný pieskovec a</w:t>
      </w:r>
      <w:r>
        <w:rPr>
          <w:spacing w:val="-1"/>
        </w:rPr>
        <w:t xml:space="preserve"> </w:t>
      </w:r>
      <w:r>
        <w:t>zlepenec /. Tieto fácie vznikali depozíciou z</w:t>
      </w:r>
      <w:r>
        <w:rPr>
          <w:spacing w:val="-3"/>
        </w:rPr>
        <w:t xml:space="preserve"> </w:t>
      </w:r>
      <w:r>
        <w:t>koncentrovaných gravitačných prúdov v proximálnom hlbokom morsko</w:t>
      </w:r>
      <w:r>
        <w:t>m prostredí lemujúcom svah juhomagurskej kordiléry, ktorá bola zdrojom sedimentárnej náplne súvrstia a ohraničovala magurský bazén z juhu. Vrstvový sled bystrickej a</w:t>
      </w:r>
      <w:r>
        <w:rPr>
          <w:spacing w:val="-2"/>
        </w:rPr>
        <w:t xml:space="preserve"> </w:t>
      </w:r>
      <w:r>
        <w:t>račianskej jednotky je diferencovanejší. Paleocén až starší eocén zastupuje hrubozrnný</w:t>
      </w:r>
      <w:r>
        <w:rPr>
          <w:spacing w:val="20"/>
        </w:rPr>
        <w:t xml:space="preserve"> </w:t>
      </w:r>
      <w:r>
        <w:t>výv</w:t>
      </w:r>
      <w:r>
        <w:t>oj</w:t>
      </w:r>
      <w:r>
        <w:rPr>
          <w:spacing w:val="19"/>
        </w:rPr>
        <w:t xml:space="preserve"> </w:t>
      </w:r>
      <w:r>
        <w:t>spodnej</w:t>
      </w:r>
      <w:r>
        <w:rPr>
          <w:spacing w:val="17"/>
        </w:rPr>
        <w:t xml:space="preserve"> </w:t>
      </w:r>
      <w:r>
        <w:t>časti</w:t>
      </w:r>
      <w:r>
        <w:rPr>
          <w:spacing w:val="20"/>
        </w:rPr>
        <w:t xml:space="preserve"> </w:t>
      </w:r>
      <w:r>
        <w:t>belovežského</w:t>
      </w:r>
      <w:r>
        <w:rPr>
          <w:spacing w:val="21"/>
        </w:rPr>
        <w:t xml:space="preserve"> </w:t>
      </w:r>
      <w:r>
        <w:t>súvrstia.</w:t>
      </w:r>
      <w:r>
        <w:rPr>
          <w:spacing w:val="19"/>
        </w:rPr>
        <w:t xml:space="preserve"> </w:t>
      </w:r>
      <w:r>
        <w:t>Hrubozrnný</w:t>
      </w:r>
      <w:r>
        <w:rPr>
          <w:spacing w:val="20"/>
        </w:rPr>
        <w:t xml:space="preserve"> </w:t>
      </w:r>
      <w:r>
        <w:t>pieskovec</w:t>
      </w:r>
      <w:r>
        <w:rPr>
          <w:spacing w:val="20"/>
        </w:rPr>
        <w:t xml:space="preserve"> </w:t>
      </w:r>
      <w:r>
        <w:t>a zlepenec</w:t>
      </w:r>
      <w:r>
        <w:rPr>
          <w:spacing w:val="20"/>
        </w:rPr>
        <w:t xml:space="preserve"> </w:t>
      </w:r>
      <w:r>
        <w:t>sa</w:t>
      </w:r>
      <w:r>
        <w:rPr>
          <w:spacing w:val="20"/>
        </w:rPr>
        <w:t xml:space="preserve"> </w:t>
      </w:r>
      <w:r>
        <w:t>ukladali v podmorských</w:t>
      </w:r>
      <w:r>
        <w:rPr>
          <w:spacing w:val="40"/>
        </w:rPr>
        <w:t xml:space="preserve"> </w:t>
      </w:r>
      <w:r>
        <w:t>kanáloch.</w:t>
      </w:r>
      <w:r>
        <w:rPr>
          <w:spacing w:val="40"/>
        </w:rPr>
        <w:t xml:space="preserve"> </w:t>
      </w:r>
      <w:r>
        <w:t>Smerom</w:t>
      </w:r>
      <w:r>
        <w:rPr>
          <w:spacing w:val="40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t>nadložia</w:t>
      </w:r>
      <w:r>
        <w:rPr>
          <w:spacing w:val="40"/>
        </w:rPr>
        <w:t xml:space="preserve"> </w:t>
      </w:r>
      <w:r>
        <w:t>postupne</w:t>
      </w:r>
      <w:r>
        <w:rPr>
          <w:spacing w:val="40"/>
        </w:rPr>
        <w:t xml:space="preserve"> </w:t>
      </w:r>
      <w:r>
        <w:t>získava</w:t>
      </w:r>
      <w:r>
        <w:rPr>
          <w:spacing w:val="40"/>
        </w:rPr>
        <w:t xml:space="preserve"> </w:t>
      </w:r>
      <w:r>
        <w:t>prevahu</w:t>
      </w:r>
      <w:r>
        <w:rPr>
          <w:spacing w:val="40"/>
        </w:rPr>
        <w:t xml:space="preserve"> </w:t>
      </w:r>
      <w:r>
        <w:t>jemnozrnný</w:t>
      </w:r>
      <w:r>
        <w:rPr>
          <w:spacing w:val="40"/>
        </w:rPr>
        <w:t xml:space="preserve"> </w:t>
      </w:r>
      <w:r>
        <w:t>pieskovec</w:t>
      </w:r>
      <w:r>
        <w:rPr>
          <w:spacing w:val="80"/>
        </w:rPr>
        <w:t xml:space="preserve"> </w:t>
      </w:r>
      <w:r>
        <w:t>s</w:t>
      </w:r>
      <w:r>
        <w:rPr>
          <w:spacing w:val="-1"/>
        </w:rPr>
        <w:t xml:space="preserve"> </w:t>
      </w:r>
      <w:r>
        <w:t>ílovcom,</w:t>
      </w:r>
      <w:r>
        <w:rPr>
          <w:spacing w:val="40"/>
        </w:rPr>
        <w:t xml:space="preserve"> </w:t>
      </w:r>
      <w:r>
        <w:t>ktoré</w:t>
      </w:r>
      <w:r>
        <w:rPr>
          <w:spacing w:val="40"/>
        </w:rPr>
        <w:t xml:space="preserve"> </w:t>
      </w:r>
      <w:r>
        <w:t>sedimentovali</w:t>
      </w:r>
      <w:r>
        <w:rPr>
          <w:spacing w:val="40"/>
        </w:rPr>
        <w:t xml:space="preserve"> </w:t>
      </w:r>
      <w:r>
        <w:t>v prechodných</w:t>
      </w:r>
      <w:r>
        <w:rPr>
          <w:spacing w:val="40"/>
        </w:rPr>
        <w:t xml:space="preserve"> </w:t>
      </w:r>
      <w:r>
        <w:t>zónach</w:t>
      </w:r>
      <w:r>
        <w:rPr>
          <w:spacing w:val="40"/>
        </w:rPr>
        <w:t xml:space="preserve"> </w:t>
      </w:r>
      <w:r>
        <w:t>medzi</w:t>
      </w:r>
      <w:r>
        <w:rPr>
          <w:spacing w:val="40"/>
        </w:rPr>
        <w:t xml:space="preserve"> </w:t>
      </w:r>
      <w:r>
        <w:t>kanálmi</w:t>
      </w:r>
      <w:r>
        <w:rPr>
          <w:spacing w:val="40"/>
        </w:rPr>
        <w:t xml:space="preserve"> </w:t>
      </w:r>
      <w:r>
        <w:t>a agradačnými</w:t>
      </w:r>
      <w:r>
        <w:rPr>
          <w:spacing w:val="40"/>
        </w:rPr>
        <w:t xml:space="preserve"> </w:t>
      </w:r>
      <w:r>
        <w:t>valmi</w:t>
      </w:r>
      <w:r>
        <w:rPr>
          <w:spacing w:val="40"/>
        </w:rPr>
        <w:t xml:space="preserve"> </w:t>
      </w:r>
      <w:r>
        <w:t>alebo</w:t>
      </w:r>
      <w:r>
        <w:rPr>
          <w:spacing w:val="80"/>
        </w:rPr>
        <w:t xml:space="preserve"> </w:t>
      </w:r>
      <w:r>
        <w:t>v samotných agradačných valoch. Starší až stredný eocén obidvoch jednotiek tvoria tenké vrstvy jemnozrnného pieskovca a</w:t>
      </w:r>
      <w:r>
        <w:rPr>
          <w:spacing w:val="-2"/>
        </w:rPr>
        <w:t xml:space="preserve"> </w:t>
      </w:r>
      <w:r>
        <w:t>ílovca prechodných belovežských vrstiev. Tieto fácie vznikli v distálnom prostredí bazénovej planiny alebo v spodnej časti s</w:t>
      </w:r>
      <w:r>
        <w:t>vahu. Pestrý ílovec má hemipelagický až pelagický charakter a</w:t>
      </w:r>
      <w:r>
        <w:rPr>
          <w:spacing w:val="-4"/>
        </w:rPr>
        <w:t xml:space="preserve"> </w:t>
      </w:r>
      <w:r>
        <w:t>predstavuje kondenzovaný horizont indikujúci prehĺbenie bazéna, čo súviselo s výraznou subsidenciou a s</w:t>
      </w:r>
      <w:r>
        <w:rPr>
          <w:spacing w:val="-3"/>
        </w:rPr>
        <w:t xml:space="preserve"> </w:t>
      </w:r>
      <w:r>
        <w:t>rastom morskej hladiny, kulminujúcimi v strednom eocéne. Pre mladší eocén je charakteristi</w:t>
      </w:r>
      <w:r>
        <w:t>cký</w:t>
      </w:r>
      <w:r>
        <w:rPr>
          <w:spacing w:val="40"/>
        </w:rPr>
        <w:t xml:space="preserve"> </w:t>
      </w:r>
      <w:r>
        <w:t>výrazný</w:t>
      </w:r>
      <w:r>
        <w:rPr>
          <w:spacing w:val="40"/>
        </w:rPr>
        <w:t xml:space="preserve"> </w:t>
      </w:r>
      <w:r>
        <w:t>zdvih</w:t>
      </w:r>
      <w:r>
        <w:rPr>
          <w:spacing w:val="40"/>
        </w:rPr>
        <w:t xml:space="preserve"> </w:t>
      </w:r>
      <w:r>
        <w:t>bazéna,</w:t>
      </w:r>
      <w:r>
        <w:rPr>
          <w:spacing w:val="40"/>
        </w:rPr>
        <w:t xml:space="preserve"> </w:t>
      </w:r>
      <w:r>
        <w:t>čo</w:t>
      </w:r>
      <w:r>
        <w:rPr>
          <w:spacing w:val="40"/>
        </w:rPr>
        <w:t xml:space="preserve"> </w:t>
      </w:r>
      <w:r>
        <w:t>podmienilo</w:t>
      </w:r>
      <w:r>
        <w:rPr>
          <w:spacing w:val="40"/>
        </w:rPr>
        <w:t xml:space="preserve"> </w:t>
      </w:r>
      <w:r>
        <w:t>vznik</w:t>
      </w:r>
      <w:r>
        <w:rPr>
          <w:spacing w:val="40"/>
        </w:rPr>
        <w:t xml:space="preserve"> </w:t>
      </w:r>
      <w:r>
        <w:t>depozičných</w:t>
      </w:r>
      <w:r>
        <w:rPr>
          <w:spacing w:val="40"/>
        </w:rPr>
        <w:t xml:space="preserve"> </w:t>
      </w:r>
      <w:r>
        <w:t>systémov</w:t>
      </w:r>
      <w:r>
        <w:rPr>
          <w:spacing w:val="40"/>
        </w:rPr>
        <w:t xml:space="preserve"> </w:t>
      </w:r>
      <w:r>
        <w:t>podmorských</w:t>
      </w:r>
    </w:p>
    <w:p w:rsidR="00C13364" w:rsidRDefault="00C13364">
      <w:pPr>
        <w:pStyle w:val="Zkladntext"/>
        <w:spacing w:line="276" w:lineRule="auto"/>
        <w:jc w:val="both"/>
        <w:sectPr w:rsidR="00C13364">
          <w:pgSz w:w="11910" w:h="16840"/>
          <w:pgMar w:top="1320" w:right="1275" w:bottom="1200" w:left="1275" w:header="36" w:footer="962" w:gutter="0"/>
          <w:cols w:space="708"/>
        </w:sectPr>
      </w:pPr>
    </w:p>
    <w:p w:rsidR="00C13364" w:rsidRDefault="00D80AF5">
      <w:pPr>
        <w:pStyle w:val="Zkladntext"/>
        <w:spacing w:before="89" w:line="276" w:lineRule="auto"/>
        <w:ind w:left="141" w:right="139"/>
        <w:jc w:val="both"/>
      </w:pPr>
      <w:r>
        <w:lastRenderedPageBreak/>
        <w:t>vejárov zlínskeho súvrstia v jednotlivých častiach bystrickej a račianskej jednotky. Mladší eocén až starší oligocén sa vyznačujú anoxickými podmienkami, pri k</w:t>
      </w:r>
      <w:r>
        <w:t>torých sedimentoval jemnozrnný pieskovec a tmavosivý, sivý až hnedosivý kalovec majmladších litofaciálnych jednotiek.</w:t>
      </w:r>
      <w:r>
        <w:rPr>
          <w:spacing w:val="40"/>
        </w:rPr>
        <w:t xml:space="preserve"> </w:t>
      </w:r>
      <w:r>
        <w:t>Kvartérne</w:t>
      </w:r>
    </w:p>
    <w:p w:rsidR="00C13364" w:rsidRDefault="00D80AF5">
      <w:pPr>
        <w:pStyle w:val="Zkladntext"/>
        <w:spacing w:line="276" w:lineRule="auto"/>
        <w:ind w:left="141" w:right="138"/>
        <w:jc w:val="both"/>
      </w:pPr>
      <w:r>
        <w:t>sedimenty majú v</w:t>
      </w:r>
      <w:r>
        <w:rPr>
          <w:spacing w:val="-2"/>
        </w:rPr>
        <w:t xml:space="preserve"> </w:t>
      </w:r>
      <w:r>
        <w:t>porovnaní s</w:t>
      </w:r>
      <w:r>
        <w:rPr>
          <w:spacing w:val="-1"/>
        </w:rPr>
        <w:t xml:space="preserve"> </w:t>
      </w:r>
      <w:r>
        <w:t>ostatnými územiami Slovenska špecifický ráz. Ich š pecifickosť vyplýva najmä</w:t>
      </w:r>
      <w:r>
        <w:rPr>
          <w:spacing w:val="77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jednotvárnej</w:t>
      </w:r>
      <w:r>
        <w:rPr>
          <w:spacing w:val="78"/>
        </w:rPr>
        <w:t xml:space="preserve"> </w:t>
      </w:r>
      <w:r>
        <w:t>geologi</w:t>
      </w:r>
      <w:r>
        <w:t>ckej</w:t>
      </w:r>
      <w:r>
        <w:rPr>
          <w:spacing w:val="78"/>
        </w:rPr>
        <w:t xml:space="preserve"> </w:t>
      </w:r>
      <w:r>
        <w:t>stavby</w:t>
      </w:r>
      <w:r>
        <w:rPr>
          <w:spacing w:val="78"/>
        </w:rPr>
        <w:t xml:space="preserve"> </w:t>
      </w:r>
      <w:r>
        <w:t>podložia,</w:t>
      </w:r>
      <w:r>
        <w:rPr>
          <w:spacing w:val="75"/>
        </w:rPr>
        <w:t xml:space="preserve"> </w:t>
      </w:r>
      <w:r>
        <w:t>ktoré</w:t>
      </w:r>
      <w:r>
        <w:rPr>
          <w:spacing w:val="78"/>
        </w:rPr>
        <w:t xml:space="preserve"> </w:t>
      </w:r>
      <w:r>
        <w:t>tvoria</w:t>
      </w:r>
      <w:r>
        <w:rPr>
          <w:spacing w:val="77"/>
        </w:rPr>
        <w:t xml:space="preserve"> </w:t>
      </w:r>
      <w:r>
        <w:t>flyšové</w:t>
      </w:r>
      <w:r>
        <w:rPr>
          <w:spacing w:val="78"/>
        </w:rPr>
        <w:t xml:space="preserve"> </w:t>
      </w:r>
      <w:r>
        <w:t>sekvencie</w:t>
      </w:r>
      <w:r>
        <w:rPr>
          <w:spacing w:val="78"/>
        </w:rPr>
        <w:t xml:space="preserve"> </w:t>
      </w:r>
      <w:r>
        <w:t>hornín</w:t>
      </w:r>
      <w:r>
        <w:rPr>
          <w:spacing w:val="76"/>
        </w:rPr>
        <w:t xml:space="preserve"> </w:t>
      </w:r>
      <w:r>
        <w:t>málo a</w:t>
      </w:r>
      <w:r>
        <w:rPr>
          <w:spacing w:val="-1"/>
        </w:rPr>
        <w:t xml:space="preserve"> </w:t>
      </w:r>
      <w:r>
        <w:t>stredne odolných voči erózii. Na základe morfologickej pozície fluviálnych aj proluviálnych sedimentov a</w:t>
      </w:r>
      <w:r>
        <w:rPr>
          <w:spacing w:val="-3"/>
        </w:rPr>
        <w:t xml:space="preserve"> </w:t>
      </w:r>
      <w:r>
        <w:t>ojedinelých výskytov fosílnej pôdy v pokryve polygenetickej hliny ich zaraďujeme do staršieho, stredného a</w:t>
      </w:r>
      <w:r>
        <w:rPr>
          <w:spacing w:val="-1"/>
        </w:rPr>
        <w:t xml:space="preserve"> </w:t>
      </w:r>
      <w:r>
        <w:t>mladšieho pleistocénu a holocénu. V geologickej stavbe územia majú výraznejšie postavenie aj deluviálne sedimenty. Tieto sú na flyšových súvrstiach c</w:t>
      </w:r>
      <w:r>
        <w:t>harakteristické prevahou ílovitej hliny, ktorá spolu s charakterom podložia a značnou energiou reliéfu podmieňuje rozsah svahových procesov, medzi ktorými mal a má rozhodujúce postavenie plošný zmyv, soliflukcia a</w:t>
      </w:r>
      <w:r>
        <w:rPr>
          <w:spacing w:val="-1"/>
        </w:rPr>
        <w:t xml:space="preserve"> </w:t>
      </w:r>
      <w:r>
        <w:t xml:space="preserve">zosúvanie. Zaujímavé sú výskyty penovca / </w:t>
      </w:r>
      <w:r>
        <w:t>ojedinele až travertínu / a sintra roztrúsené po celom území Laboreckej vrchoviny, ktoré sa viažu na aktivované tektonické línie zlomov najmä smeru SV-JZ, ako aj na litofaciálne rozhranie flyšových súvrství.</w:t>
      </w:r>
    </w:p>
    <w:p w:rsidR="00C13364" w:rsidRDefault="00C13364">
      <w:pPr>
        <w:pStyle w:val="Zkladntext"/>
        <w:spacing w:before="43"/>
      </w:pPr>
    </w:p>
    <w:p w:rsidR="00C13364" w:rsidRDefault="00D80AF5">
      <w:pPr>
        <w:pStyle w:val="Nadpis4"/>
        <w:ind w:left="141"/>
        <w:jc w:val="both"/>
      </w:pPr>
      <w:r>
        <w:t>Hydrologické</w:t>
      </w:r>
      <w:r>
        <w:rPr>
          <w:spacing w:val="-11"/>
        </w:rPr>
        <w:t xml:space="preserve"> </w:t>
      </w:r>
      <w:r>
        <w:rPr>
          <w:spacing w:val="-2"/>
        </w:rPr>
        <w:t>pomery</w:t>
      </w:r>
    </w:p>
    <w:p w:rsidR="00C13364" w:rsidRDefault="00D80AF5">
      <w:pPr>
        <w:pStyle w:val="Zkladntext"/>
        <w:spacing w:before="39" w:line="276" w:lineRule="auto"/>
        <w:ind w:left="141" w:right="136" w:firstLine="707"/>
        <w:jc w:val="both"/>
      </w:pPr>
      <w:r>
        <w:t>Potoky v</w:t>
      </w:r>
      <w:r>
        <w:rPr>
          <w:spacing w:val="-2"/>
        </w:rPr>
        <w:t xml:space="preserve"> </w:t>
      </w:r>
      <w:r>
        <w:t>k. ú. Dedačov sú s</w:t>
      </w:r>
      <w:r>
        <w:t>účasťou povodia rieky Laborec, ktorá pramení v Nízkych</w:t>
      </w:r>
      <w:r>
        <w:rPr>
          <w:spacing w:val="40"/>
        </w:rPr>
        <w:t xml:space="preserve"> </w:t>
      </w:r>
      <w:r>
        <w:t>Beskydách nad obcou Čertižné. Tieto potoky sú však len malého rozsahu / dĺžky /. Za zmienku stojí</w:t>
      </w:r>
      <w:r>
        <w:rPr>
          <w:spacing w:val="40"/>
        </w:rPr>
        <w:t xml:space="preserve"> </w:t>
      </w:r>
      <w:r>
        <w:t>iba bezmenný ľavostranný prítok Laborca, dlhý asi 7 km, ktorý pramení pod Vysokým vrchom. Na tvorbu a</w:t>
      </w:r>
      <w:r>
        <w:rPr>
          <w:spacing w:val="-1"/>
        </w:rPr>
        <w:t xml:space="preserve"> </w:t>
      </w:r>
      <w:r>
        <w:t>r</w:t>
      </w:r>
      <w:r>
        <w:t>ežim povrchového odtoku / resp. prietoku v čase a</w:t>
      </w:r>
      <w:r>
        <w:rPr>
          <w:spacing w:val="-1"/>
        </w:rPr>
        <w:t xml:space="preserve"> </w:t>
      </w:r>
      <w:r>
        <w:t>priestore / majú okrem klimatických činiteľov veľký vplyv aj fyzicko-geografické činitele. Ide najmä o</w:t>
      </w:r>
      <w:r>
        <w:rPr>
          <w:spacing w:val="-1"/>
        </w:rPr>
        <w:t xml:space="preserve"> </w:t>
      </w:r>
      <w:r>
        <w:t>geologický podklad, priepustnosť pôdy, sklonové pomery, lesnatosť a</w:t>
      </w:r>
      <w:r>
        <w:rPr>
          <w:spacing w:val="-2"/>
        </w:rPr>
        <w:t xml:space="preserve"> </w:t>
      </w:r>
      <w:r>
        <w:t>orientáciu svahov, tvar a</w:t>
      </w:r>
      <w:r>
        <w:rPr>
          <w:spacing w:val="-1"/>
        </w:rPr>
        <w:t xml:space="preserve"> </w:t>
      </w:r>
      <w:r>
        <w:t>hustotu r</w:t>
      </w:r>
      <w:r>
        <w:t>iečnej siete atď., pričom každý</w:t>
      </w:r>
      <w:r>
        <w:rPr>
          <w:spacing w:val="40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uvedených činiteľov môže mať vplyv na jednotlivé hydrologické charakteristiky. Spolupôsobenie klimatických a</w:t>
      </w:r>
      <w:r>
        <w:rPr>
          <w:spacing w:val="-2"/>
        </w:rPr>
        <w:t xml:space="preserve"> </w:t>
      </w:r>
      <w:r>
        <w:t>fyzicko-geografických činiteľov vytvára typický režim odtoku v tej ktorej oblasti. Oblasť východoslovenského flyš</w:t>
      </w:r>
      <w:r>
        <w:t>a je málo priepustné územie s</w:t>
      </w:r>
      <w:r>
        <w:rPr>
          <w:spacing w:val="-1"/>
        </w:rPr>
        <w:t xml:space="preserve"> </w:t>
      </w:r>
      <w:r>
        <w:t>plytkým obehom podzemných vôd. Prejavuje sa to pomerne</w:t>
      </w:r>
      <w:r>
        <w:rPr>
          <w:spacing w:val="-2"/>
        </w:rPr>
        <w:t xml:space="preserve"> </w:t>
      </w:r>
      <w:r>
        <w:t>veľkým percentom</w:t>
      </w:r>
      <w:r>
        <w:rPr>
          <w:spacing w:val="-1"/>
        </w:rPr>
        <w:t xml:space="preserve"> </w:t>
      </w:r>
      <w:r>
        <w:t>odtoku zo spadnutých zrážok</w:t>
      </w:r>
      <w:r>
        <w:rPr>
          <w:spacing w:val="-2"/>
        </w:rPr>
        <w:t xml:space="preserve"> </w:t>
      </w:r>
      <w:r>
        <w:t>/</w:t>
      </w:r>
      <w:r>
        <w:rPr>
          <w:spacing w:val="-1"/>
        </w:rPr>
        <w:t xml:space="preserve"> </w:t>
      </w:r>
      <w:r>
        <w:t>okolo</w:t>
      </w:r>
      <w:r>
        <w:rPr>
          <w:spacing w:val="-1"/>
        </w:rPr>
        <w:t xml:space="preserve"> </w:t>
      </w:r>
      <w:r>
        <w:t>50</w:t>
      </w:r>
      <w:r>
        <w:rPr>
          <w:spacing w:val="-1"/>
        </w:rPr>
        <w:t xml:space="preserve"> </w:t>
      </w:r>
      <w:r>
        <w:t>%</w:t>
      </w:r>
      <w:r>
        <w:rPr>
          <w:spacing w:val="-1"/>
        </w:rPr>
        <w:t xml:space="preserve"> </w:t>
      </w:r>
      <w:r>
        <w:t>pri</w:t>
      </w:r>
      <w:r>
        <w:rPr>
          <w:spacing w:val="-2"/>
        </w:rPr>
        <w:t xml:space="preserve"> </w:t>
      </w:r>
      <w:r>
        <w:t>priemernom ročnom prietoku a</w:t>
      </w:r>
      <w:r>
        <w:rPr>
          <w:spacing w:val="-2"/>
        </w:rPr>
        <w:t xml:space="preserve"> </w:t>
      </w:r>
      <w:r>
        <w:t>do 80 % pri extrémnych povodňových situáciách /.</w:t>
      </w:r>
      <w:r>
        <w:rPr>
          <w:spacing w:val="40"/>
        </w:rPr>
        <w:t xml:space="preserve"> </w:t>
      </w:r>
      <w:r>
        <w:t>Zrážková voda zároveň rýchlo od</w:t>
      </w:r>
      <w:r>
        <w:t>teká, čo</w:t>
      </w:r>
      <w:r>
        <w:rPr>
          <w:spacing w:val="22"/>
        </w:rPr>
        <w:t xml:space="preserve"> </w:t>
      </w:r>
      <w:r>
        <w:t>spôsobuje</w:t>
      </w:r>
      <w:r>
        <w:rPr>
          <w:spacing w:val="22"/>
        </w:rPr>
        <w:t xml:space="preserve"> </w:t>
      </w:r>
      <w:r>
        <w:t>extrémny</w:t>
      </w:r>
      <w:r>
        <w:rPr>
          <w:spacing w:val="22"/>
        </w:rPr>
        <w:t xml:space="preserve"> </w:t>
      </w:r>
      <w:r>
        <w:t>vodný</w:t>
      </w:r>
      <w:r>
        <w:rPr>
          <w:spacing w:val="22"/>
        </w:rPr>
        <w:t xml:space="preserve"> </w:t>
      </w:r>
      <w:r>
        <w:t>režim</w:t>
      </w:r>
      <w:r>
        <w:rPr>
          <w:spacing w:val="22"/>
        </w:rPr>
        <w:t xml:space="preserve"> </w:t>
      </w:r>
      <w:r>
        <w:t>s</w:t>
      </w:r>
      <w:r>
        <w:rPr>
          <w:spacing w:val="-1"/>
        </w:rPr>
        <w:t xml:space="preserve"> </w:t>
      </w:r>
      <w:r>
        <w:t>výskytom</w:t>
      </w:r>
      <w:r>
        <w:rPr>
          <w:spacing w:val="22"/>
        </w:rPr>
        <w:t xml:space="preserve"> </w:t>
      </w:r>
      <w:r>
        <w:t>vysokých</w:t>
      </w:r>
      <w:r>
        <w:rPr>
          <w:spacing w:val="21"/>
        </w:rPr>
        <w:t xml:space="preserve"> </w:t>
      </w:r>
      <w:r>
        <w:t>kulminačných</w:t>
      </w:r>
      <w:r>
        <w:rPr>
          <w:spacing w:val="21"/>
        </w:rPr>
        <w:t xml:space="preserve"> </w:t>
      </w:r>
      <w:r>
        <w:t>prietokov</w:t>
      </w:r>
      <w:r>
        <w:rPr>
          <w:spacing w:val="22"/>
        </w:rPr>
        <w:t xml:space="preserve"> </w:t>
      </w:r>
      <w:r>
        <w:t>na</w:t>
      </w:r>
      <w:r>
        <w:rPr>
          <w:spacing w:val="22"/>
        </w:rPr>
        <w:t xml:space="preserve"> </w:t>
      </w:r>
      <w:r>
        <w:t>jednej</w:t>
      </w:r>
      <w:r>
        <w:rPr>
          <w:spacing w:val="22"/>
        </w:rPr>
        <w:t xml:space="preserve"> </w:t>
      </w:r>
      <w:r>
        <w:t>strane a</w:t>
      </w:r>
      <w:r>
        <w:rPr>
          <w:spacing w:val="-2"/>
        </w:rPr>
        <w:t xml:space="preserve"> </w:t>
      </w:r>
      <w:r>
        <w:t>minimálnych prietokov na druhej strane. Akumulačná schopnosť povodia je veľmi nízka aj napriek vysokej</w:t>
      </w:r>
      <w:r>
        <w:rPr>
          <w:spacing w:val="40"/>
        </w:rPr>
        <w:t xml:space="preserve"> </w:t>
      </w:r>
      <w:r>
        <w:t>lesnatosti</w:t>
      </w:r>
      <w:r>
        <w:rPr>
          <w:spacing w:val="40"/>
        </w:rPr>
        <w:t xml:space="preserve"> </w:t>
      </w:r>
      <w:r>
        <w:t>a niektoré</w:t>
      </w:r>
      <w:r>
        <w:rPr>
          <w:spacing w:val="40"/>
        </w:rPr>
        <w:t xml:space="preserve"> </w:t>
      </w:r>
      <w:r>
        <w:t>menšie</w:t>
      </w:r>
      <w:r>
        <w:rPr>
          <w:spacing w:val="40"/>
        </w:rPr>
        <w:t xml:space="preserve"> </w:t>
      </w:r>
      <w:r>
        <w:t>prítoky v priebehu</w:t>
      </w:r>
      <w:r>
        <w:rPr>
          <w:spacing w:val="40"/>
        </w:rPr>
        <w:t xml:space="preserve"> </w:t>
      </w:r>
      <w:r>
        <w:t>suchého</w:t>
      </w:r>
      <w:r>
        <w:rPr>
          <w:spacing w:val="40"/>
        </w:rPr>
        <w:t xml:space="preserve"> </w:t>
      </w:r>
      <w:r>
        <w:t>obdobia aj</w:t>
      </w:r>
      <w:r>
        <w:rPr>
          <w:spacing w:val="40"/>
        </w:rPr>
        <w:t xml:space="preserve"> </w:t>
      </w:r>
      <w:r>
        <w:t>vysychajú.</w:t>
      </w:r>
      <w:r>
        <w:rPr>
          <w:spacing w:val="40"/>
        </w:rPr>
        <w:t xml:space="preserve"> </w:t>
      </w:r>
      <w:r>
        <w:t>Celá Laborecká vrchovina patrí do oblasti vrchovinno-nížinnej, kde nachádzame dážďovo-snehový typ režimu odtoku s nasledovnými hydrologickými charakteristikami: akumulácia odtoku v XII – II, najvyššia vodnosť v III – IV, najvy</w:t>
      </w:r>
      <w:r>
        <w:t>šší priemerný mesačný prietok v IX. Podiel zásob vody akumulovaných v</w:t>
      </w:r>
      <w:r>
        <w:rPr>
          <w:spacing w:val="-1"/>
        </w:rPr>
        <w:t xml:space="preserve"> </w:t>
      </w:r>
      <w:r>
        <w:t>snehovej pokrývke na celkovom odtoku je pomerne malý. Keďže avšak odmäk nastáva na rozsiahlych plochách súčasne, jarné maximum je veľmi výrazné. Toto maximum vytvárajú často vody topiace</w:t>
      </w:r>
      <w:r>
        <w:t>ho sa snehu a dažde v rozličnom pomere a nastáva v</w:t>
      </w:r>
      <w:r>
        <w:rPr>
          <w:spacing w:val="-2"/>
        </w:rPr>
        <w:t xml:space="preserve"> </w:t>
      </w:r>
      <w:r>
        <w:t>marci, prípadne sa prejavuje ešte pomerne vysokým prietokom v apríli. Od mája sa začína výrazný hlboký pokles k letnému obdobiu, potom mierny vzostup v jeseni. Aj v priebehu zimy sa tu udržujú podstatne vy</w:t>
      </w:r>
      <w:r>
        <w:t>ššie prietoky, ako napr.</w:t>
      </w:r>
      <w:r>
        <w:rPr>
          <w:spacing w:val="-2"/>
        </w:rPr>
        <w:t xml:space="preserve"> </w:t>
      </w:r>
      <w:r>
        <w:t>v horskej</w:t>
      </w:r>
      <w:r>
        <w:rPr>
          <w:spacing w:val="-3"/>
        </w:rPr>
        <w:t xml:space="preserve"> </w:t>
      </w:r>
      <w:r>
        <w:t>oblasti</w:t>
      </w:r>
      <w:r>
        <w:rPr>
          <w:spacing w:val="-1"/>
        </w:rPr>
        <w:t xml:space="preserve"> </w:t>
      </w:r>
      <w:r>
        <w:t>v dôsledku</w:t>
      </w:r>
      <w:r>
        <w:rPr>
          <w:spacing w:val="-2"/>
        </w:rPr>
        <w:t xml:space="preserve"> </w:t>
      </w:r>
      <w:r>
        <w:t>častých</w:t>
      </w:r>
      <w:r>
        <w:rPr>
          <w:spacing w:val="-1"/>
        </w:rPr>
        <w:t xml:space="preserve"> </w:t>
      </w:r>
      <w:r>
        <w:t>odmäkov.</w:t>
      </w:r>
      <w:r>
        <w:rPr>
          <w:spacing w:val="-1"/>
        </w:rPr>
        <w:t xml:space="preserve"> </w:t>
      </w:r>
      <w:r>
        <w:t>Vo</w:t>
      </w:r>
      <w:r>
        <w:rPr>
          <w:spacing w:val="-1"/>
        </w:rPr>
        <w:t xml:space="preserve"> </w:t>
      </w:r>
      <w:r>
        <w:t>flyšovej</w:t>
      </w:r>
      <w:r>
        <w:rPr>
          <w:spacing w:val="-1"/>
        </w:rPr>
        <w:t xml:space="preserve"> </w:t>
      </w:r>
      <w:r>
        <w:t>oblasti</w:t>
      </w:r>
      <w:r>
        <w:rPr>
          <w:spacing w:val="-1"/>
        </w:rPr>
        <w:t xml:space="preserve"> </w:t>
      </w:r>
      <w:r>
        <w:t>celého severovýchodného Slovenska nie sú vzácne minerálne pramene rôzneho typu. Ak hlbšie obehy zrážkových vôd nie sú dotované hlbinným CO2 a</w:t>
      </w:r>
      <w:r>
        <w:rPr>
          <w:spacing w:val="-3"/>
        </w:rPr>
        <w:t xml:space="preserve"> </w:t>
      </w:r>
      <w:r>
        <w:t>sú v nich vytvorené pod</w:t>
      </w:r>
      <w:r>
        <w:t>mienky na biochemický</w:t>
      </w:r>
      <w:r>
        <w:rPr>
          <w:spacing w:val="-2"/>
        </w:rPr>
        <w:t xml:space="preserve"> </w:t>
      </w:r>
      <w:r>
        <w:t>vznik H2S, formujú sa sírne minerálne</w:t>
      </w:r>
      <w:r>
        <w:rPr>
          <w:spacing w:val="40"/>
        </w:rPr>
        <w:t xml:space="preserve"> </w:t>
      </w:r>
      <w:r>
        <w:t>vody.</w:t>
      </w:r>
      <w:r>
        <w:rPr>
          <w:spacing w:val="40"/>
        </w:rPr>
        <w:t xml:space="preserve"> </w:t>
      </w:r>
      <w:r>
        <w:t>Môžu</w:t>
      </w:r>
      <w:r>
        <w:rPr>
          <w:spacing w:val="40"/>
        </w:rPr>
        <w:t xml:space="preserve"> </w:t>
      </w:r>
      <w:r>
        <w:t>byť</w:t>
      </w:r>
      <w:r>
        <w:rPr>
          <w:spacing w:val="40"/>
        </w:rPr>
        <w:t xml:space="preserve"> </w:t>
      </w:r>
      <w:r>
        <w:t>natriumbikarbonátového</w:t>
      </w:r>
      <w:r>
        <w:rPr>
          <w:spacing w:val="40"/>
        </w:rPr>
        <w:t xml:space="preserve"> </w:t>
      </w:r>
      <w:r>
        <w:t>alebo</w:t>
      </w:r>
      <w:r>
        <w:rPr>
          <w:spacing w:val="40"/>
        </w:rPr>
        <w:t xml:space="preserve"> </w:t>
      </w:r>
      <w:r>
        <w:t>kalciumbikarbonátového</w:t>
      </w:r>
      <w:r>
        <w:rPr>
          <w:spacing w:val="40"/>
        </w:rPr>
        <w:t xml:space="preserve"> </w:t>
      </w:r>
      <w:r>
        <w:t>typu.</w:t>
      </w:r>
      <w:r>
        <w:rPr>
          <w:spacing w:val="40"/>
        </w:rPr>
        <w:t xml:space="preserve"> </w:t>
      </w:r>
      <w:r>
        <w:t>Jedným z</w:t>
      </w:r>
      <w:r>
        <w:rPr>
          <w:spacing w:val="-2"/>
        </w:rPr>
        <w:t xml:space="preserve"> </w:t>
      </w:r>
      <w:r>
        <w:t>takýchto významnejších prameňov je aj udržiavaný prameň pod Vysokým vrchom. Obcou Dedačov preteká</w:t>
      </w:r>
      <w:r>
        <w:rPr>
          <w:spacing w:val="40"/>
        </w:rPr>
        <w:t xml:space="preserve"> </w:t>
      </w:r>
      <w:r>
        <w:t>miestny NT e. č.</w:t>
      </w:r>
      <w:r>
        <w:t xml:space="preserve"> 369-</w:t>
      </w:r>
      <w:r>
        <w:rPr>
          <w:i/>
        </w:rPr>
        <w:t>Dedačovský</w:t>
      </w:r>
      <w:r>
        <w:t>, ktorý je v centre obce čiastočne upravený. Jestvujúca úprava potoka nie je zdokumentovaná. Vzhľadom na absenciu</w:t>
      </w:r>
      <w:r>
        <w:rPr>
          <w:spacing w:val="-1"/>
        </w:rPr>
        <w:t xml:space="preserve"> </w:t>
      </w:r>
      <w:r>
        <w:t>hydrologických údajov o toku z</w:t>
      </w:r>
      <w:r>
        <w:rPr>
          <w:spacing w:val="-1"/>
        </w:rPr>
        <w:t xml:space="preserve"> </w:t>
      </w:r>
      <w:r>
        <w:t>SHMÚ,</w:t>
      </w:r>
    </w:p>
    <w:p w:rsidR="00C13364" w:rsidRDefault="00C13364">
      <w:pPr>
        <w:pStyle w:val="Zkladntext"/>
        <w:spacing w:line="276" w:lineRule="auto"/>
        <w:jc w:val="both"/>
        <w:sectPr w:rsidR="00C13364">
          <w:pgSz w:w="11910" w:h="16840"/>
          <w:pgMar w:top="1320" w:right="1275" w:bottom="1200" w:left="1275" w:header="36" w:footer="962" w:gutter="0"/>
          <w:cols w:space="708"/>
        </w:sectPr>
      </w:pPr>
    </w:p>
    <w:p w:rsidR="00C13364" w:rsidRDefault="00D80AF5">
      <w:pPr>
        <w:pStyle w:val="Zkladntext"/>
        <w:spacing w:before="89" w:line="276" w:lineRule="auto"/>
        <w:ind w:left="141" w:right="137"/>
        <w:jc w:val="both"/>
      </w:pPr>
      <w:r>
        <w:lastRenderedPageBreak/>
        <w:t xml:space="preserve">Košice nie je možné posúdiť jestvujúcu úpravu potoka. Jestvujúca úprava </w:t>
      </w:r>
      <w:r>
        <w:t>pozostáva z</w:t>
      </w:r>
      <w:r>
        <w:rPr>
          <w:spacing w:val="-1"/>
        </w:rPr>
        <w:t xml:space="preserve"> </w:t>
      </w:r>
      <w:r>
        <w:t>prekrytia</w:t>
      </w:r>
      <w:r>
        <w:rPr>
          <w:spacing w:val="40"/>
        </w:rPr>
        <w:t xml:space="preserve"> </w:t>
      </w:r>
      <w:r>
        <w:t>potoka Ž.B. panelmi v dĺžke</w:t>
      </w:r>
      <w:r>
        <w:rPr>
          <w:spacing w:val="63"/>
        </w:rPr>
        <w:t xml:space="preserve"> </w:t>
      </w:r>
      <w:r>
        <w:t>95 m. Prietočný profil je lichobežníkový so šírkou 1,50 m, výškou 1,50 m</w:t>
      </w:r>
      <w:r>
        <w:rPr>
          <w:spacing w:val="40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hornou šírkou 2,00 m. Dno a steny prekrytého priečneho profilu sú spevnené betónovými obkladovými doskami rozmeru 500/500/100 mm uloženými do betónu a vyšparované cementovou maltou. Naväzujúca úprava po toku v dĺžke 180 m je z otvoreného lichobežníkového p</w:t>
      </w:r>
      <w:r>
        <w:t>rofilu</w:t>
      </w:r>
      <w:r>
        <w:rPr>
          <w:spacing w:val="40"/>
        </w:rPr>
        <w:t xml:space="preserve"> </w:t>
      </w:r>
      <w:r>
        <w:t>rovnakých</w:t>
      </w:r>
      <w:r>
        <w:rPr>
          <w:spacing w:val="-2"/>
        </w:rPr>
        <w:t xml:space="preserve"> </w:t>
      </w:r>
      <w:r>
        <w:t>rozmerov</w:t>
      </w:r>
      <w:r>
        <w:rPr>
          <w:spacing w:val="-4"/>
        </w:rPr>
        <w:t xml:space="preserve"> </w:t>
      </w:r>
      <w:r>
        <w:t>a spevnenia</w:t>
      </w:r>
      <w:r>
        <w:rPr>
          <w:spacing w:val="-2"/>
        </w:rPr>
        <w:t xml:space="preserve"> </w:t>
      </w:r>
      <w:r>
        <w:t>ako</w:t>
      </w:r>
      <w:r>
        <w:rPr>
          <w:spacing w:val="-2"/>
        </w:rPr>
        <w:t xml:space="preserve"> </w:t>
      </w:r>
      <w:r>
        <w:t>uzavretý</w:t>
      </w:r>
      <w:r>
        <w:rPr>
          <w:spacing w:val="-3"/>
        </w:rPr>
        <w:t xml:space="preserve"> </w:t>
      </w:r>
      <w:r>
        <w:t>profil.</w:t>
      </w:r>
      <w:r>
        <w:rPr>
          <w:spacing w:val="40"/>
        </w:rPr>
        <w:t xml:space="preserve">  </w:t>
      </w:r>
      <w:r>
        <w:t>V</w:t>
      </w:r>
      <w:r>
        <w:rPr>
          <w:spacing w:val="-2"/>
        </w:rPr>
        <w:t xml:space="preserve"> </w:t>
      </w:r>
      <w:r>
        <w:t>úseku</w:t>
      </w:r>
      <w:r>
        <w:rPr>
          <w:spacing w:val="19"/>
        </w:rPr>
        <w:t xml:space="preserve"> </w:t>
      </w:r>
      <w:r>
        <w:t>pred</w:t>
      </w:r>
      <w:r>
        <w:rPr>
          <w:spacing w:val="19"/>
        </w:rPr>
        <w:t xml:space="preserve"> </w:t>
      </w:r>
      <w:r>
        <w:t>Drevozávodom</w:t>
      </w:r>
      <w:r>
        <w:rPr>
          <w:spacing w:val="20"/>
        </w:rPr>
        <w:t xml:space="preserve"> </w:t>
      </w:r>
      <w:r>
        <w:t>ALFA</w:t>
      </w:r>
      <w:r>
        <w:rPr>
          <w:spacing w:val="19"/>
        </w:rPr>
        <w:t xml:space="preserve"> </w:t>
      </w:r>
      <w:r>
        <w:t>v dĺžke</w:t>
      </w:r>
      <w:r>
        <w:rPr>
          <w:spacing w:val="20"/>
        </w:rPr>
        <w:t xml:space="preserve"> </w:t>
      </w:r>
      <w:r>
        <w:t>50 m je Dedačovský potok zmiešaného tvaru, t.j. smerom od cesty /pravý breh/ je svah kolmý spevnený panelmi</w:t>
      </w:r>
      <w:r>
        <w:rPr>
          <w:spacing w:val="40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ľavý</w:t>
      </w:r>
      <w:r>
        <w:rPr>
          <w:spacing w:val="40"/>
        </w:rPr>
        <w:t xml:space="preserve"> </w:t>
      </w:r>
      <w:r>
        <w:t>svah</w:t>
      </w:r>
      <w:r>
        <w:rPr>
          <w:spacing w:val="40"/>
        </w:rPr>
        <w:t xml:space="preserve"> </w:t>
      </w:r>
      <w:r>
        <w:t>je</w:t>
      </w:r>
      <w:r>
        <w:rPr>
          <w:spacing w:val="40"/>
        </w:rPr>
        <w:t xml:space="preserve"> </w:t>
      </w:r>
      <w:r>
        <w:t>sklone</w:t>
      </w:r>
      <w:r>
        <w:rPr>
          <w:spacing w:val="40"/>
        </w:rPr>
        <w:t xml:space="preserve"> </w:t>
      </w:r>
      <w:r>
        <w:t>1:0,50</w:t>
      </w:r>
      <w:r>
        <w:rPr>
          <w:spacing w:val="40"/>
        </w:rPr>
        <w:t xml:space="preserve"> </w:t>
      </w:r>
      <w:r>
        <w:t>spevnený</w:t>
      </w:r>
      <w:r>
        <w:rPr>
          <w:spacing w:val="40"/>
        </w:rPr>
        <w:t xml:space="preserve"> </w:t>
      </w:r>
      <w:r>
        <w:t>obkladovými</w:t>
      </w:r>
      <w:r>
        <w:rPr>
          <w:spacing w:val="40"/>
        </w:rPr>
        <w:t xml:space="preserve"> </w:t>
      </w:r>
      <w:r>
        <w:t>doskami</w:t>
      </w:r>
      <w:r>
        <w:rPr>
          <w:spacing w:val="40"/>
        </w:rPr>
        <w:t xml:space="preserve"> </w:t>
      </w:r>
      <w:r>
        <w:t>rozmeru</w:t>
      </w:r>
      <w:r>
        <w:rPr>
          <w:spacing w:val="40"/>
        </w:rPr>
        <w:t xml:space="preserve"> </w:t>
      </w:r>
      <w:r>
        <w:t>500/500/100</w:t>
      </w:r>
      <w:r>
        <w:rPr>
          <w:spacing w:val="39"/>
        </w:rPr>
        <w:t xml:space="preserve"> </w:t>
      </w:r>
      <w:r>
        <w:t>mm. Z</w:t>
      </w:r>
      <w:r>
        <w:rPr>
          <w:spacing w:val="-1"/>
        </w:rPr>
        <w:t xml:space="preserve"> </w:t>
      </w:r>
      <w:r>
        <w:t>titulu</w:t>
      </w:r>
      <w:r>
        <w:rPr>
          <w:spacing w:val="40"/>
        </w:rPr>
        <w:t xml:space="preserve"> </w:t>
      </w:r>
      <w:r>
        <w:t>zabezpečenia</w:t>
      </w:r>
      <w:r>
        <w:rPr>
          <w:spacing w:val="40"/>
        </w:rPr>
        <w:t xml:space="preserve"> </w:t>
      </w:r>
      <w:r>
        <w:t>jestvujúceho</w:t>
      </w:r>
      <w:r>
        <w:rPr>
          <w:spacing w:val="40"/>
        </w:rPr>
        <w:t xml:space="preserve"> </w:t>
      </w:r>
      <w:r>
        <w:t>prietočného</w:t>
      </w:r>
      <w:r>
        <w:rPr>
          <w:spacing w:val="40"/>
        </w:rPr>
        <w:t xml:space="preserve"> </w:t>
      </w:r>
      <w:r>
        <w:t>profilu,</w:t>
      </w:r>
      <w:r>
        <w:rPr>
          <w:spacing w:val="40"/>
        </w:rPr>
        <w:t xml:space="preserve"> </w:t>
      </w:r>
      <w:r>
        <w:t>ktorý</w:t>
      </w:r>
      <w:r>
        <w:rPr>
          <w:spacing w:val="40"/>
        </w:rPr>
        <w:t xml:space="preserve"> </w:t>
      </w:r>
      <w:r>
        <w:t>je</w:t>
      </w:r>
      <w:r>
        <w:rPr>
          <w:spacing w:val="40"/>
        </w:rPr>
        <w:t xml:space="preserve"> </w:t>
      </w:r>
      <w:r>
        <w:t>značne</w:t>
      </w:r>
      <w:r>
        <w:rPr>
          <w:spacing w:val="40"/>
        </w:rPr>
        <w:t xml:space="preserve"> </w:t>
      </w:r>
      <w:r>
        <w:t>znížený</w:t>
      </w:r>
      <w:r>
        <w:rPr>
          <w:spacing w:val="40"/>
        </w:rPr>
        <w:t xml:space="preserve"> </w:t>
      </w:r>
      <w:r>
        <w:t>/</w:t>
      </w:r>
      <w:r>
        <w:rPr>
          <w:spacing w:val="40"/>
        </w:rPr>
        <w:t xml:space="preserve"> </w:t>
      </w:r>
      <w:r>
        <w:t>v dne</w:t>
      </w:r>
      <w:r>
        <w:rPr>
          <w:spacing w:val="40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0,50</w:t>
      </w:r>
      <w:r>
        <w:rPr>
          <w:spacing w:val="40"/>
        </w:rPr>
        <w:t xml:space="preserve"> </w:t>
      </w:r>
      <w:r>
        <w:t>m a v úrovni terénu o 1,0 m</w:t>
      </w:r>
      <w:r>
        <w:rPr>
          <w:spacing w:val="40"/>
        </w:rPr>
        <w:t xml:space="preserve"> </w:t>
      </w:r>
      <w:r>
        <w:t>/ sú panely na pravom brehu rozoprené oceľovou konštrukciou / zasahujúcou do prietočného profilu / o</w:t>
      </w:r>
      <w:r>
        <w:t>prenou o spevnený ľavý breh. Pod navrhovanou úpravou je zrealizované</w:t>
      </w:r>
      <w:r>
        <w:rPr>
          <w:spacing w:val="40"/>
        </w:rPr>
        <w:t xml:space="preserve"> </w:t>
      </w:r>
      <w:r>
        <w:t>regulovateľné</w:t>
      </w:r>
      <w:r>
        <w:rPr>
          <w:spacing w:val="40"/>
        </w:rPr>
        <w:t xml:space="preserve"> </w:t>
      </w:r>
      <w:r>
        <w:t>prehradenie</w:t>
      </w:r>
      <w:r>
        <w:rPr>
          <w:spacing w:val="40"/>
        </w:rPr>
        <w:t xml:space="preserve"> </w:t>
      </w:r>
      <w:r>
        <w:t>potoka</w:t>
      </w:r>
      <w:r>
        <w:rPr>
          <w:spacing w:val="40"/>
        </w:rPr>
        <w:t xml:space="preserve"> </w:t>
      </w:r>
      <w:r>
        <w:t>slúžiace</w:t>
      </w:r>
      <w:r>
        <w:rPr>
          <w:spacing w:val="40"/>
        </w:rPr>
        <w:t xml:space="preserve"> </w:t>
      </w:r>
      <w:r>
        <w:t>na</w:t>
      </w:r>
      <w:r>
        <w:rPr>
          <w:spacing w:val="40"/>
        </w:rPr>
        <w:t xml:space="preserve"> </w:t>
      </w:r>
      <w:r>
        <w:t>vzdutie</w:t>
      </w:r>
      <w:r>
        <w:rPr>
          <w:spacing w:val="40"/>
        </w:rPr>
        <w:t xml:space="preserve"> </w:t>
      </w:r>
      <w:r>
        <w:t>vody</w:t>
      </w:r>
      <w:r>
        <w:rPr>
          <w:spacing w:val="40"/>
        </w:rPr>
        <w:t xml:space="preserve"> </w:t>
      </w:r>
      <w:r>
        <w:t>pre</w:t>
      </w:r>
      <w:r>
        <w:rPr>
          <w:spacing w:val="40"/>
        </w:rPr>
        <w:t xml:space="preserve"> </w:t>
      </w:r>
      <w:r>
        <w:t>polievanie</w:t>
      </w:r>
      <w:r>
        <w:rPr>
          <w:spacing w:val="40"/>
        </w:rPr>
        <w:t xml:space="preserve"> </w:t>
      </w:r>
      <w:r>
        <w:t>trávnika</w:t>
      </w:r>
      <w:r>
        <w:rPr>
          <w:spacing w:val="80"/>
        </w:rPr>
        <w:t xml:space="preserve"> </w:t>
      </w:r>
      <w:r>
        <w:t>v centre obce – novovybudovaného parku. Nad podpísanou úpravou toku je radikálna zmena pôvodného koryta Dedačovského potoka, ktorá je ešte v dĺžke 20 m prekrytá Ž.B. potrubím DN 1 000</w:t>
      </w:r>
    </w:p>
    <w:p w:rsidR="00C13364" w:rsidRDefault="00D80AF5">
      <w:pPr>
        <w:pStyle w:val="Zkladntext"/>
        <w:spacing w:before="2" w:line="276" w:lineRule="auto"/>
        <w:ind w:left="141" w:right="136"/>
        <w:jc w:val="both"/>
      </w:pPr>
      <w:r>
        <w:t>mm.</w:t>
      </w:r>
      <w:r>
        <w:rPr>
          <w:spacing w:val="-2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tomto</w:t>
      </w:r>
      <w:r>
        <w:rPr>
          <w:spacing w:val="-1"/>
        </w:rPr>
        <w:t xml:space="preserve"> </w:t>
      </w:r>
      <w:r>
        <w:t>úseku</w:t>
      </w:r>
      <w:r>
        <w:rPr>
          <w:spacing w:val="-3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potok</w:t>
      </w:r>
      <w:r>
        <w:rPr>
          <w:spacing w:val="-2"/>
        </w:rPr>
        <w:t xml:space="preserve"> </w:t>
      </w:r>
      <w:r>
        <w:t>už</w:t>
      </w:r>
      <w:r>
        <w:rPr>
          <w:spacing w:val="-3"/>
        </w:rPr>
        <w:t xml:space="preserve"> </w:t>
      </w:r>
      <w:r>
        <w:t>v správe</w:t>
      </w:r>
      <w:r>
        <w:rPr>
          <w:spacing w:val="-2"/>
        </w:rPr>
        <w:t xml:space="preserve"> </w:t>
      </w:r>
      <w:r>
        <w:t>Štátnych</w:t>
      </w:r>
      <w:r>
        <w:rPr>
          <w:spacing w:val="-3"/>
        </w:rPr>
        <w:t xml:space="preserve"> </w:t>
      </w:r>
      <w:r>
        <w:t>lesov</w:t>
      </w:r>
      <w:r>
        <w:rPr>
          <w:spacing w:val="-1"/>
        </w:rPr>
        <w:t xml:space="preserve"> </w:t>
      </w:r>
      <w:r>
        <w:t>SR</w:t>
      </w:r>
      <w:r>
        <w:rPr>
          <w:spacing w:val="-2"/>
        </w:rPr>
        <w:t xml:space="preserve"> </w:t>
      </w:r>
      <w:r>
        <w:t>š.p.</w:t>
      </w:r>
      <w:r>
        <w:rPr>
          <w:spacing w:val="-2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dolnej</w:t>
      </w:r>
      <w:r>
        <w:rPr>
          <w:spacing w:val="-2"/>
        </w:rPr>
        <w:t xml:space="preserve"> </w:t>
      </w:r>
      <w:r>
        <w:t>časti</w:t>
      </w:r>
      <w:r>
        <w:rPr>
          <w:spacing w:val="40"/>
        </w:rPr>
        <w:t xml:space="preserve"> </w:t>
      </w:r>
      <w:r>
        <w:t>intravilánu</w:t>
      </w:r>
      <w:r>
        <w:rPr>
          <w:spacing w:val="-3"/>
        </w:rPr>
        <w:t xml:space="preserve"> </w:t>
      </w:r>
      <w:r>
        <w:t>a extravilánu obce Dedačov je Dedačovský potok neupravený, neudržiavaný a oproti upravenej časti zjavne prietočne nevyhovujúci.</w:t>
      </w:r>
    </w:p>
    <w:p w:rsidR="00C13364" w:rsidRDefault="00C13364">
      <w:pPr>
        <w:pStyle w:val="Zkladntext"/>
        <w:spacing w:before="41"/>
      </w:pPr>
    </w:p>
    <w:p w:rsidR="00C13364" w:rsidRDefault="00D80AF5">
      <w:pPr>
        <w:pStyle w:val="Nadpis4"/>
        <w:ind w:left="141"/>
        <w:jc w:val="both"/>
      </w:pPr>
      <w:r>
        <w:t>Klimatické</w:t>
      </w:r>
      <w:r>
        <w:rPr>
          <w:spacing w:val="-8"/>
        </w:rPr>
        <w:t xml:space="preserve"> </w:t>
      </w:r>
      <w:r>
        <w:rPr>
          <w:spacing w:val="-2"/>
        </w:rPr>
        <w:t>pomery</w:t>
      </w:r>
    </w:p>
    <w:p w:rsidR="00C13364" w:rsidRDefault="00D80AF5">
      <w:pPr>
        <w:pStyle w:val="Zkladntext"/>
        <w:spacing w:before="39" w:line="276" w:lineRule="auto"/>
        <w:ind w:left="141" w:right="134" w:firstLine="707"/>
        <w:jc w:val="both"/>
      </w:pPr>
      <w:r>
        <w:t>Klimatické pomery sú závislé od viacerých činiteľov – slnečnej radiácie, členitosti územia,</w:t>
      </w:r>
      <w:r>
        <w:t xml:space="preserve"> nadmorskej výšky, reliéfu a cirkulácie ovzdušia. Intenzita slnečného žiarenia je podmienená zemepisnou šírkou, nadmorskou výškou lokality a oblačnosťou. Z hľadiska atmosférickej cirkulácie prevláda na území Slovenska prúdenie prinášajúce oceánske vzduchov</w:t>
      </w:r>
      <w:r>
        <w:t>é hmoty, ktoré zmierňujú klímu. Široké okolie Dedačova sa nachádza v teplej klimatickej oblasti, s počtom letných dní v</w:t>
      </w:r>
      <w:r>
        <w:rPr>
          <w:spacing w:val="-1"/>
        </w:rPr>
        <w:t xml:space="preserve"> </w:t>
      </w:r>
      <w:r>
        <w:t>roku nad</w:t>
      </w:r>
      <w:r>
        <w:rPr>
          <w:spacing w:val="37"/>
        </w:rPr>
        <w:t xml:space="preserve"> </w:t>
      </w:r>
      <w:r>
        <w:t>50</w:t>
      </w:r>
      <w:r>
        <w:rPr>
          <w:spacing w:val="38"/>
        </w:rPr>
        <w:t xml:space="preserve"> </w:t>
      </w:r>
      <w:r>
        <w:t>/</w:t>
      </w:r>
      <w:r>
        <w:rPr>
          <w:spacing w:val="38"/>
        </w:rPr>
        <w:t xml:space="preserve"> </w:t>
      </w:r>
      <w:r>
        <w:t>s</w:t>
      </w:r>
      <w:r>
        <w:rPr>
          <w:spacing w:val="-1"/>
        </w:rPr>
        <w:t xml:space="preserve"> </w:t>
      </w:r>
      <w:r>
        <w:t>max.</w:t>
      </w:r>
      <w:r>
        <w:rPr>
          <w:spacing w:val="37"/>
        </w:rPr>
        <w:t xml:space="preserve"> </w:t>
      </w:r>
      <w:r>
        <w:t>teplotou</w:t>
      </w:r>
      <w:r>
        <w:rPr>
          <w:spacing w:val="34"/>
        </w:rPr>
        <w:t xml:space="preserve"> </w:t>
      </w:r>
      <w:r>
        <w:t>vzduchu</w:t>
      </w:r>
      <w:r>
        <w:rPr>
          <w:spacing w:val="36"/>
        </w:rPr>
        <w:t xml:space="preserve"> </w:t>
      </w:r>
      <w:r>
        <w:t>25</w:t>
      </w:r>
      <w:r>
        <w:rPr>
          <w:spacing w:val="40"/>
        </w:rPr>
        <w:t xml:space="preserve"> </w:t>
      </w:r>
      <w:r>
        <w:rPr>
          <w:vertAlign w:val="superscript"/>
        </w:rPr>
        <w:t>o</w:t>
      </w:r>
      <w:r>
        <w:t>C</w:t>
      </w:r>
      <w:r>
        <w:rPr>
          <w:spacing w:val="38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vyššou</w:t>
      </w:r>
      <w:r>
        <w:rPr>
          <w:spacing w:val="37"/>
        </w:rPr>
        <w:t xml:space="preserve"> </w:t>
      </w:r>
      <w:r>
        <w:t>/.</w:t>
      </w:r>
      <w:r>
        <w:rPr>
          <w:spacing w:val="35"/>
        </w:rPr>
        <w:t xml:space="preserve"> </w:t>
      </w:r>
      <w:r>
        <w:t>Presnejšie</w:t>
      </w:r>
      <w:r>
        <w:rPr>
          <w:spacing w:val="38"/>
        </w:rPr>
        <w:t xml:space="preserve"> </w:t>
      </w:r>
      <w:r>
        <w:t>ide</w:t>
      </w:r>
      <w:r>
        <w:rPr>
          <w:spacing w:val="38"/>
        </w:rPr>
        <w:t xml:space="preserve"> </w:t>
      </w:r>
      <w:r>
        <w:t>o okrsok</w:t>
      </w:r>
      <w:r>
        <w:rPr>
          <w:spacing w:val="39"/>
        </w:rPr>
        <w:t xml:space="preserve">  </w:t>
      </w:r>
      <w:r>
        <w:t>teplý,</w:t>
      </w:r>
      <w:r>
        <w:rPr>
          <w:spacing w:val="36"/>
        </w:rPr>
        <w:t xml:space="preserve"> </w:t>
      </w:r>
      <w:r>
        <w:t>mierne</w:t>
      </w:r>
      <w:r>
        <w:rPr>
          <w:spacing w:val="36"/>
        </w:rPr>
        <w:t xml:space="preserve"> </w:t>
      </w:r>
      <w:r>
        <w:t>vlhký, s</w:t>
      </w:r>
      <w:r>
        <w:rPr>
          <w:spacing w:val="-1"/>
        </w:rPr>
        <w:t xml:space="preserve"> </w:t>
      </w:r>
      <w:r>
        <w:t>chladnou</w:t>
      </w:r>
      <w:r>
        <w:rPr>
          <w:spacing w:val="31"/>
        </w:rPr>
        <w:t xml:space="preserve"> </w:t>
      </w:r>
      <w:r>
        <w:t>zimou</w:t>
      </w:r>
      <w:r>
        <w:rPr>
          <w:spacing w:val="31"/>
        </w:rPr>
        <w:t xml:space="preserve"> </w:t>
      </w:r>
      <w:r>
        <w:t>/</w:t>
      </w:r>
      <w:r>
        <w:rPr>
          <w:spacing w:val="33"/>
        </w:rPr>
        <w:t xml:space="preserve"> </w:t>
      </w:r>
      <w:r>
        <w:t>teplota</w:t>
      </w:r>
      <w:r>
        <w:rPr>
          <w:spacing w:val="32"/>
        </w:rPr>
        <w:t xml:space="preserve"> </w:t>
      </w:r>
      <w:r>
        <w:t>v januári</w:t>
      </w:r>
      <w:r>
        <w:rPr>
          <w:spacing w:val="31"/>
        </w:rPr>
        <w:t xml:space="preserve"> </w:t>
      </w:r>
      <w:r>
        <w:t>-3</w:t>
      </w:r>
      <w:r>
        <w:rPr>
          <w:spacing w:val="32"/>
        </w:rPr>
        <w:t xml:space="preserve"> </w:t>
      </w:r>
      <w:r>
        <w:t>až</w:t>
      </w:r>
      <w:r>
        <w:rPr>
          <w:spacing w:val="32"/>
        </w:rPr>
        <w:t xml:space="preserve"> </w:t>
      </w:r>
      <w:r>
        <w:t>-5</w:t>
      </w:r>
      <w:r>
        <w:rPr>
          <w:spacing w:val="33"/>
        </w:rPr>
        <w:t xml:space="preserve"> </w:t>
      </w:r>
      <w:r>
        <w:rPr>
          <w:vertAlign w:val="superscript"/>
        </w:rPr>
        <w:t>o</w:t>
      </w:r>
      <w:r>
        <w:t>C</w:t>
      </w:r>
      <w:r>
        <w:rPr>
          <w:spacing w:val="32"/>
        </w:rPr>
        <w:t xml:space="preserve"> </w:t>
      </w:r>
      <w:r>
        <w:t>/.</w:t>
      </w:r>
      <w:r>
        <w:rPr>
          <w:spacing w:val="31"/>
        </w:rPr>
        <w:t xml:space="preserve"> </w:t>
      </w:r>
      <w:r>
        <w:t>Snehová</w:t>
      </w:r>
      <w:r>
        <w:rPr>
          <w:spacing w:val="32"/>
        </w:rPr>
        <w:t xml:space="preserve"> </w:t>
      </w:r>
      <w:r>
        <w:t>pokrývka</w:t>
      </w:r>
      <w:r>
        <w:rPr>
          <w:spacing w:val="32"/>
        </w:rPr>
        <w:t xml:space="preserve"> </w:t>
      </w:r>
      <w:r>
        <w:t>trvá</w:t>
      </w:r>
      <w:r>
        <w:rPr>
          <w:spacing w:val="32"/>
        </w:rPr>
        <w:t xml:space="preserve"> </w:t>
      </w:r>
      <w:r>
        <w:t>v priemere</w:t>
      </w:r>
      <w:r>
        <w:rPr>
          <w:spacing w:val="32"/>
        </w:rPr>
        <w:t xml:space="preserve"> </w:t>
      </w:r>
      <w:r>
        <w:t>100-120</w:t>
      </w:r>
      <w:r>
        <w:rPr>
          <w:spacing w:val="32"/>
        </w:rPr>
        <w:t xml:space="preserve"> </w:t>
      </w:r>
      <w:r>
        <w:t>dní s priemernou výškou snehu 25-50 cm. Podľa členenia územia Slovenska tu prevláda klimaticko-geografický typ horskej klímy / subtyp teplá klíma /, s teplotou v</w:t>
      </w:r>
      <w:r>
        <w:rPr>
          <w:spacing w:val="-1"/>
        </w:rPr>
        <w:t xml:space="preserve"> </w:t>
      </w:r>
      <w:r>
        <w:t xml:space="preserve">januári -2 až -5 </w:t>
      </w:r>
      <w:r>
        <w:rPr>
          <w:vertAlign w:val="superscript"/>
        </w:rPr>
        <w:t>o</w:t>
      </w:r>
      <w:r>
        <w:t>C, s</w:t>
      </w:r>
      <w:r>
        <w:rPr>
          <w:spacing w:val="-3"/>
        </w:rPr>
        <w:t xml:space="preserve"> </w:t>
      </w:r>
      <w:r>
        <w:t>teplo</w:t>
      </w:r>
      <w:r>
        <w:t xml:space="preserve">tou v júli 17,5 až 19,5 </w:t>
      </w:r>
      <w:r>
        <w:rPr>
          <w:vertAlign w:val="superscript"/>
        </w:rPr>
        <w:t>o</w:t>
      </w:r>
      <w:r>
        <w:t>C a ročnými zrážkami 600-800 mm.</w:t>
      </w:r>
    </w:p>
    <w:p w:rsidR="00C13364" w:rsidRDefault="00C13364">
      <w:pPr>
        <w:pStyle w:val="Zkladntext"/>
        <w:spacing w:before="41"/>
      </w:pPr>
    </w:p>
    <w:p w:rsidR="00C13364" w:rsidRDefault="00D80AF5">
      <w:pPr>
        <w:pStyle w:val="Nadpis4"/>
        <w:spacing w:before="1"/>
        <w:ind w:left="141"/>
        <w:jc w:val="both"/>
      </w:pPr>
      <w:r>
        <w:t>Rastlinstvo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2"/>
        </w:rPr>
        <w:t>živočíšstvo</w:t>
      </w:r>
    </w:p>
    <w:p w:rsidR="00C13364" w:rsidRDefault="00D80AF5">
      <w:pPr>
        <w:pStyle w:val="Zkladntext"/>
        <w:spacing w:before="41" w:line="276" w:lineRule="auto"/>
        <w:ind w:left="141" w:right="138" w:firstLine="707"/>
        <w:jc w:val="both"/>
      </w:pPr>
      <w:r>
        <w:t>Podľa</w:t>
      </w:r>
      <w:r>
        <w:rPr>
          <w:spacing w:val="39"/>
        </w:rPr>
        <w:t xml:space="preserve"> </w:t>
      </w:r>
      <w:r>
        <w:t>fytogeografického</w:t>
      </w:r>
      <w:r>
        <w:rPr>
          <w:spacing w:val="40"/>
        </w:rPr>
        <w:t xml:space="preserve"> </w:t>
      </w:r>
      <w:r>
        <w:t>členenia</w:t>
      </w:r>
      <w:r>
        <w:rPr>
          <w:spacing w:val="39"/>
        </w:rPr>
        <w:t xml:space="preserve"> </w:t>
      </w:r>
      <w:r>
        <w:t>Slovenska</w:t>
      </w:r>
      <w:r>
        <w:rPr>
          <w:spacing w:val="37"/>
        </w:rPr>
        <w:t xml:space="preserve"> </w:t>
      </w:r>
      <w:r>
        <w:t>leží</w:t>
      </w:r>
      <w:r>
        <w:rPr>
          <w:spacing w:val="39"/>
        </w:rPr>
        <w:t xml:space="preserve"> </w:t>
      </w:r>
      <w:r>
        <w:t>Dedačov</w:t>
      </w:r>
      <w:r>
        <w:rPr>
          <w:spacing w:val="38"/>
        </w:rPr>
        <w:t xml:space="preserve"> </w:t>
      </w:r>
      <w:r>
        <w:t>v oblasti</w:t>
      </w:r>
      <w:r>
        <w:rPr>
          <w:spacing w:val="39"/>
        </w:rPr>
        <w:t xml:space="preserve"> </w:t>
      </w:r>
      <w:r>
        <w:t>západokarpatskej</w:t>
      </w:r>
      <w:r>
        <w:rPr>
          <w:spacing w:val="40"/>
        </w:rPr>
        <w:t xml:space="preserve"> </w:t>
      </w:r>
      <w:r>
        <w:t>flóry, v</w:t>
      </w:r>
      <w:r>
        <w:rPr>
          <w:spacing w:val="-2"/>
        </w:rPr>
        <w:t xml:space="preserve"> </w:t>
      </w:r>
      <w:r>
        <w:t>obvode východobeskydskej flóry. Zároveň sa nachádza v pomernej zaujímavej časti</w:t>
      </w:r>
      <w:r>
        <w:t xml:space="preserve"> severovýchodného Slovenska, ktorá tvorí prechod medzi Západnými a Východnými Karpatmi. Pôvodné spoločenstvá tejto oblasti tvorili prevažne dobovo – hrabové lesy karpatské, vo vyšších polohách bukové kvetnaté lesy podhorské a</w:t>
      </w:r>
      <w:r>
        <w:rPr>
          <w:spacing w:val="-1"/>
        </w:rPr>
        <w:t xml:space="preserve"> </w:t>
      </w:r>
      <w:r>
        <w:t>v údoliach riek lužné lesy podhorské, ktoré vzhľadom na vzdialenosť obce od Laborca do jej katastra nezasahujú. Flóra i fauna je to všeobecne charakterizovaná prevahou karpatských druhov, ale údolím Laborca sem z juhu prenikajú aj viaceré teplomilné / panó</w:t>
      </w:r>
      <w:r>
        <w:t>nske / druhy. Tento trend sa bude zrejme vplyvom globálneho otepľovania</w:t>
      </w:r>
      <w:r>
        <w:rPr>
          <w:spacing w:val="40"/>
        </w:rPr>
        <w:t xml:space="preserve"> </w:t>
      </w:r>
      <w:r>
        <w:t>neustále stupňovať.</w:t>
      </w:r>
    </w:p>
    <w:p w:rsidR="00C13364" w:rsidRDefault="00D80AF5">
      <w:pPr>
        <w:pStyle w:val="Zkladntext"/>
        <w:spacing w:line="276" w:lineRule="auto"/>
        <w:ind w:left="141" w:right="137"/>
        <w:jc w:val="both"/>
      </w:pPr>
      <w:r>
        <w:rPr>
          <w:i/>
        </w:rPr>
        <w:t>Dubovo-hrabové</w:t>
      </w:r>
      <w:r>
        <w:rPr>
          <w:i/>
          <w:spacing w:val="40"/>
        </w:rPr>
        <w:t xml:space="preserve"> </w:t>
      </w:r>
      <w:r>
        <w:rPr>
          <w:i/>
        </w:rPr>
        <w:t>lesy</w:t>
      </w:r>
      <w:r>
        <w:rPr>
          <w:i/>
          <w:spacing w:val="40"/>
        </w:rPr>
        <w:t xml:space="preserve"> </w:t>
      </w:r>
      <w:r>
        <w:rPr>
          <w:i/>
        </w:rPr>
        <w:t>karpatské</w:t>
      </w:r>
      <w:r>
        <w:t>:</w:t>
      </w:r>
      <w:r>
        <w:rPr>
          <w:spacing w:val="40"/>
        </w:rPr>
        <w:t xml:space="preserve"> </w:t>
      </w:r>
      <w:r>
        <w:t>sem</w:t>
      </w:r>
      <w:r>
        <w:rPr>
          <w:spacing w:val="40"/>
        </w:rPr>
        <w:t xml:space="preserve"> </w:t>
      </w:r>
      <w:r>
        <w:t>patria</w:t>
      </w:r>
      <w:r>
        <w:rPr>
          <w:spacing w:val="40"/>
        </w:rPr>
        <w:t xml:space="preserve"> </w:t>
      </w:r>
      <w:r>
        <w:t>spoločenstvá</w:t>
      </w:r>
      <w:r>
        <w:rPr>
          <w:spacing w:val="40"/>
        </w:rPr>
        <w:t xml:space="preserve"> </w:t>
      </w:r>
      <w:r>
        <w:t>listnatých</w:t>
      </w:r>
      <w:r>
        <w:rPr>
          <w:spacing w:val="40"/>
        </w:rPr>
        <w:t xml:space="preserve"> </w:t>
      </w:r>
      <w:r>
        <w:t>lesov</w:t>
      </w:r>
      <w:r>
        <w:rPr>
          <w:spacing w:val="40"/>
        </w:rPr>
        <w:t xml:space="preserve"> </w:t>
      </w:r>
      <w:r>
        <w:t>strednej</w:t>
      </w:r>
      <w:r>
        <w:rPr>
          <w:spacing w:val="40"/>
        </w:rPr>
        <w:t xml:space="preserve"> </w:t>
      </w:r>
      <w:r>
        <w:t>Európy,</w:t>
      </w:r>
      <w:r>
        <w:rPr>
          <w:spacing w:val="40"/>
        </w:rPr>
        <w:t xml:space="preserve"> </w:t>
      </w:r>
      <w:r>
        <w:t>ktoré</w:t>
      </w:r>
      <w:r>
        <w:rPr>
          <w:spacing w:val="40"/>
        </w:rPr>
        <w:t xml:space="preserve"> </w:t>
      </w:r>
      <w:r>
        <w:t xml:space="preserve">v dnešnej kultúrnej krajine vytvára najmä dub zimný, hrab obyčajný a </w:t>
      </w:r>
      <w:r>
        <w:t>iné listnáče, ako javor poľný, lipa malolistá, lipa veľkolistá a čerešňa vtáčia. Zaberajú úrodné časti nížin a pahorkatín v klimaticky teplých až mierne teplých oblastiach so zrážkami od 600-700 mm za rok. Dubovo-hrabové lesy zaberali</w:t>
      </w:r>
      <w:r>
        <w:rPr>
          <w:spacing w:val="59"/>
        </w:rPr>
        <w:t xml:space="preserve"> </w:t>
      </w:r>
      <w:r>
        <w:t>kedysi</w:t>
      </w:r>
      <w:r>
        <w:rPr>
          <w:spacing w:val="59"/>
        </w:rPr>
        <w:t xml:space="preserve"> </w:t>
      </w:r>
      <w:r>
        <w:t>na</w:t>
      </w:r>
      <w:r>
        <w:rPr>
          <w:spacing w:val="59"/>
        </w:rPr>
        <w:t xml:space="preserve"> </w:t>
      </w:r>
      <w:r>
        <w:t>území</w:t>
      </w:r>
      <w:r>
        <w:rPr>
          <w:spacing w:val="59"/>
        </w:rPr>
        <w:t xml:space="preserve"> </w:t>
      </w:r>
      <w:r>
        <w:t>veľké</w:t>
      </w:r>
      <w:r>
        <w:rPr>
          <w:spacing w:val="60"/>
        </w:rPr>
        <w:t xml:space="preserve"> </w:t>
      </w:r>
      <w:r>
        <w:t>plochy</w:t>
      </w:r>
      <w:r>
        <w:rPr>
          <w:spacing w:val="60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boli</w:t>
      </w:r>
      <w:r>
        <w:rPr>
          <w:spacing w:val="40"/>
        </w:rPr>
        <w:t xml:space="preserve"> </w:t>
      </w:r>
      <w:r>
        <w:t>v dubovom</w:t>
      </w:r>
      <w:r>
        <w:rPr>
          <w:spacing w:val="61"/>
        </w:rPr>
        <w:t xml:space="preserve"> </w:t>
      </w:r>
      <w:r>
        <w:t>stupni</w:t>
      </w:r>
      <w:r>
        <w:rPr>
          <w:spacing w:val="59"/>
        </w:rPr>
        <w:t xml:space="preserve"> </w:t>
      </w:r>
      <w:r>
        <w:t>najrozšírenejším</w:t>
      </w:r>
      <w:r>
        <w:rPr>
          <w:spacing w:val="59"/>
        </w:rPr>
        <w:t xml:space="preserve"> </w:t>
      </w:r>
      <w:r>
        <w:t>klimazonálnym</w:t>
      </w:r>
    </w:p>
    <w:p w:rsidR="00C13364" w:rsidRDefault="00C13364">
      <w:pPr>
        <w:pStyle w:val="Zkladntext"/>
        <w:spacing w:line="276" w:lineRule="auto"/>
        <w:jc w:val="both"/>
        <w:sectPr w:rsidR="00C13364">
          <w:pgSz w:w="11910" w:h="16840"/>
          <w:pgMar w:top="1320" w:right="1275" w:bottom="1200" w:left="1275" w:header="36" w:footer="962" w:gutter="0"/>
          <w:cols w:space="708"/>
        </w:sectPr>
      </w:pPr>
    </w:p>
    <w:p w:rsidR="00C13364" w:rsidRDefault="00D80AF5">
      <w:pPr>
        <w:pStyle w:val="Zkladntext"/>
        <w:spacing w:before="89" w:line="276" w:lineRule="auto"/>
        <w:ind w:left="141" w:right="136"/>
        <w:jc w:val="both"/>
      </w:pPr>
      <w:r>
        <w:lastRenderedPageBreak/>
        <w:t>vegetačným stupňom. Dnešné zvyšky sú už len torzom ich niekdajšieho rozšírenia. Namiesto nich sú dnes polia a iné kultúry / pasienky, lúky /, ktoré sú jadrom poľnohospodárskej</w:t>
      </w:r>
      <w:r>
        <w:t xml:space="preserve"> výroby. Lesníckou činnosťou sa sem postupne dostali aj nepôvodné dreviny, ako aj teplomilná borovica, menej smrekovec a výnimočne aj smrek. Z</w:t>
      </w:r>
      <w:r>
        <w:rPr>
          <w:spacing w:val="-1"/>
        </w:rPr>
        <w:t xml:space="preserve"> </w:t>
      </w:r>
      <w:r>
        <w:t>krovín je tu význačná ruža roľná, zemolez obyčajný, svíb krvavý, lieska obyčajná, vtáčí zob obyčajný, hloh jednos</w:t>
      </w:r>
      <w:r>
        <w:t>emenný, hloh obyčajný, bršleň bradavičnatý a</w:t>
      </w:r>
      <w:r>
        <w:rPr>
          <w:spacing w:val="-2"/>
        </w:rPr>
        <w:t xml:space="preserve"> </w:t>
      </w:r>
      <w:r>
        <w:t>iné. Najčastejšie a</w:t>
      </w:r>
      <w:r>
        <w:rPr>
          <w:spacing w:val="-2"/>
        </w:rPr>
        <w:t xml:space="preserve"> </w:t>
      </w:r>
      <w:r>
        <w:t>najvýznamnejšie druhy bylinného poschodia sú: reznačka laločnatá, ostrica chlpatá, ľubovník chlpatý, iskerník zlatožltý, lipkavec Schultesov, na východnom Slovensku dominantná kostrava horská</w:t>
      </w:r>
      <w:r>
        <w:t>, ďalej mednička jednokvetá, mednička ovisnutá, zvonček žihľavolistý, hviezdica veľkokvetá, čermeľ hájny, zimozeleň menší, lipnica hájna, marinka voňavá, kopytník európsky alebo zubačka cibuľkonosná.</w:t>
      </w:r>
    </w:p>
    <w:p w:rsidR="00C13364" w:rsidRDefault="00D80AF5">
      <w:pPr>
        <w:pStyle w:val="Zkladntext"/>
        <w:spacing w:before="1" w:line="276" w:lineRule="auto"/>
        <w:ind w:left="141" w:right="136"/>
        <w:jc w:val="both"/>
      </w:pPr>
      <w:r>
        <w:rPr>
          <w:i/>
        </w:rPr>
        <w:t xml:space="preserve">Bukové kvetnaté lesy podhorské: </w:t>
      </w:r>
      <w:r>
        <w:t>táto skupina bučín u</w:t>
      </w:r>
      <w:r>
        <w:rPr>
          <w:spacing w:val="-1"/>
        </w:rPr>
        <w:t xml:space="preserve"> </w:t>
      </w:r>
      <w:r>
        <w:t>nás</w:t>
      </w:r>
      <w:r>
        <w:t xml:space="preserve"> zaberá najväčšie plochy, zo všetkých typov bukových</w:t>
      </w:r>
      <w:r>
        <w:rPr>
          <w:spacing w:val="-2"/>
        </w:rPr>
        <w:t xml:space="preserve"> </w:t>
      </w:r>
      <w:r>
        <w:t>lesov.</w:t>
      </w:r>
      <w:r>
        <w:rPr>
          <w:spacing w:val="-2"/>
        </w:rPr>
        <w:t xml:space="preserve"> </w:t>
      </w:r>
      <w:r>
        <w:t>Prevládajúcou</w:t>
      </w:r>
      <w:r>
        <w:rPr>
          <w:spacing w:val="-3"/>
        </w:rPr>
        <w:t xml:space="preserve"> </w:t>
      </w:r>
      <w:r>
        <w:t>drevinou</w:t>
      </w:r>
      <w:r>
        <w:rPr>
          <w:spacing w:val="-3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buk,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teplejších</w:t>
      </w:r>
      <w:r>
        <w:rPr>
          <w:spacing w:val="-3"/>
        </w:rPr>
        <w:t xml:space="preserve"> </w:t>
      </w:r>
      <w:r>
        <w:t>čelách</w:t>
      </w:r>
      <w:r>
        <w:rPr>
          <w:spacing w:val="-2"/>
        </w:rPr>
        <w:t xml:space="preserve"> </w:t>
      </w:r>
      <w:r>
        <w:t>a chrbtoch</w:t>
      </w:r>
      <w:r>
        <w:rPr>
          <w:spacing w:val="-2"/>
        </w:rPr>
        <w:t xml:space="preserve"> </w:t>
      </w:r>
      <w:r>
        <w:t>svahov</w:t>
      </w:r>
      <w:r>
        <w:rPr>
          <w:spacing w:val="-1"/>
        </w:rPr>
        <w:t xml:space="preserve"> </w:t>
      </w:r>
      <w:r>
        <w:t>pristupuje</w:t>
      </w:r>
      <w:r>
        <w:rPr>
          <w:spacing w:val="-2"/>
        </w:rPr>
        <w:t xml:space="preserve"> </w:t>
      </w:r>
      <w:r>
        <w:t>dub zimný, tiež hrab a lipa. V</w:t>
      </w:r>
      <w:r>
        <w:rPr>
          <w:spacing w:val="-4"/>
        </w:rPr>
        <w:t xml:space="preserve"> </w:t>
      </w:r>
      <w:r>
        <w:t>pomerne chudobnom poschodí krovín rastie zemolez obyčajný, lykovec jedovatý a</w:t>
      </w:r>
      <w:r>
        <w:rPr>
          <w:spacing w:val="-3"/>
        </w:rPr>
        <w:t xml:space="preserve"> </w:t>
      </w:r>
      <w:r>
        <w:t>báza červená. Z bylín sú význačné druhy: samorastlík klasnatý, razivka smradľavá,</w:t>
      </w:r>
      <w:r>
        <w:rPr>
          <w:spacing w:val="40"/>
        </w:rPr>
        <w:t xml:space="preserve"> </w:t>
      </w:r>
      <w:r>
        <w:t>žerušnica nedotklivá, zubačka deväťlistá, zubačka žlaznatá, kostrava najvyššia, lipkavec okruhlolistý, jačmienka európska, deväťsil biely, kokorík praslenatý, srnovník purpur</w:t>
      </w:r>
      <w:r>
        <w:t>ový, starček hájny, kostihoj srdcovitý a</w:t>
      </w:r>
      <w:r>
        <w:rPr>
          <w:spacing w:val="-1"/>
        </w:rPr>
        <w:t xml:space="preserve"> </w:t>
      </w:r>
      <w:r>
        <w:t>iné. Ekologickým diakritickým znakom podhorských kvetnatých bučín je mierne vlhká</w:t>
      </w:r>
      <w:r>
        <w:rPr>
          <w:spacing w:val="40"/>
        </w:rPr>
        <w:t xml:space="preserve"> </w:t>
      </w:r>
      <w:r>
        <w:t>pôda v lete a v</w:t>
      </w:r>
      <w:r>
        <w:rPr>
          <w:spacing w:val="-2"/>
        </w:rPr>
        <w:t xml:space="preserve"> </w:t>
      </w:r>
      <w:r>
        <w:t>období sucha. Na ťažšom piesočnatom materiáli,</w:t>
      </w:r>
      <w:r>
        <w:rPr>
          <w:spacing w:val="40"/>
        </w:rPr>
        <w:t xml:space="preserve"> </w:t>
      </w:r>
      <w:r>
        <w:t>najmä na podloží flyšových pieskovcov a ílovitých bridlíc dochádza pre</w:t>
      </w:r>
      <w:r>
        <w:t>to k</w:t>
      </w:r>
      <w:r>
        <w:rPr>
          <w:spacing w:val="-1"/>
        </w:rPr>
        <w:t xml:space="preserve"> </w:t>
      </w:r>
      <w:r>
        <w:t>oglejovaniu. Vrstva zlepeného bukového lístia zabraňuje presakovaniu zrážok a krátkodobé menej výdatné dažde sa vyparujú späť do ovzdušia. Uľahnuté suché lístie neprerastú ani korienky klíčiacich rastlín a aj preto charakteristickým fyziognomickým zna</w:t>
      </w:r>
      <w:r>
        <w:t xml:space="preserve">kom porastov týchto bučín je chýbajúca alebo len veľmi slabo vyvinutá krovinná </w:t>
      </w:r>
      <w:r>
        <w:rPr>
          <w:spacing w:val="-2"/>
        </w:rPr>
        <w:t>etáž.</w:t>
      </w:r>
    </w:p>
    <w:p w:rsidR="00C13364" w:rsidRDefault="00D80AF5">
      <w:pPr>
        <w:pStyle w:val="Zkladntext"/>
        <w:spacing w:before="1" w:line="276" w:lineRule="auto"/>
        <w:ind w:left="141" w:right="137"/>
        <w:jc w:val="both"/>
      </w:pPr>
      <w:r>
        <w:t>Morfologický zaujímavým elementom je aj v katastri Dedačova viacročná tráva mohutného vzrastu – bezkolenec trsťovitý.</w:t>
      </w:r>
      <w:r>
        <w:rPr>
          <w:spacing w:val="-1"/>
        </w:rPr>
        <w:t xml:space="preserve"> </w:t>
      </w:r>
      <w:r>
        <w:t>Je to</w:t>
      </w:r>
      <w:r>
        <w:rPr>
          <w:spacing w:val="-2"/>
        </w:rPr>
        <w:t xml:space="preserve"> </w:t>
      </w:r>
      <w:r>
        <w:t>typický ukazovateľ</w:t>
      </w:r>
      <w:r>
        <w:rPr>
          <w:spacing w:val="-1"/>
        </w:rPr>
        <w:t xml:space="preserve"> </w:t>
      </w:r>
      <w:r>
        <w:t>stanovíšť striedavo zamokrených</w:t>
      </w:r>
      <w:r>
        <w:rPr>
          <w:spacing w:val="-1"/>
        </w:rPr>
        <w:t xml:space="preserve"> </w:t>
      </w:r>
      <w:r>
        <w:t>a opäť vysychajúcich</w:t>
      </w:r>
      <w:r>
        <w:rPr>
          <w:spacing w:val="-2"/>
        </w:rPr>
        <w:t xml:space="preserve"> </w:t>
      </w:r>
      <w:r>
        <w:t>/ najmä v</w:t>
      </w:r>
      <w:r>
        <w:rPr>
          <w:spacing w:val="-2"/>
        </w:rPr>
        <w:t xml:space="preserve"> </w:t>
      </w:r>
      <w:r>
        <w:t>okolí menších potokov /, bez vyhranených nárokov na obsah živín. Vyskytuje sa väčšinou na ťažších uľahnutých pôdach s menším obsahom humusu vo vrchných pôdnych vrstvách. Rastie na močaristých</w:t>
      </w:r>
      <w:r>
        <w:rPr>
          <w:spacing w:val="-3"/>
        </w:rPr>
        <w:t xml:space="preserve"> </w:t>
      </w:r>
      <w:r>
        <w:t>l</w:t>
      </w:r>
      <w:r>
        <w:t>úkach,</w:t>
      </w:r>
      <w:r>
        <w:rPr>
          <w:spacing w:val="-3"/>
        </w:rPr>
        <w:t xml:space="preserve"> </w:t>
      </w:r>
      <w:r>
        <w:t>slatinách,</w:t>
      </w:r>
      <w:r>
        <w:rPr>
          <w:spacing w:val="-3"/>
        </w:rPr>
        <w:t xml:space="preserve"> </w:t>
      </w:r>
      <w:r>
        <w:t>pasienkoch,</w:t>
      </w:r>
      <w:r>
        <w:rPr>
          <w:spacing w:val="-3"/>
        </w:rPr>
        <w:t xml:space="preserve"> </w:t>
      </w:r>
      <w:r>
        <w:t>úhoroch,</w:t>
      </w:r>
      <w:r>
        <w:rPr>
          <w:spacing w:val="-3"/>
        </w:rPr>
        <w:t xml:space="preserve"> </w:t>
      </w:r>
      <w:r>
        <w:t>pobrežných</w:t>
      </w:r>
      <w:r>
        <w:rPr>
          <w:spacing w:val="-3"/>
        </w:rPr>
        <w:t xml:space="preserve"> </w:t>
      </w:r>
      <w:r>
        <w:t>krovinách</w:t>
      </w:r>
      <w:r>
        <w:rPr>
          <w:spacing w:val="-3"/>
        </w:rPr>
        <w:t xml:space="preserve"> </w:t>
      </w:r>
      <w:r>
        <w:t>vo</w:t>
      </w:r>
      <w:r>
        <w:rPr>
          <w:spacing w:val="-2"/>
        </w:rPr>
        <w:t xml:space="preserve"> </w:t>
      </w:r>
      <w:r>
        <w:t>vlhších</w:t>
      </w:r>
      <w:r>
        <w:rPr>
          <w:spacing w:val="-3"/>
        </w:rPr>
        <w:t xml:space="preserve"> </w:t>
      </w:r>
      <w:r>
        <w:t>lesoch</w:t>
      </w:r>
      <w:r>
        <w:rPr>
          <w:spacing w:val="-4"/>
        </w:rPr>
        <w:t xml:space="preserve"> </w:t>
      </w:r>
      <w:r>
        <w:t>prevažne v</w:t>
      </w:r>
      <w:r>
        <w:rPr>
          <w:spacing w:val="-1"/>
        </w:rPr>
        <w:t xml:space="preserve"> </w:t>
      </w:r>
      <w:r>
        <w:t>dubovom stupni, kde vytvára často aj rozsiahlejšie monokultúry. Zo zoogeografického hľadiska leží k.ú.</w:t>
      </w:r>
      <w:r>
        <w:rPr>
          <w:spacing w:val="40"/>
        </w:rPr>
        <w:t xml:space="preserve"> </w:t>
      </w:r>
      <w:r>
        <w:t>Dedačov</w:t>
      </w:r>
      <w:r>
        <w:rPr>
          <w:spacing w:val="40"/>
        </w:rPr>
        <w:t xml:space="preserve"> </w:t>
      </w:r>
      <w:r>
        <w:t>v palearktickej</w:t>
      </w:r>
      <w:r>
        <w:rPr>
          <w:spacing w:val="40"/>
        </w:rPr>
        <w:t xml:space="preserve"> </w:t>
      </w:r>
      <w:r>
        <w:t>oblasti,</w:t>
      </w:r>
      <w:r>
        <w:rPr>
          <w:spacing w:val="40"/>
        </w:rPr>
        <w:t xml:space="preserve"> </w:t>
      </w:r>
      <w:r>
        <w:t>v zóne</w:t>
      </w:r>
      <w:r>
        <w:rPr>
          <w:spacing w:val="40"/>
        </w:rPr>
        <w:t xml:space="preserve"> </w:t>
      </w:r>
      <w:r>
        <w:t>listnatých</w:t>
      </w:r>
      <w:r>
        <w:rPr>
          <w:spacing w:val="40"/>
        </w:rPr>
        <w:t xml:space="preserve"> </w:t>
      </w:r>
      <w:r>
        <w:t>lesov,</w:t>
      </w:r>
      <w:r>
        <w:rPr>
          <w:spacing w:val="40"/>
        </w:rPr>
        <w:t xml:space="preserve"> </w:t>
      </w:r>
      <w:r>
        <w:t>kde</w:t>
      </w:r>
      <w:r>
        <w:rPr>
          <w:spacing w:val="40"/>
        </w:rPr>
        <w:t xml:space="preserve"> </w:t>
      </w:r>
      <w:r>
        <w:t>ži</w:t>
      </w:r>
      <w:r>
        <w:t>jú</w:t>
      </w:r>
      <w:r>
        <w:rPr>
          <w:spacing w:val="40"/>
        </w:rPr>
        <w:t xml:space="preserve"> </w:t>
      </w:r>
      <w:r>
        <w:t>prevažne</w:t>
      </w:r>
      <w:r>
        <w:rPr>
          <w:spacing w:val="40"/>
        </w:rPr>
        <w:t xml:space="preserve"> </w:t>
      </w:r>
      <w:r>
        <w:t>druhy západokarpatské,</w:t>
      </w:r>
      <w:r>
        <w:rPr>
          <w:spacing w:val="31"/>
        </w:rPr>
        <w:t xml:space="preserve"> </w:t>
      </w:r>
      <w:r>
        <w:t>no</w:t>
      </w:r>
      <w:r>
        <w:rPr>
          <w:spacing w:val="32"/>
        </w:rPr>
        <w:t xml:space="preserve"> </w:t>
      </w:r>
      <w:r>
        <w:t>prenikajú</w:t>
      </w:r>
      <w:r>
        <w:rPr>
          <w:spacing w:val="30"/>
        </w:rPr>
        <w:t xml:space="preserve"> </w:t>
      </w:r>
      <w:r>
        <w:t>sem</w:t>
      </w:r>
      <w:r>
        <w:rPr>
          <w:spacing w:val="34"/>
        </w:rPr>
        <w:t xml:space="preserve"> </w:t>
      </w:r>
      <w:r>
        <w:t>podobne</w:t>
      </w:r>
      <w:r>
        <w:rPr>
          <w:spacing w:val="29"/>
        </w:rPr>
        <w:t xml:space="preserve"> </w:t>
      </w:r>
      <w:r>
        <w:t>ako</w:t>
      </w:r>
      <w:r>
        <w:rPr>
          <w:spacing w:val="32"/>
        </w:rPr>
        <w:t xml:space="preserve"> </w:t>
      </w:r>
      <w:r>
        <w:t>pri</w:t>
      </w:r>
      <w:r>
        <w:rPr>
          <w:spacing w:val="28"/>
        </w:rPr>
        <w:t xml:space="preserve"> </w:t>
      </w:r>
      <w:r>
        <w:t>rastlinstve</w:t>
      </w:r>
      <w:r>
        <w:rPr>
          <w:spacing w:val="29"/>
        </w:rPr>
        <w:t xml:space="preserve"> </w:t>
      </w:r>
      <w:r>
        <w:t>aj</w:t>
      </w:r>
      <w:r>
        <w:rPr>
          <w:spacing w:val="31"/>
        </w:rPr>
        <w:t xml:space="preserve"> </w:t>
      </w:r>
      <w:r>
        <w:t>druhy</w:t>
      </w:r>
      <w:r>
        <w:rPr>
          <w:spacing w:val="29"/>
        </w:rPr>
        <w:t xml:space="preserve"> </w:t>
      </w:r>
      <w:r>
        <w:t>teplomilné</w:t>
      </w:r>
      <w:r>
        <w:rPr>
          <w:spacing w:val="29"/>
        </w:rPr>
        <w:t xml:space="preserve"> </w:t>
      </w:r>
      <w:r>
        <w:t>/</w:t>
      </w:r>
      <w:r>
        <w:rPr>
          <w:spacing w:val="32"/>
        </w:rPr>
        <w:t xml:space="preserve"> </w:t>
      </w:r>
      <w:r>
        <w:t>panónske</w:t>
      </w:r>
      <w:r>
        <w:rPr>
          <w:spacing w:val="27"/>
        </w:rPr>
        <w:t xml:space="preserve"> </w:t>
      </w:r>
      <w:r>
        <w:t>/ z</w:t>
      </w:r>
      <w:r>
        <w:rPr>
          <w:spacing w:val="-2"/>
        </w:rPr>
        <w:t xml:space="preserve"> </w:t>
      </w:r>
      <w:r>
        <w:t>Uhorskej nížiny. Prírodne pomery blízkeho aj širokého okolia obce sú oddávna pozmenené hospodárskou činnosťou človeka. Aj keď intravilán patrí k tým menším sídelným aglomeráciám, jeho okolie je intenzívne využívané predovšetkým na poľnohospodárske účely /</w:t>
      </w:r>
      <w:r>
        <w:rPr>
          <w:spacing w:val="40"/>
        </w:rPr>
        <w:t xml:space="preserve"> </w:t>
      </w:r>
      <w:r>
        <w:t xml:space="preserve">kosné lúky, záhrady, políčka /. Tieto plochy sa tiahnu často až do tesnej blízkosti lesa, kde namiesto pestrej a prirodzenej krovinnej etáže nastupuje expanzívne sa zmladzujúca trnka. Podobne sú negatívne zasiahnuté okraje vodných tokov / potokov / hlavne </w:t>
      </w:r>
      <w:r>
        <w:t>v nižších polohách, kde v značnej miere znehodnocujú niekedy pôvodné</w:t>
      </w:r>
      <w:r>
        <w:rPr>
          <w:spacing w:val="-1"/>
        </w:rPr>
        <w:t xml:space="preserve"> </w:t>
      </w:r>
      <w:r>
        <w:t>biotopy</w:t>
      </w:r>
      <w:r>
        <w:rPr>
          <w:spacing w:val="-1"/>
        </w:rPr>
        <w:t xml:space="preserve"> </w:t>
      </w:r>
      <w:r>
        <w:t>rôzne</w:t>
      </w:r>
      <w:r>
        <w:rPr>
          <w:spacing w:val="-1"/>
        </w:rPr>
        <w:t xml:space="preserve"> </w:t>
      </w:r>
      <w:r>
        <w:t>buriny</w:t>
      </w:r>
      <w:r>
        <w:rPr>
          <w:spacing w:val="-1"/>
        </w:rPr>
        <w:t xml:space="preserve"> </w:t>
      </w:r>
      <w:r>
        <w:t>/ divozel,</w:t>
      </w:r>
      <w:r>
        <w:rPr>
          <w:spacing w:val="-1"/>
        </w:rPr>
        <w:t xml:space="preserve"> </w:t>
      </w:r>
      <w:r>
        <w:t>loboda,...</w:t>
      </w:r>
      <w:r>
        <w:rPr>
          <w:spacing w:val="-1"/>
        </w:rPr>
        <w:t xml:space="preserve"> </w:t>
      </w:r>
      <w:r>
        <w:t>/.</w:t>
      </w:r>
      <w:r>
        <w:rPr>
          <w:spacing w:val="-1"/>
        </w:rPr>
        <w:t xml:space="preserve"> </w:t>
      </w:r>
      <w:r>
        <w:t>V horných</w:t>
      </w:r>
      <w:r>
        <w:rPr>
          <w:spacing w:val="-1"/>
        </w:rPr>
        <w:t xml:space="preserve"> </w:t>
      </w:r>
      <w:r>
        <w:t>častiach</w:t>
      </w:r>
      <w:r>
        <w:rPr>
          <w:spacing w:val="-1"/>
        </w:rPr>
        <w:t xml:space="preserve"> </w:t>
      </w:r>
      <w:r>
        <w:t>väčšinou</w:t>
      </w:r>
      <w:r>
        <w:rPr>
          <w:spacing w:val="-2"/>
        </w:rPr>
        <w:t xml:space="preserve"> </w:t>
      </w:r>
      <w:r>
        <w:t>krátkych</w:t>
      </w:r>
      <w:r>
        <w:rPr>
          <w:spacing w:val="-1"/>
        </w:rPr>
        <w:t xml:space="preserve"> </w:t>
      </w:r>
      <w:r>
        <w:t>potokov sa miestami nachádzajú ešte zbytky vrbín a</w:t>
      </w:r>
      <w:r>
        <w:rPr>
          <w:spacing w:val="-2"/>
        </w:rPr>
        <w:t xml:space="preserve"> </w:t>
      </w:r>
      <w:r>
        <w:t>zamokrených príbrežných lúk, kde často prevláda už sp</w:t>
      </w:r>
      <w:r>
        <w:t>omínaný bezkolenec trsťovitý. Pri hodnotení „prírodnej“ kvality toho – ktorého územia sa využíva</w:t>
      </w:r>
      <w:r>
        <w:rPr>
          <w:spacing w:val="40"/>
        </w:rPr>
        <w:t xml:space="preserve"> </w:t>
      </w:r>
      <w:r>
        <w:t>aj zoologický inventarizačný výskum, ktorý sa upriamuje predovšetkým na chránené živočíchy, zoogeograficky významné, indikujúce biologickú hodnotu územia, ďale</w:t>
      </w:r>
      <w:r>
        <w:t>j na živočíchy nechránené, ale bezprostredne ohrozené, prípadne na druhy hospodársky významné. Aj keď Dedačov v rámci Laboreckej vrchoviny leží viac-menej mimo intenzívneho záujmu botanikov alebo zoológov, napriek tomu</w:t>
      </w:r>
      <w:r>
        <w:rPr>
          <w:spacing w:val="36"/>
        </w:rPr>
        <w:t xml:space="preserve"> </w:t>
      </w:r>
      <w:r>
        <w:t>sa</w:t>
      </w:r>
      <w:r>
        <w:rPr>
          <w:spacing w:val="37"/>
        </w:rPr>
        <w:t xml:space="preserve"> </w:t>
      </w:r>
      <w:r>
        <w:t>aj</w:t>
      </w:r>
      <w:r>
        <w:rPr>
          <w:spacing w:val="37"/>
        </w:rPr>
        <w:t xml:space="preserve"> </w:t>
      </w:r>
      <w:r>
        <w:t>tu</w:t>
      </w:r>
      <w:r>
        <w:rPr>
          <w:spacing w:val="36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posledných</w:t>
      </w:r>
      <w:r>
        <w:rPr>
          <w:spacing w:val="36"/>
        </w:rPr>
        <w:t xml:space="preserve"> </w:t>
      </w:r>
      <w:r>
        <w:t>rokoch</w:t>
      </w:r>
      <w:r>
        <w:rPr>
          <w:spacing w:val="36"/>
        </w:rPr>
        <w:t xml:space="preserve"> </w:t>
      </w:r>
      <w:r>
        <w:t>začína</w:t>
      </w:r>
      <w:r>
        <w:rPr>
          <w:spacing w:val="36"/>
        </w:rPr>
        <w:t xml:space="preserve"> </w:t>
      </w:r>
      <w:r>
        <w:t>r</w:t>
      </w:r>
      <w:r>
        <w:t>ealizovať</w:t>
      </w:r>
      <w:r>
        <w:rPr>
          <w:spacing w:val="34"/>
        </w:rPr>
        <w:t xml:space="preserve"> </w:t>
      </w:r>
      <w:r>
        <w:t>výskum</w:t>
      </w:r>
      <w:r>
        <w:rPr>
          <w:spacing w:val="37"/>
        </w:rPr>
        <w:t xml:space="preserve"> </w:t>
      </w:r>
      <w:r>
        <w:t>potrebný</w:t>
      </w:r>
      <w:r>
        <w:rPr>
          <w:spacing w:val="37"/>
        </w:rPr>
        <w:t xml:space="preserve"> </w:t>
      </w:r>
      <w:r>
        <w:t>najmä</w:t>
      </w:r>
      <w:r>
        <w:rPr>
          <w:spacing w:val="34"/>
        </w:rPr>
        <w:t xml:space="preserve"> </w:t>
      </w:r>
      <w:r>
        <w:t>pre</w:t>
      </w:r>
      <w:r>
        <w:rPr>
          <w:spacing w:val="37"/>
        </w:rPr>
        <w:t xml:space="preserve"> </w:t>
      </w:r>
      <w:r>
        <w:t>potreby</w:t>
      </w:r>
      <w:r>
        <w:rPr>
          <w:spacing w:val="37"/>
        </w:rPr>
        <w:t xml:space="preserve"> </w:t>
      </w:r>
      <w:r>
        <w:t>štátnej</w:t>
      </w:r>
    </w:p>
    <w:p w:rsidR="00C13364" w:rsidRDefault="00C13364">
      <w:pPr>
        <w:pStyle w:val="Zkladntext"/>
        <w:spacing w:line="276" w:lineRule="auto"/>
        <w:jc w:val="both"/>
        <w:sectPr w:rsidR="00C13364">
          <w:pgSz w:w="11910" w:h="16840"/>
          <w:pgMar w:top="1320" w:right="1275" w:bottom="1200" w:left="1275" w:header="36" w:footer="962" w:gutter="0"/>
          <w:cols w:space="708"/>
        </w:sectPr>
      </w:pPr>
    </w:p>
    <w:p w:rsidR="00C13364" w:rsidRDefault="00D80AF5">
      <w:pPr>
        <w:pStyle w:val="Zkladntext"/>
        <w:spacing w:before="89" w:line="276" w:lineRule="auto"/>
        <w:ind w:left="141" w:right="137"/>
        <w:jc w:val="both"/>
      </w:pPr>
      <w:r>
        <w:lastRenderedPageBreak/>
        <w:t>ochrany prírody. Z</w:t>
      </w:r>
      <w:r>
        <w:rPr>
          <w:spacing w:val="-1"/>
        </w:rPr>
        <w:t xml:space="preserve"> </w:t>
      </w:r>
      <w:r>
        <w:t>roku 1991 sú tak známe výsledky výskumu pavúkov z okolia Dedačova / Koškovce, Ľubiša, Udavské, Adidovce /, ktorý realizovalo Vihorlatské múzeum v Humennom, v rokoch 20</w:t>
      </w:r>
      <w:r>
        <w:t>04 až 2005</w:t>
      </w:r>
      <w:r>
        <w:rPr>
          <w:spacing w:val="40"/>
        </w:rPr>
        <w:t xml:space="preserve"> </w:t>
      </w:r>
      <w:r>
        <w:t>boli</w:t>
      </w:r>
      <w:r>
        <w:rPr>
          <w:spacing w:val="40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hľadiska</w:t>
      </w:r>
      <w:r>
        <w:rPr>
          <w:spacing w:val="40"/>
        </w:rPr>
        <w:t xml:space="preserve"> </w:t>
      </w:r>
      <w:r>
        <w:t>rovnokrídlovcov</w:t>
      </w:r>
      <w:r>
        <w:rPr>
          <w:spacing w:val="40"/>
        </w:rPr>
        <w:t xml:space="preserve"> </w:t>
      </w:r>
      <w:r>
        <w:t>okrem</w:t>
      </w:r>
      <w:r>
        <w:rPr>
          <w:spacing w:val="40"/>
        </w:rPr>
        <w:t xml:space="preserve"> </w:t>
      </w:r>
      <w:r>
        <w:t>iných</w:t>
      </w:r>
      <w:r>
        <w:rPr>
          <w:spacing w:val="40"/>
        </w:rPr>
        <w:t xml:space="preserve"> </w:t>
      </w:r>
      <w:r>
        <w:t>katastrov</w:t>
      </w:r>
      <w:r>
        <w:rPr>
          <w:spacing w:val="40"/>
        </w:rPr>
        <w:t xml:space="preserve"> </w:t>
      </w:r>
      <w:r>
        <w:t>preskúmané</w:t>
      </w:r>
      <w:r>
        <w:rPr>
          <w:spacing w:val="40"/>
        </w:rPr>
        <w:t xml:space="preserve"> </w:t>
      </w:r>
      <w:r>
        <w:t>aj</w:t>
      </w:r>
      <w:r>
        <w:rPr>
          <w:spacing w:val="40"/>
        </w:rPr>
        <w:t xml:space="preserve"> </w:t>
      </w:r>
      <w:r>
        <w:t>Hankovce</w:t>
      </w:r>
      <w:r>
        <w:rPr>
          <w:spacing w:val="40"/>
        </w:rPr>
        <w:t xml:space="preserve"> </w:t>
      </w:r>
      <w:r>
        <w:t>a Dedačov. V</w:t>
      </w:r>
      <w:r>
        <w:rPr>
          <w:spacing w:val="-1"/>
        </w:rPr>
        <w:t xml:space="preserve"> </w:t>
      </w:r>
      <w:r>
        <w:t xml:space="preserve">Dedačove okrem teplomilnej modlivky zelenej / chránený druh európskeho významu / bolo zistených 17 druhov rovnokrídlovcov / svrčky, koníky, kobylky /, z ktorých medzi významné patrí kobylka Štysova / Isophya stysi – európsky významný druh a východný prvok </w:t>
      </w:r>
      <w:r>
        <w:t>/, koník Mecostethus parapleurus</w:t>
      </w:r>
      <w:r>
        <w:rPr>
          <w:spacing w:val="27"/>
        </w:rPr>
        <w:t xml:space="preserve"> </w:t>
      </w:r>
      <w:r>
        <w:t>/</w:t>
      </w:r>
      <w:r>
        <w:rPr>
          <w:spacing w:val="28"/>
        </w:rPr>
        <w:t xml:space="preserve"> </w:t>
      </w:r>
      <w:r>
        <w:t>na</w:t>
      </w:r>
      <w:r>
        <w:rPr>
          <w:spacing w:val="27"/>
        </w:rPr>
        <w:t xml:space="preserve"> </w:t>
      </w:r>
      <w:r>
        <w:t>Slovensku</w:t>
      </w:r>
      <w:r>
        <w:rPr>
          <w:spacing w:val="26"/>
        </w:rPr>
        <w:t xml:space="preserve"> </w:t>
      </w:r>
      <w:r>
        <w:t>je</w:t>
      </w:r>
      <w:r>
        <w:rPr>
          <w:spacing w:val="28"/>
        </w:rPr>
        <w:t xml:space="preserve"> </w:t>
      </w:r>
      <w:r>
        <w:t>vzácny</w:t>
      </w:r>
      <w:r>
        <w:rPr>
          <w:spacing w:val="25"/>
        </w:rPr>
        <w:t xml:space="preserve"> </w:t>
      </w:r>
      <w:r>
        <w:t>/</w:t>
      </w:r>
      <w:r>
        <w:rPr>
          <w:spacing w:val="28"/>
        </w:rPr>
        <w:t xml:space="preserve"> </w:t>
      </w:r>
      <w:r>
        <w:t>a iné.</w:t>
      </w:r>
      <w:r>
        <w:rPr>
          <w:spacing w:val="27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rieke</w:t>
      </w:r>
      <w:r>
        <w:rPr>
          <w:spacing w:val="28"/>
        </w:rPr>
        <w:t xml:space="preserve"> </w:t>
      </w:r>
      <w:r>
        <w:t>Laborec</w:t>
      </w:r>
      <w:r>
        <w:rPr>
          <w:spacing w:val="28"/>
        </w:rPr>
        <w:t xml:space="preserve"> </w:t>
      </w:r>
      <w:r>
        <w:t>boli</w:t>
      </w:r>
      <w:r>
        <w:rPr>
          <w:spacing w:val="27"/>
        </w:rPr>
        <w:t xml:space="preserve"> </w:t>
      </w:r>
      <w:r>
        <w:t>robené</w:t>
      </w:r>
      <w:r>
        <w:rPr>
          <w:spacing w:val="27"/>
        </w:rPr>
        <w:t xml:space="preserve"> </w:t>
      </w:r>
      <w:r>
        <w:t>prieskumy</w:t>
      </w:r>
      <w:r>
        <w:rPr>
          <w:spacing w:val="28"/>
        </w:rPr>
        <w:t xml:space="preserve"> </w:t>
      </w:r>
      <w:r>
        <w:t>rýb</w:t>
      </w:r>
      <w:r>
        <w:rPr>
          <w:spacing w:val="27"/>
        </w:rPr>
        <w:t xml:space="preserve"> </w:t>
      </w:r>
      <w:r>
        <w:t>/</w:t>
      </w:r>
      <w:r>
        <w:rPr>
          <w:spacing w:val="28"/>
        </w:rPr>
        <w:t xml:space="preserve"> </w:t>
      </w:r>
      <w:r>
        <w:t>1981</w:t>
      </w:r>
      <w:r>
        <w:rPr>
          <w:spacing w:val="28"/>
        </w:rPr>
        <w:t xml:space="preserve"> </w:t>
      </w:r>
      <w:r>
        <w:t>/, v Bukovských</w:t>
      </w:r>
      <w:r>
        <w:rPr>
          <w:spacing w:val="-1"/>
        </w:rPr>
        <w:t xml:space="preserve"> </w:t>
      </w:r>
      <w:r>
        <w:t>vrchoch</w:t>
      </w:r>
      <w:r>
        <w:rPr>
          <w:spacing w:val="-1"/>
        </w:rPr>
        <w:t xml:space="preserve"> </w:t>
      </w:r>
      <w:r>
        <w:t>napríklad</w:t>
      </w:r>
      <w:r>
        <w:rPr>
          <w:spacing w:val="-2"/>
        </w:rPr>
        <w:t xml:space="preserve"> </w:t>
      </w:r>
      <w:r>
        <w:t>chrobáky</w:t>
      </w:r>
      <w:r>
        <w:rPr>
          <w:spacing w:val="-3"/>
        </w:rPr>
        <w:t xml:space="preserve"> </w:t>
      </w:r>
      <w:r>
        <w:t>/ 2001</w:t>
      </w:r>
      <w:r>
        <w:rPr>
          <w:spacing w:val="-1"/>
        </w:rPr>
        <w:t xml:space="preserve"> </w:t>
      </w:r>
      <w:r>
        <w:t>/ alebo motýle</w:t>
      </w:r>
      <w:r>
        <w:rPr>
          <w:spacing w:val="-1"/>
        </w:rPr>
        <w:t xml:space="preserve"> </w:t>
      </w:r>
      <w:r>
        <w:t>/ 2000</w:t>
      </w:r>
      <w:r>
        <w:rPr>
          <w:spacing w:val="-1"/>
        </w:rPr>
        <w:t xml:space="preserve"> </w:t>
      </w:r>
      <w:r>
        <w:t>/.</w:t>
      </w:r>
      <w:r>
        <w:rPr>
          <w:spacing w:val="-1"/>
        </w:rPr>
        <w:t xml:space="preserve"> </w:t>
      </w:r>
      <w:r>
        <w:t>Zisťovaniu</w:t>
      </w:r>
      <w:r>
        <w:rPr>
          <w:spacing w:val="-3"/>
        </w:rPr>
        <w:t xml:space="preserve"> </w:t>
      </w:r>
      <w:r>
        <w:t>fauny</w:t>
      </w:r>
      <w:r>
        <w:rPr>
          <w:spacing w:val="-1"/>
        </w:rPr>
        <w:t xml:space="preserve"> </w:t>
      </w:r>
      <w:r>
        <w:t>vtákov</w:t>
      </w:r>
      <w:r>
        <w:rPr>
          <w:spacing w:val="-1"/>
        </w:rPr>
        <w:t xml:space="preserve"> </w:t>
      </w:r>
      <w:r>
        <w:t>ako aj</w:t>
      </w:r>
      <w:r>
        <w:rPr>
          <w:spacing w:val="22"/>
        </w:rPr>
        <w:t xml:space="preserve"> </w:t>
      </w:r>
      <w:r>
        <w:t>botanickému</w:t>
      </w:r>
      <w:r>
        <w:rPr>
          <w:spacing w:val="19"/>
        </w:rPr>
        <w:t xml:space="preserve"> </w:t>
      </w:r>
      <w:r>
        <w:t>výskumu</w:t>
      </w:r>
      <w:r>
        <w:rPr>
          <w:spacing w:val="19"/>
        </w:rPr>
        <w:t xml:space="preserve"> </w:t>
      </w:r>
      <w:r>
        <w:t>sa</w:t>
      </w:r>
      <w:r>
        <w:rPr>
          <w:spacing w:val="22"/>
        </w:rPr>
        <w:t xml:space="preserve"> </w:t>
      </w:r>
      <w:r>
        <w:t>v poslednýc</w:t>
      </w:r>
      <w:r>
        <w:t>h</w:t>
      </w:r>
      <w:r>
        <w:rPr>
          <w:spacing w:val="21"/>
        </w:rPr>
        <w:t xml:space="preserve"> </w:t>
      </w:r>
      <w:r>
        <w:t>rokoch</w:t>
      </w:r>
      <w:r>
        <w:rPr>
          <w:spacing w:val="19"/>
        </w:rPr>
        <w:t xml:space="preserve"> </w:t>
      </w:r>
      <w:r>
        <w:t>venuje</w:t>
      </w:r>
      <w:r>
        <w:rPr>
          <w:spacing w:val="22"/>
        </w:rPr>
        <w:t xml:space="preserve"> </w:t>
      </w:r>
      <w:r>
        <w:t>Správa</w:t>
      </w:r>
      <w:r>
        <w:rPr>
          <w:spacing w:val="20"/>
        </w:rPr>
        <w:t xml:space="preserve"> </w:t>
      </w:r>
      <w:r>
        <w:t>CHKO</w:t>
      </w:r>
      <w:r>
        <w:rPr>
          <w:spacing w:val="20"/>
        </w:rPr>
        <w:t xml:space="preserve"> </w:t>
      </w:r>
      <w:r>
        <w:t>Východné</w:t>
      </w:r>
      <w:r>
        <w:rPr>
          <w:spacing w:val="22"/>
        </w:rPr>
        <w:t xml:space="preserve"> </w:t>
      </w:r>
      <w:r>
        <w:t>Karpaty</w:t>
      </w:r>
      <w:r>
        <w:rPr>
          <w:spacing w:val="20"/>
        </w:rPr>
        <w:t xml:space="preserve"> </w:t>
      </w:r>
      <w:r>
        <w:t>so</w:t>
      </w:r>
      <w:r>
        <w:rPr>
          <w:spacing w:val="21"/>
        </w:rPr>
        <w:t xml:space="preserve"> </w:t>
      </w:r>
      <w:r>
        <w:t>sídlom v Medzilaborciach.</w:t>
      </w:r>
    </w:p>
    <w:p w:rsidR="00C13364" w:rsidRDefault="00D80AF5">
      <w:pPr>
        <w:pStyle w:val="Zkladntext"/>
        <w:spacing w:before="1" w:line="276" w:lineRule="auto"/>
        <w:ind w:left="141" w:right="136"/>
        <w:jc w:val="both"/>
      </w:pPr>
      <w:r>
        <w:t>Všeobecne môžeme faunu tejto oblasti charakterizovať ako „faunu pahorkatinnej oblasti Nízkych Beskýd“ / ktoré tvoria dva celky – Laborecká a Ondavská vrchovina /. Vyskytujú sa tu teda rôzne</w:t>
      </w:r>
      <w:r>
        <w:rPr>
          <w:spacing w:val="40"/>
        </w:rPr>
        <w:t xml:space="preserve"> </w:t>
      </w:r>
      <w:r>
        <w:t>druhy pavúkov, rovnokrídlovcov, motýľov / babôčky, mlynáriky, očká</w:t>
      </w:r>
      <w:r>
        <w:t>ne, modráčiky, perlovce /, ďalej</w:t>
      </w:r>
      <w:r>
        <w:rPr>
          <w:spacing w:val="40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 xml:space="preserve">chrobákov / bystrušky, roháče, fuzáče, koprofágne druhy, ktoré sú existenčne závislé na chove hovädzieho dobytka, lúčne druhy, ako nosatce, mandelinky, kováčiky a pod. Ďalej sú rozšírené obojživelníky, ako skokan štíhly, </w:t>
      </w:r>
      <w:r>
        <w:t>kunka žltobruchá, salamandra škvrnitá, z</w:t>
      </w:r>
      <w:r>
        <w:rPr>
          <w:spacing w:val="-2"/>
        </w:rPr>
        <w:t xml:space="preserve"> </w:t>
      </w:r>
      <w:r>
        <w:t>plazov slepúch lámavý, užovka obyčajná, užovka hladká alebo jašterica obyčajná, ale najbohatšou skupinou stavovcov sú vtáci. Hniezdi tu chránený druh haja červená. V obci je bežná belorítka obyčajná, v jej okolí soj</w:t>
      </w:r>
      <w:r>
        <w:t>ka škriekavá,</w:t>
      </w:r>
      <w:r>
        <w:rPr>
          <w:spacing w:val="40"/>
        </w:rPr>
        <w:t xml:space="preserve"> </w:t>
      </w:r>
      <w:r>
        <w:t>straka</w:t>
      </w:r>
      <w:r>
        <w:rPr>
          <w:spacing w:val="40"/>
        </w:rPr>
        <w:t xml:space="preserve"> </w:t>
      </w:r>
      <w:r>
        <w:t>čiernozobá,</w:t>
      </w:r>
      <w:r>
        <w:rPr>
          <w:spacing w:val="40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ďatľov</w:t>
      </w:r>
      <w:r>
        <w:rPr>
          <w:spacing w:val="40"/>
        </w:rPr>
        <w:t xml:space="preserve"> </w:t>
      </w:r>
      <w:r>
        <w:t>napr. vzácnejšia</w:t>
      </w:r>
      <w:r>
        <w:rPr>
          <w:spacing w:val="40"/>
        </w:rPr>
        <w:t xml:space="preserve"> </w:t>
      </w:r>
      <w:r>
        <w:t>žlna</w:t>
      </w:r>
      <w:r>
        <w:rPr>
          <w:spacing w:val="40"/>
        </w:rPr>
        <w:t xml:space="preserve"> </w:t>
      </w:r>
      <w:r>
        <w:t>zelená a z</w:t>
      </w:r>
      <w:r>
        <w:rPr>
          <w:spacing w:val="-2"/>
        </w:rPr>
        <w:t xml:space="preserve"> </w:t>
      </w:r>
      <w:r>
        <w:t>dravcov</w:t>
      </w:r>
      <w:r>
        <w:rPr>
          <w:spacing w:val="40"/>
        </w:rPr>
        <w:t xml:space="preserve"> </w:t>
      </w:r>
      <w:r>
        <w:t>jastrab krahulec, myšiak lesný alebo orol krikľavý. Ako zástupcu nočných dravcov môžeme spomenúť sovu lesnú alebo myšiarku ušatú, z</w:t>
      </w:r>
      <w:r>
        <w:rPr>
          <w:spacing w:val="-1"/>
        </w:rPr>
        <w:t xml:space="preserve"> </w:t>
      </w:r>
      <w:r>
        <w:t>množstva spevavcov zase krkavca čierneho,</w:t>
      </w:r>
      <w:r>
        <w:t xml:space="preserve"> drozda čvíkotavého alebo škorca lesného. Z</w:t>
      </w:r>
      <w:r>
        <w:rPr>
          <w:spacing w:val="-2"/>
        </w:rPr>
        <w:t xml:space="preserve"> </w:t>
      </w:r>
      <w:r>
        <w:t>drobných cicavcov uvedieme aspoň ryšavku tmavopásu, piskora obyčajného, hraboša poľného a</w:t>
      </w:r>
      <w:r>
        <w:rPr>
          <w:spacing w:val="-2"/>
        </w:rPr>
        <w:t xml:space="preserve"> </w:t>
      </w:r>
      <w:r>
        <w:t>vevericu obyčajnú. Väčší význam má však poľovná zver – sú to najmä kuna lesná, líška hrdzavá, mačka divá, diviak lesný</w:t>
      </w:r>
      <w:r>
        <w:rPr>
          <w:spacing w:val="40"/>
        </w:rPr>
        <w:t xml:space="preserve"> </w:t>
      </w:r>
      <w:r>
        <w:t>a j</w:t>
      </w:r>
      <w:r>
        <w:t>eleň lesný. V rámci karpatskej fauny patrí katastrálne územie obce aj do areálu vlka dravého a rysa ostrovida.</w:t>
      </w:r>
    </w:p>
    <w:p w:rsidR="00C13364" w:rsidRDefault="00C13364">
      <w:pPr>
        <w:pStyle w:val="Zkladntext"/>
        <w:spacing w:before="41"/>
      </w:pPr>
    </w:p>
    <w:p w:rsidR="00C13364" w:rsidRDefault="00D80AF5">
      <w:pPr>
        <w:pStyle w:val="Nadpis4"/>
        <w:ind w:left="141"/>
        <w:jc w:val="both"/>
      </w:pPr>
      <w:r>
        <w:t>Pôdne</w:t>
      </w:r>
      <w:r>
        <w:rPr>
          <w:spacing w:val="-5"/>
        </w:rPr>
        <w:t xml:space="preserve"> </w:t>
      </w:r>
      <w:r>
        <w:rPr>
          <w:spacing w:val="-2"/>
        </w:rPr>
        <w:t>pomery</w:t>
      </w:r>
    </w:p>
    <w:p w:rsidR="00C13364" w:rsidRDefault="00D80AF5">
      <w:pPr>
        <w:pStyle w:val="Zkladntext"/>
        <w:spacing w:before="41" w:line="276" w:lineRule="auto"/>
        <w:ind w:left="141" w:right="137" w:firstLine="707"/>
        <w:jc w:val="both"/>
      </w:pPr>
      <w:r>
        <w:t>Pôda predstavuje dôležitú zložku prírodného prostredia – je nositeľkou a živiteľkou rastlinstva, je základným výrobným prostriedkom</w:t>
      </w:r>
      <w:r>
        <w:t xml:space="preserve"> poľnohospodárskej</w:t>
      </w:r>
      <w:r>
        <w:rPr>
          <w:spacing w:val="80"/>
        </w:rPr>
        <w:t xml:space="preserve"> </w:t>
      </w:r>
      <w:r>
        <w:t>výroby a lesníctva. Všetko to</w:t>
      </w:r>
      <w:r>
        <w:rPr>
          <w:spacing w:val="40"/>
        </w:rPr>
        <w:t xml:space="preserve"> </w:t>
      </w:r>
      <w:r>
        <w:t>čo podmieňuje vznik pôd, usmerňuje ich vývoj a určuje ich vlastnosti, považujeme za pôdotvorné činitele.</w:t>
      </w:r>
      <w:r>
        <w:rPr>
          <w:spacing w:val="21"/>
        </w:rPr>
        <w:t xml:space="preserve"> </w:t>
      </w:r>
      <w:r>
        <w:t>K nim</w:t>
      </w:r>
      <w:r>
        <w:rPr>
          <w:spacing w:val="21"/>
        </w:rPr>
        <w:t xml:space="preserve"> </w:t>
      </w:r>
      <w:r>
        <w:t>patria</w:t>
      </w:r>
      <w:r>
        <w:rPr>
          <w:spacing w:val="20"/>
        </w:rPr>
        <w:t xml:space="preserve"> </w:t>
      </w:r>
      <w:r>
        <w:t>1.</w:t>
      </w:r>
      <w:r>
        <w:rPr>
          <w:spacing w:val="20"/>
        </w:rPr>
        <w:t xml:space="preserve"> </w:t>
      </w:r>
      <w:r>
        <w:t>materské,</w:t>
      </w:r>
      <w:r>
        <w:rPr>
          <w:spacing w:val="21"/>
        </w:rPr>
        <w:t xml:space="preserve"> </w:t>
      </w:r>
      <w:r>
        <w:t>čiže</w:t>
      </w:r>
      <w:r>
        <w:rPr>
          <w:spacing w:val="21"/>
        </w:rPr>
        <w:t xml:space="preserve"> </w:t>
      </w:r>
      <w:r>
        <w:t>pôdotvorné</w:t>
      </w:r>
      <w:r>
        <w:rPr>
          <w:spacing w:val="80"/>
        </w:rPr>
        <w:t xml:space="preserve"> </w:t>
      </w:r>
      <w:r>
        <w:t>horniny,</w:t>
      </w:r>
      <w:r>
        <w:rPr>
          <w:spacing w:val="21"/>
        </w:rPr>
        <w:t xml:space="preserve"> </w:t>
      </w:r>
      <w:r>
        <w:t>2.</w:t>
      </w:r>
      <w:r>
        <w:rPr>
          <w:spacing w:val="20"/>
        </w:rPr>
        <w:t xml:space="preserve"> </w:t>
      </w:r>
      <w:r>
        <w:t>reliéf,</w:t>
      </w:r>
      <w:r>
        <w:rPr>
          <w:spacing w:val="20"/>
        </w:rPr>
        <w:t xml:space="preserve"> </w:t>
      </w:r>
      <w:r>
        <w:t>čiže</w:t>
      </w:r>
      <w:r>
        <w:rPr>
          <w:spacing w:val="21"/>
        </w:rPr>
        <w:t xml:space="preserve"> </w:t>
      </w:r>
      <w:r>
        <w:t>tvary</w:t>
      </w:r>
      <w:r>
        <w:rPr>
          <w:spacing w:val="21"/>
        </w:rPr>
        <w:t xml:space="preserve"> </w:t>
      </w:r>
      <w:r>
        <w:t>zemského</w:t>
      </w:r>
      <w:r>
        <w:rPr>
          <w:spacing w:val="21"/>
        </w:rPr>
        <w:t xml:space="preserve"> </w:t>
      </w:r>
      <w:r>
        <w:t>povrchu a</w:t>
      </w:r>
      <w:r>
        <w:rPr>
          <w:spacing w:val="-1"/>
        </w:rPr>
        <w:t xml:space="preserve"> </w:t>
      </w:r>
      <w:r>
        <w:t>geomorfolo</w:t>
      </w:r>
      <w:r>
        <w:t>gické procesy, ktoré na ňom prebiehajú, 3. podnebie, pričom máme na mysli vzduch, atmosférickú vodu a</w:t>
      </w:r>
      <w:r>
        <w:rPr>
          <w:spacing w:val="-1"/>
        </w:rPr>
        <w:t xml:space="preserve"> </w:t>
      </w:r>
      <w:r>
        <w:t>slnečné žiarenie, 4. organizmy, t.j. rastlinstvo a živočíšstvo / vrátane mikroorganizmov /, 5. podzemnú</w:t>
      </w:r>
      <w:r>
        <w:rPr>
          <w:spacing w:val="-1"/>
        </w:rPr>
        <w:t xml:space="preserve"> </w:t>
      </w:r>
      <w:r>
        <w:t>a povodňovú</w:t>
      </w:r>
      <w:r>
        <w:rPr>
          <w:spacing w:val="-1"/>
        </w:rPr>
        <w:t xml:space="preserve"> </w:t>
      </w:r>
      <w:r>
        <w:t>vodu</w:t>
      </w:r>
      <w:r>
        <w:rPr>
          <w:spacing w:val="-1"/>
        </w:rPr>
        <w:t xml:space="preserve"> </w:t>
      </w:r>
      <w:r>
        <w:t>/</w:t>
      </w:r>
      <w:r>
        <w:rPr>
          <w:spacing w:val="-1"/>
        </w:rPr>
        <w:t xml:space="preserve"> </w:t>
      </w:r>
      <w:r>
        <w:t>spolu</w:t>
      </w:r>
      <w:r>
        <w:rPr>
          <w:spacing w:val="-2"/>
        </w:rPr>
        <w:t xml:space="preserve"> </w:t>
      </w:r>
      <w:r>
        <w:t>s ich</w:t>
      </w:r>
      <w:r>
        <w:rPr>
          <w:spacing w:val="-1"/>
        </w:rPr>
        <w:t xml:space="preserve"> </w:t>
      </w:r>
      <w:r>
        <w:t>zmenami počas</w:t>
      </w:r>
      <w:r>
        <w:rPr>
          <w:spacing w:val="-3"/>
        </w:rPr>
        <w:t xml:space="preserve"> </w:t>
      </w:r>
      <w:r>
        <w:t>roka /, 6. čas /</w:t>
      </w:r>
      <w:r>
        <w:rPr>
          <w:spacing w:val="-1"/>
        </w:rPr>
        <w:t xml:space="preserve"> </w:t>
      </w:r>
      <w:r>
        <w:t>vek</w:t>
      </w:r>
      <w:r>
        <w:rPr>
          <w:spacing w:val="-2"/>
        </w:rPr>
        <w:t xml:space="preserve"> </w:t>
      </w:r>
      <w:r>
        <w:t>/ a 7. činnosť človeka. V Dedačove na lesnom fonde rozlišujeme dva typy pôd:</w:t>
      </w:r>
    </w:p>
    <w:p w:rsidR="00C13364" w:rsidRDefault="00D80AF5">
      <w:pPr>
        <w:pStyle w:val="Zkladntext"/>
        <w:spacing w:line="276" w:lineRule="auto"/>
        <w:ind w:left="141" w:right="137"/>
        <w:jc w:val="both"/>
      </w:pPr>
      <w:r>
        <w:rPr>
          <w:i/>
        </w:rPr>
        <w:t>Ilimerizovaná</w:t>
      </w:r>
      <w:r>
        <w:rPr>
          <w:i/>
          <w:spacing w:val="80"/>
          <w:w w:val="150"/>
        </w:rPr>
        <w:t xml:space="preserve"> </w:t>
      </w:r>
      <w:r>
        <w:rPr>
          <w:i/>
        </w:rPr>
        <w:t>pôda</w:t>
      </w:r>
      <w:r>
        <w:t>:</w:t>
      </w:r>
      <w:r>
        <w:rPr>
          <w:spacing w:val="80"/>
          <w:w w:val="150"/>
        </w:rPr>
        <w:t xml:space="preserve"> </w:t>
      </w:r>
      <w:r>
        <w:t>vytvorila</w:t>
      </w:r>
      <w:r>
        <w:rPr>
          <w:spacing w:val="80"/>
          <w:w w:val="150"/>
        </w:rPr>
        <w:t xml:space="preserve"> </w:t>
      </w:r>
      <w:r>
        <w:t>sa</w:t>
      </w:r>
      <w:r>
        <w:rPr>
          <w:spacing w:val="80"/>
          <w:w w:val="150"/>
        </w:rPr>
        <w:t xml:space="preserve"> </w:t>
      </w:r>
      <w:r>
        <w:t>väčšinou</w:t>
      </w:r>
      <w:r>
        <w:rPr>
          <w:spacing w:val="80"/>
          <w:w w:val="150"/>
        </w:rPr>
        <w:t xml:space="preserve"> </w:t>
      </w:r>
      <w:r>
        <w:t>pod</w:t>
      </w:r>
      <w:r>
        <w:rPr>
          <w:spacing w:val="80"/>
          <w:w w:val="150"/>
        </w:rPr>
        <w:t xml:space="preserve"> </w:t>
      </w:r>
      <w:r>
        <w:t>dubohrabinami</w:t>
      </w:r>
      <w:r>
        <w:rPr>
          <w:spacing w:val="80"/>
          <w:w w:val="150"/>
        </w:rPr>
        <w:t xml:space="preserve"> </w:t>
      </w:r>
      <w:r>
        <w:t>až</w:t>
      </w:r>
      <w:r>
        <w:rPr>
          <w:spacing w:val="80"/>
          <w:w w:val="150"/>
        </w:rPr>
        <w:t xml:space="preserve"> </w:t>
      </w:r>
      <w:r>
        <w:t>bučinami.</w:t>
      </w:r>
      <w:r>
        <w:rPr>
          <w:spacing w:val="80"/>
          <w:w w:val="150"/>
        </w:rPr>
        <w:t xml:space="preserve"> </w:t>
      </w:r>
      <w:r>
        <w:t>Sústreďuje</w:t>
      </w:r>
      <w:r>
        <w:rPr>
          <w:spacing w:val="80"/>
          <w:w w:val="150"/>
        </w:rPr>
        <w:t xml:space="preserve"> </w:t>
      </w:r>
      <w:r>
        <w:t>sa</w:t>
      </w:r>
      <w:r>
        <w:rPr>
          <w:spacing w:val="40"/>
        </w:rPr>
        <w:t xml:space="preserve"> </w:t>
      </w:r>
      <w:r>
        <w:t>v najvlhkejších</w:t>
      </w:r>
      <w:r>
        <w:rPr>
          <w:spacing w:val="19"/>
        </w:rPr>
        <w:t xml:space="preserve"> </w:t>
      </w:r>
      <w:r>
        <w:t>častiach</w:t>
      </w:r>
      <w:r>
        <w:rPr>
          <w:spacing w:val="19"/>
        </w:rPr>
        <w:t xml:space="preserve"> </w:t>
      </w:r>
      <w:r>
        <w:t>nížin a v kotlinách.</w:t>
      </w:r>
      <w:r>
        <w:rPr>
          <w:spacing w:val="19"/>
        </w:rPr>
        <w:t xml:space="preserve"> </w:t>
      </w:r>
      <w:r>
        <w:t>Tento</w:t>
      </w:r>
      <w:r>
        <w:rPr>
          <w:spacing w:val="21"/>
        </w:rPr>
        <w:t xml:space="preserve"> </w:t>
      </w:r>
      <w:r>
        <w:t>typ</w:t>
      </w:r>
      <w:r>
        <w:rPr>
          <w:spacing w:val="19"/>
        </w:rPr>
        <w:t xml:space="preserve"> </w:t>
      </w:r>
      <w:r>
        <w:t>zaraďujeme medz</w:t>
      </w:r>
      <w:r>
        <w:t>i</w:t>
      </w:r>
      <w:r>
        <w:rPr>
          <w:spacing w:val="19"/>
        </w:rPr>
        <w:t xml:space="preserve"> </w:t>
      </w:r>
      <w:r>
        <w:t>pôdy</w:t>
      </w:r>
      <w:r>
        <w:rPr>
          <w:spacing w:val="20"/>
        </w:rPr>
        <w:t xml:space="preserve"> </w:t>
      </w:r>
      <w:r>
        <w:t>s</w:t>
      </w:r>
      <w:r>
        <w:rPr>
          <w:spacing w:val="-2"/>
        </w:rPr>
        <w:t xml:space="preserve"> </w:t>
      </w:r>
      <w:r>
        <w:t>profilom</w:t>
      </w:r>
      <w:r>
        <w:rPr>
          <w:spacing w:val="20"/>
        </w:rPr>
        <w:t xml:space="preserve"> </w:t>
      </w:r>
      <w:r>
        <w:t>ABC,</w:t>
      </w:r>
      <w:r>
        <w:rPr>
          <w:spacing w:val="20"/>
        </w:rPr>
        <w:t xml:space="preserve"> </w:t>
      </w:r>
      <w:r>
        <w:t>ktoré sú charakteristické tým, že pod humusovým horizontom A leží výrazne obohatený horizont B. Horizont</w:t>
      </w:r>
      <w:r>
        <w:rPr>
          <w:spacing w:val="40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je</w:t>
      </w:r>
      <w:r>
        <w:rPr>
          <w:spacing w:val="40"/>
        </w:rPr>
        <w:t xml:space="preserve"> </w:t>
      </w:r>
      <w:r>
        <w:t>často</w:t>
      </w:r>
      <w:r>
        <w:rPr>
          <w:spacing w:val="40"/>
        </w:rPr>
        <w:t xml:space="preserve"> </w:t>
      </w:r>
      <w:r>
        <w:t>rozdelený</w:t>
      </w:r>
      <w:r>
        <w:rPr>
          <w:spacing w:val="40"/>
        </w:rPr>
        <w:t xml:space="preserve"> </w:t>
      </w:r>
      <w:r>
        <w:t>na</w:t>
      </w:r>
      <w:r>
        <w:rPr>
          <w:spacing w:val="40"/>
        </w:rPr>
        <w:t xml:space="preserve"> </w:t>
      </w:r>
      <w:r>
        <w:t>dva</w:t>
      </w:r>
      <w:r>
        <w:rPr>
          <w:spacing w:val="40"/>
        </w:rPr>
        <w:t xml:space="preserve"> </w:t>
      </w:r>
      <w:r>
        <w:t>čiastkové</w:t>
      </w:r>
      <w:r>
        <w:rPr>
          <w:spacing w:val="40"/>
        </w:rPr>
        <w:t xml:space="preserve"> </w:t>
      </w:r>
      <w:r>
        <w:t>horizonty,</w:t>
      </w:r>
      <w:r>
        <w:rPr>
          <w:spacing w:val="40"/>
        </w:rPr>
        <w:t xml:space="preserve"> </w:t>
      </w:r>
      <w:r>
        <w:t>a to</w:t>
      </w:r>
      <w:r>
        <w:rPr>
          <w:spacing w:val="40"/>
        </w:rPr>
        <w:t xml:space="preserve"> </w:t>
      </w:r>
      <w:r>
        <w:t>A1</w:t>
      </w:r>
      <w:r>
        <w:rPr>
          <w:spacing w:val="40"/>
        </w:rPr>
        <w:t xml:space="preserve"> </w:t>
      </w:r>
      <w:r>
        <w:t>s</w:t>
      </w:r>
      <w:r>
        <w:rPr>
          <w:spacing w:val="-2"/>
        </w:rPr>
        <w:t xml:space="preserve"> </w:t>
      </w:r>
      <w:r>
        <w:t>väčším</w:t>
      </w:r>
      <w:r>
        <w:rPr>
          <w:spacing w:val="40"/>
        </w:rPr>
        <w:t xml:space="preserve"> </w:t>
      </w:r>
      <w:r>
        <w:t>množstvom</w:t>
      </w:r>
      <w:r>
        <w:rPr>
          <w:spacing w:val="40"/>
        </w:rPr>
        <w:t xml:space="preserve"> </w:t>
      </w:r>
      <w:r>
        <w:t>humusu</w:t>
      </w:r>
      <w:r>
        <w:rPr>
          <w:spacing w:val="80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preto s</w:t>
      </w:r>
      <w:r>
        <w:rPr>
          <w:spacing w:val="-1"/>
        </w:rPr>
        <w:t xml:space="preserve"> </w:t>
      </w:r>
      <w:r>
        <w:t>tmavosivými odtieňmi, a</w:t>
      </w:r>
      <w:r>
        <w:rPr>
          <w:spacing w:val="-2"/>
        </w:rPr>
        <w:t xml:space="preserve"> </w:t>
      </w:r>
      <w:r>
        <w:t>A2 predstavujú eluviálny, čiže ochudobnený horizont žltkastosvetlohnedej</w:t>
      </w:r>
      <w:r>
        <w:rPr>
          <w:spacing w:val="40"/>
        </w:rPr>
        <w:t xml:space="preserve"> </w:t>
      </w:r>
      <w:r>
        <w:t>až svetlosivej farby. Horizont C znamená už materskú horninu. Hlavný pôdotvorný proces je ilimerizácia, t.j. mechanický posun ílovitých častíc z hornej časti profilu do spodnej</w:t>
      </w:r>
      <w:r>
        <w:rPr>
          <w:spacing w:val="-2"/>
        </w:rPr>
        <w:t xml:space="preserve"> </w:t>
      </w:r>
      <w:r>
        <w:t>bez</w:t>
      </w:r>
      <w:r>
        <w:rPr>
          <w:spacing w:val="-2"/>
        </w:rPr>
        <w:t xml:space="preserve"> </w:t>
      </w:r>
      <w:r>
        <w:t>ch</w:t>
      </w:r>
      <w:r>
        <w:t>emického</w:t>
      </w:r>
      <w:r>
        <w:rPr>
          <w:spacing w:val="-1"/>
        </w:rPr>
        <w:t xml:space="preserve"> </w:t>
      </w:r>
      <w:r>
        <w:t>rozrušenia.</w:t>
      </w:r>
      <w:r>
        <w:rPr>
          <w:spacing w:val="-2"/>
        </w:rPr>
        <w:t xml:space="preserve"> </w:t>
      </w:r>
      <w:r>
        <w:t>Pretože</w:t>
      </w:r>
      <w:r>
        <w:rPr>
          <w:spacing w:val="-2"/>
        </w:rPr>
        <w:t xml:space="preserve"> </w:t>
      </w:r>
      <w:r>
        <w:t>ílové</w:t>
      </w:r>
      <w:r>
        <w:rPr>
          <w:spacing w:val="-2"/>
        </w:rPr>
        <w:t xml:space="preserve"> </w:t>
      </w:r>
      <w:r>
        <w:t>častice</w:t>
      </w:r>
      <w:r>
        <w:rPr>
          <w:spacing w:val="-2"/>
        </w:rPr>
        <w:t xml:space="preserve"> </w:t>
      </w:r>
      <w:r>
        <w:t>sú</w:t>
      </w:r>
      <w:r>
        <w:rPr>
          <w:spacing w:val="-2"/>
        </w:rPr>
        <w:t xml:space="preserve"> </w:t>
      </w:r>
      <w:r>
        <w:t>obalené</w:t>
      </w:r>
      <w:r>
        <w:rPr>
          <w:spacing w:val="-2"/>
        </w:rPr>
        <w:t xml:space="preserve"> </w:t>
      </w:r>
      <w:r>
        <w:t>kysličníkmi</w:t>
      </w:r>
      <w:r>
        <w:rPr>
          <w:spacing w:val="-2"/>
        </w:rPr>
        <w:t xml:space="preserve"> </w:t>
      </w:r>
      <w:r>
        <w:t>Fe</w:t>
      </w:r>
      <w:r>
        <w:rPr>
          <w:spacing w:val="-2"/>
        </w:rPr>
        <w:t xml:space="preserve"> </w:t>
      </w:r>
      <w:r>
        <w:t>a Al,</w:t>
      </w:r>
      <w:r>
        <w:rPr>
          <w:spacing w:val="-2"/>
        </w:rPr>
        <w:t xml:space="preserve"> </w:t>
      </w:r>
      <w:r>
        <w:t>dochádza</w:t>
      </w:r>
      <w:r>
        <w:rPr>
          <w:spacing w:val="-2"/>
        </w:rPr>
        <w:t xml:space="preserve"> </w:t>
      </w:r>
      <w:r>
        <w:t>pri tomto procese súčasne k</w:t>
      </w:r>
      <w:r>
        <w:rPr>
          <w:spacing w:val="-1"/>
        </w:rPr>
        <w:t xml:space="preserve"> </w:t>
      </w:r>
      <w:r>
        <w:t>ochudobneniu horizontu A2 a k</w:t>
      </w:r>
      <w:r>
        <w:rPr>
          <w:spacing w:val="-3"/>
        </w:rPr>
        <w:t xml:space="preserve"> </w:t>
      </w:r>
      <w:r>
        <w:t>obohateniu horizontu Bt / Bt iluviálny horizont</w:t>
      </w:r>
      <w:r>
        <w:rPr>
          <w:spacing w:val="37"/>
        </w:rPr>
        <w:t xml:space="preserve"> </w:t>
      </w:r>
      <w:r>
        <w:t>texturálny/</w:t>
      </w:r>
      <w:r>
        <w:rPr>
          <w:spacing w:val="37"/>
        </w:rPr>
        <w:t xml:space="preserve"> </w:t>
      </w:r>
      <w:r>
        <w:t>aj</w:t>
      </w:r>
      <w:r>
        <w:rPr>
          <w:spacing w:val="37"/>
        </w:rPr>
        <w:t xml:space="preserve"> </w:t>
      </w:r>
      <w:r>
        <w:t>o tieto</w:t>
      </w:r>
      <w:r>
        <w:rPr>
          <w:spacing w:val="38"/>
        </w:rPr>
        <w:t xml:space="preserve"> </w:t>
      </w:r>
      <w:r>
        <w:t>zlúčeniny.</w:t>
      </w:r>
      <w:r>
        <w:rPr>
          <w:spacing w:val="36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súvislosti</w:t>
      </w:r>
      <w:r>
        <w:rPr>
          <w:spacing w:val="34"/>
        </w:rPr>
        <w:t xml:space="preserve"> </w:t>
      </w:r>
      <w:r>
        <w:t>s</w:t>
      </w:r>
      <w:r>
        <w:rPr>
          <w:spacing w:val="-1"/>
        </w:rPr>
        <w:t xml:space="preserve"> </w:t>
      </w:r>
      <w:r>
        <w:t>tým</w:t>
      </w:r>
      <w:r>
        <w:rPr>
          <w:spacing w:val="37"/>
        </w:rPr>
        <w:t xml:space="preserve"> </w:t>
      </w:r>
      <w:r>
        <w:t>vzniká</w:t>
      </w:r>
      <w:r>
        <w:rPr>
          <w:spacing w:val="36"/>
        </w:rPr>
        <w:t xml:space="preserve"> </w:t>
      </w:r>
      <w:r>
        <w:t>tiež</w:t>
      </w:r>
      <w:r>
        <w:rPr>
          <w:spacing w:val="36"/>
        </w:rPr>
        <w:t xml:space="preserve"> </w:t>
      </w:r>
      <w:r>
        <w:t>u</w:t>
      </w:r>
      <w:r>
        <w:t>ž</w:t>
      </w:r>
      <w:r>
        <w:rPr>
          <w:spacing w:val="36"/>
        </w:rPr>
        <w:t xml:space="preserve"> </w:t>
      </w:r>
      <w:r>
        <w:t>spomínané</w:t>
      </w:r>
      <w:r>
        <w:rPr>
          <w:spacing w:val="37"/>
        </w:rPr>
        <w:t xml:space="preserve"> </w:t>
      </w:r>
      <w:r>
        <w:t>odfarbenie</w:t>
      </w:r>
      <w:r>
        <w:rPr>
          <w:spacing w:val="35"/>
        </w:rPr>
        <w:t xml:space="preserve"> </w:t>
      </w:r>
      <w:r>
        <w:t>/</w:t>
      </w:r>
    </w:p>
    <w:p w:rsidR="00C13364" w:rsidRDefault="00C13364">
      <w:pPr>
        <w:pStyle w:val="Zkladntext"/>
        <w:spacing w:line="276" w:lineRule="auto"/>
        <w:jc w:val="both"/>
        <w:sectPr w:rsidR="00C13364">
          <w:pgSz w:w="11910" w:h="16840"/>
          <w:pgMar w:top="1320" w:right="1275" w:bottom="1200" w:left="1275" w:header="36" w:footer="962" w:gutter="0"/>
          <w:cols w:space="708"/>
        </w:sectPr>
      </w:pPr>
    </w:p>
    <w:p w:rsidR="00C13364" w:rsidRDefault="00D80AF5">
      <w:pPr>
        <w:pStyle w:val="Zkladntext"/>
        <w:spacing w:before="89" w:line="276" w:lineRule="auto"/>
        <w:ind w:left="141" w:right="136"/>
        <w:jc w:val="both"/>
      </w:pPr>
      <w:r>
        <w:lastRenderedPageBreak/>
        <w:t>„presvetlenie“ / horizontu A2. V horizonte Bt býva často až 3 razy toľko ílovitých častíc , ako v A2. Takto vzniká v pôde málo priepustná vrstva, na ktorej sa občas hromadí zrážková voda.</w:t>
      </w:r>
    </w:p>
    <w:p w:rsidR="00C13364" w:rsidRDefault="00D80AF5">
      <w:pPr>
        <w:pStyle w:val="Zkladntext"/>
        <w:spacing w:before="2" w:line="276" w:lineRule="auto"/>
        <w:ind w:left="141" w:right="137"/>
        <w:jc w:val="both"/>
      </w:pPr>
      <w:r>
        <w:rPr>
          <w:i/>
        </w:rPr>
        <w:t>Hnedá lesná pôda</w:t>
      </w:r>
      <w:r>
        <w:t>: patrí m</w:t>
      </w:r>
      <w:r>
        <w:t>edzi pôdy s profilom A/B/C, čo znamená, že humusový horizont A</w:t>
      </w:r>
      <w:r>
        <w:rPr>
          <w:spacing w:val="-1"/>
        </w:rPr>
        <w:t xml:space="preserve"> </w:t>
      </w:r>
      <w:r>
        <w:t>je vždy tenší ako spodný horizont</w:t>
      </w:r>
      <w:r>
        <w:rPr>
          <w:spacing w:val="40"/>
        </w:rPr>
        <w:t xml:space="preserve"> </w:t>
      </w:r>
      <w:r>
        <w:t xml:space="preserve">/B/, ktorý postupne prechádza do materskej horniny – C. Humusový horizont je hnedastosivý až tmavosivý a jeho mocnosť je od niekoľkých cm / v nižších polohách </w:t>
      </w:r>
      <w:r>
        <w:t>/ až</w:t>
      </w:r>
      <w:r>
        <w:rPr>
          <w:spacing w:val="40"/>
        </w:rPr>
        <w:t xml:space="preserve"> </w:t>
      </w:r>
      <w:r>
        <w:t>po 15 – 20 cm / vo vyšších polohách /. Pod nimi leží žltkastohnedý, hnedý alebo až hrdzavohnedý horizont /B/, čiže horizont vnútropôdneho zvetrávania, ktorý obyčajne obsahuje aj väčšie množstvo skeletu.</w:t>
      </w:r>
      <w:r>
        <w:rPr>
          <w:spacing w:val="24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hĺbkach</w:t>
      </w:r>
      <w:r>
        <w:rPr>
          <w:spacing w:val="24"/>
        </w:rPr>
        <w:t xml:space="preserve"> </w:t>
      </w:r>
      <w:r>
        <w:t>50</w:t>
      </w:r>
      <w:r>
        <w:rPr>
          <w:spacing w:val="24"/>
        </w:rPr>
        <w:t xml:space="preserve"> </w:t>
      </w:r>
      <w:r>
        <w:t>–</w:t>
      </w:r>
      <w:r>
        <w:rPr>
          <w:spacing w:val="25"/>
        </w:rPr>
        <w:t xml:space="preserve"> </w:t>
      </w:r>
      <w:r>
        <w:t>70</w:t>
      </w:r>
      <w:r>
        <w:rPr>
          <w:spacing w:val="23"/>
        </w:rPr>
        <w:t xml:space="preserve"> </w:t>
      </w:r>
      <w:r>
        <w:t>–</w:t>
      </w:r>
      <w:r>
        <w:rPr>
          <w:spacing w:val="26"/>
        </w:rPr>
        <w:t xml:space="preserve"> </w:t>
      </w:r>
      <w:r>
        <w:t>100</w:t>
      </w:r>
      <w:r>
        <w:rPr>
          <w:spacing w:val="25"/>
        </w:rPr>
        <w:t xml:space="preserve"> </w:t>
      </w:r>
      <w:r>
        <w:t>cm</w:t>
      </w:r>
      <w:r>
        <w:rPr>
          <w:spacing w:val="26"/>
        </w:rPr>
        <w:t xml:space="preserve"> </w:t>
      </w:r>
      <w:r>
        <w:t>plynule</w:t>
      </w:r>
      <w:r>
        <w:rPr>
          <w:spacing w:val="25"/>
        </w:rPr>
        <w:t xml:space="preserve"> </w:t>
      </w:r>
      <w:r>
        <w:t>prechádza</w:t>
      </w:r>
      <w:r>
        <w:rPr>
          <w:spacing w:val="24"/>
        </w:rPr>
        <w:t xml:space="preserve"> </w:t>
      </w:r>
      <w:r>
        <w:t>do</w:t>
      </w:r>
      <w:r>
        <w:rPr>
          <w:spacing w:val="26"/>
        </w:rPr>
        <w:t xml:space="preserve"> </w:t>
      </w:r>
      <w:r>
        <w:t>horizontu</w:t>
      </w:r>
      <w:r>
        <w:rPr>
          <w:spacing w:val="24"/>
        </w:rPr>
        <w:t xml:space="preserve"> </w:t>
      </w:r>
      <w:r>
        <w:t>C,</w:t>
      </w:r>
      <w:r>
        <w:rPr>
          <w:spacing w:val="25"/>
        </w:rPr>
        <w:t xml:space="preserve"> </w:t>
      </w:r>
      <w:r>
        <w:t>ktorý</w:t>
      </w:r>
      <w:r>
        <w:rPr>
          <w:spacing w:val="23"/>
        </w:rPr>
        <w:t xml:space="preserve"> </w:t>
      </w:r>
      <w:r>
        <w:t>je</w:t>
      </w:r>
      <w:r>
        <w:rPr>
          <w:spacing w:val="25"/>
        </w:rPr>
        <w:t xml:space="preserve"> </w:t>
      </w:r>
      <w:r>
        <w:t>spravidla</w:t>
      </w:r>
      <w:r>
        <w:rPr>
          <w:spacing w:val="24"/>
        </w:rPr>
        <w:t xml:space="preserve"> </w:t>
      </w:r>
      <w:r>
        <w:t>svetlejší a</w:t>
      </w:r>
      <w:r>
        <w:rPr>
          <w:spacing w:val="-2"/>
        </w:rPr>
        <w:t xml:space="preserve"> </w:t>
      </w:r>
      <w:r>
        <w:t>skeletnatejší. Reakcia je mierne až silno kyslá, sorpčný komplex môže byť mierne nasýtený až</w:t>
      </w:r>
      <w:r>
        <w:rPr>
          <w:spacing w:val="-1"/>
        </w:rPr>
        <w:t xml:space="preserve"> </w:t>
      </w:r>
      <w:r>
        <w:t>úplne nenasýtený. Množstvo humusu sa pohybuje v A</w:t>
      </w:r>
      <w:r>
        <w:rPr>
          <w:spacing w:val="-1"/>
        </w:rPr>
        <w:t xml:space="preserve"> </w:t>
      </w:r>
      <w:r>
        <w:t>horizonte od 1-2 % v</w:t>
      </w:r>
      <w:r>
        <w:rPr>
          <w:spacing w:val="-2"/>
        </w:rPr>
        <w:t xml:space="preserve"> </w:t>
      </w:r>
      <w:r>
        <w:t>nížinách či kotlinách a</w:t>
      </w:r>
      <w:r>
        <w:rPr>
          <w:spacing w:val="-1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t>10 – 15</w:t>
      </w:r>
      <w:r>
        <w:rPr>
          <w:spacing w:val="-3"/>
        </w:rPr>
        <w:t xml:space="preserve"> </w:t>
      </w:r>
      <w:r>
        <w:t>%</w:t>
      </w:r>
      <w:r>
        <w:rPr>
          <w:spacing w:val="-3"/>
        </w:rPr>
        <w:t xml:space="preserve"> </w:t>
      </w:r>
      <w:r>
        <w:t>vo</w:t>
      </w:r>
      <w:r>
        <w:rPr>
          <w:spacing w:val="-3"/>
        </w:rPr>
        <w:t xml:space="preserve"> </w:t>
      </w:r>
      <w:r>
        <w:t>vyšších</w:t>
      </w:r>
      <w:r>
        <w:rPr>
          <w:spacing w:val="-2"/>
        </w:rPr>
        <w:t xml:space="preserve"> </w:t>
      </w:r>
      <w:r>
        <w:t>horských</w:t>
      </w:r>
      <w:r>
        <w:rPr>
          <w:spacing w:val="-2"/>
        </w:rPr>
        <w:t xml:space="preserve"> </w:t>
      </w:r>
      <w:r>
        <w:t>polohách.</w:t>
      </w:r>
      <w:r>
        <w:rPr>
          <w:spacing w:val="-2"/>
        </w:rPr>
        <w:t xml:space="preserve"> </w:t>
      </w:r>
      <w:r>
        <w:t>Humus</w:t>
      </w:r>
      <w:r>
        <w:rPr>
          <w:spacing w:val="-3"/>
        </w:rPr>
        <w:t xml:space="preserve"> </w:t>
      </w:r>
      <w:r>
        <w:t>má</w:t>
      </w:r>
      <w:r>
        <w:rPr>
          <w:spacing w:val="-2"/>
        </w:rPr>
        <w:t xml:space="preserve"> </w:t>
      </w:r>
      <w:r>
        <w:t>ale</w:t>
      </w:r>
      <w:r>
        <w:rPr>
          <w:spacing w:val="-3"/>
        </w:rPr>
        <w:t xml:space="preserve"> </w:t>
      </w:r>
      <w:r>
        <w:t>oveľa</w:t>
      </w:r>
      <w:r>
        <w:rPr>
          <w:spacing w:val="-2"/>
        </w:rPr>
        <w:t xml:space="preserve"> </w:t>
      </w:r>
      <w:r>
        <w:t>horšiu</w:t>
      </w:r>
      <w:r>
        <w:rPr>
          <w:spacing w:val="-4"/>
        </w:rPr>
        <w:t xml:space="preserve"> </w:t>
      </w:r>
      <w:r>
        <w:t>kvalitu</w:t>
      </w:r>
      <w:r>
        <w:rPr>
          <w:spacing w:val="-2"/>
        </w:rPr>
        <w:t xml:space="preserve"> </w:t>
      </w:r>
      <w:r>
        <w:t>ako napr.</w:t>
      </w:r>
      <w:r>
        <w:rPr>
          <w:spacing w:val="-5"/>
        </w:rPr>
        <w:t xml:space="preserve"> </w:t>
      </w:r>
      <w:r>
        <w:t>pri</w:t>
      </w:r>
      <w:r>
        <w:rPr>
          <w:spacing w:val="-2"/>
        </w:rPr>
        <w:t xml:space="preserve"> </w:t>
      </w:r>
      <w:r>
        <w:t>černozemiach.</w:t>
      </w:r>
      <w:r>
        <w:rPr>
          <w:spacing w:val="-2"/>
        </w:rPr>
        <w:t xml:space="preserve"> </w:t>
      </w:r>
      <w:r>
        <w:t>Za hlavný pôdotvorný proces sa pri hnedých pôdach považuje vnútropôdne zvetrávanie / chemické / prvotriednych</w:t>
      </w:r>
      <w:r>
        <w:rPr>
          <w:spacing w:val="-2"/>
        </w:rPr>
        <w:t xml:space="preserve"> </w:t>
      </w:r>
      <w:r>
        <w:t>minerálov, pri ktorých</w:t>
      </w:r>
      <w:r>
        <w:rPr>
          <w:spacing w:val="-3"/>
        </w:rPr>
        <w:t xml:space="preserve"> </w:t>
      </w:r>
      <w:r>
        <w:t>sa uvoľňujú najmä zlúčeniny železa, sfarbu</w:t>
      </w:r>
      <w:r>
        <w:t>júce pôdnu hmotu do rôznych odtieňov hnedej farby / tzv. proces hnednutia / a tvorí sa druhotný íl.</w:t>
      </w:r>
    </w:p>
    <w:p w:rsidR="00C13364" w:rsidRDefault="00D80AF5">
      <w:pPr>
        <w:pStyle w:val="Zkladntext"/>
        <w:spacing w:line="276" w:lineRule="auto"/>
        <w:ind w:left="141" w:right="138"/>
        <w:jc w:val="both"/>
      </w:pPr>
      <w:r>
        <w:t>Na poľnohospodárskom fonde sú takisto dva pôdne typy:</w:t>
      </w:r>
      <w:r>
        <w:rPr>
          <w:spacing w:val="40"/>
        </w:rPr>
        <w:t xml:space="preserve"> </w:t>
      </w:r>
      <w:r>
        <w:rPr>
          <w:i/>
        </w:rPr>
        <w:t>Kambizem</w:t>
      </w:r>
      <w:r>
        <w:t>: patrí medzi hnedé</w:t>
      </w:r>
      <w:r>
        <w:rPr>
          <w:spacing w:val="40"/>
        </w:rPr>
        <w:t xml:space="preserve"> </w:t>
      </w:r>
      <w:r>
        <w:t>pôdy s už uvedenými</w:t>
      </w:r>
      <w:r>
        <w:rPr>
          <w:spacing w:val="40"/>
        </w:rPr>
        <w:t xml:space="preserve"> </w:t>
      </w:r>
      <w:r>
        <w:t>charakteristikami,</w:t>
      </w:r>
      <w:r>
        <w:rPr>
          <w:spacing w:val="40"/>
        </w:rPr>
        <w:t xml:space="preserve"> </w:t>
      </w:r>
      <w:r>
        <w:t>jej</w:t>
      </w:r>
      <w:r>
        <w:rPr>
          <w:spacing w:val="40"/>
        </w:rPr>
        <w:t xml:space="preserve"> </w:t>
      </w:r>
      <w:r>
        <w:t>názov</w:t>
      </w:r>
      <w:r>
        <w:rPr>
          <w:spacing w:val="40"/>
        </w:rPr>
        <w:t xml:space="preserve"> </w:t>
      </w:r>
      <w:r>
        <w:t>vyplýva</w:t>
      </w:r>
      <w:r>
        <w:rPr>
          <w:spacing w:val="40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rozdielnej</w:t>
      </w:r>
      <w:r>
        <w:rPr>
          <w:spacing w:val="40"/>
        </w:rPr>
        <w:t xml:space="preserve"> </w:t>
      </w:r>
      <w:r>
        <w:t>metodiky</w:t>
      </w:r>
      <w:r>
        <w:rPr>
          <w:spacing w:val="40"/>
        </w:rPr>
        <w:t xml:space="preserve"> </w:t>
      </w:r>
      <w:r>
        <w:t>klasifikácie</w:t>
      </w:r>
      <w:r>
        <w:rPr>
          <w:spacing w:val="40"/>
        </w:rPr>
        <w:t xml:space="preserve"> </w:t>
      </w:r>
      <w:r>
        <w:t>pôd</w:t>
      </w:r>
      <w:r>
        <w:rPr>
          <w:spacing w:val="40"/>
        </w:rPr>
        <w:t xml:space="preserve"> </w:t>
      </w:r>
      <w:r>
        <w:t>na</w:t>
      </w:r>
      <w:r>
        <w:rPr>
          <w:spacing w:val="40"/>
        </w:rPr>
        <w:t xml:space="preserve"> </w:t>
      </w:r>
      <w:r>
        <w:t>lesnom</w:t>
      </w:r>
      <w:r>
        <w:rPr>
          <w:spacing w:val="40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poľnohospodárskom</w:t>
      </w:r>
      <w:r>
        <w:rPr>
          <w:spacing w:val="-2"/>
        </w:rPr>
        <w:t xml:space="preserve"> </w:t>
      </w:r>
      <w:r>
        <w:t>pôdnom</w:t>
      </w:r>
      <w:r>
        <w:rPr>
          <w:spacing w:val="-2"/>
        </w:rPr>
        <w:t xml:space="preserve"> </w:t>
      </w:r>
      <w:r>
        <w:t>fonde.</w:t>
      </w:r>
      <w:r>
        <w:rPr>
          <w:spacing w:val="-3"/>
        </w:rPr>
        <w:t xml:space="preserve"> </w:t>
      </w:r>
      <w:r>
        <w:t>Podľa</w:t>
      </w:r>
      <w:r>
        <w:rPr>
          <w:spacing w:val="-1"/>
        </w:rPr>
        <w:t xml:space="preserve"> </w:t>
      </w:r>
      <w:r>
        <w:t>novej</w:t>
      </w:r>
      <w:r>
        <w:rPr>
          <w:spacing w:val="-1"/>
        </w:rPr>
        <w:t xml:space="preserve"> </w:t>
      </w:r>
      <w:r>
        <w:t>klasifikácie poľnohospodárskych</w:t>
      </w:r>
      <w:r>
        <w:rPr>
          <w:spacing w:val="-1"/>
        </w:rPr>
        <w:t xml:space="preserve"> </w:t>
      </w:r>
      <w:r>
        <w:t>pôdnych</w:t>
      </w:r>
      <w:r>
        <w:rPr>
          <w:spacing w:val="-4"/>
        </w:rPr>
        <w:t xml:space="preserve"> </w:t>
      </w:r>
      <w:r>
        <w:t>typov</w:t>
      </w:r>
      <w:r>
        <w:rPr>
          <w:spacing w:val="-2"/>
        </w:rPr>
        <w:t xml:space="preserve"> </w:t>
      </w:r>
      <w:r>
        <w:t>je Kambizem vlastne hnedá pôda a ďalej spomínaný Ranker, resp. Litozem je surová / nevivynutá /</w:t>
      </w:r>
      <w:r>
        <w:rPr>
          <w:spacing w:val="40"/>
        </w:rPr>
        <w:t xml:space="preserve"> </w:t>
      </w:r>
      <w:r>
        <w:t>pôda. Podobne ilimerizovaná pôda</w:t>
      </w:r>
      <w:r>
        <w:t xml:space="preserve"> na lesnom fonde má nový názov – Luvizem, atď.</w:t>
      </w:r>
    </w:p>
    <w:p w:rsidR="00C13364" w:rsidRDefault="00D80AF5">
      <w:pPr>
        <w:pStyle w:val="Zkladntext"/>
        <w:spacing w:line="276" w:lineRule="auto"/>
        <w:ind w:left="141" w:right="137"/>
        <w:jc w:val="both"/>
      </w:pPr>
      <w:r>
        <w:rPr>
          <w:i/>
        </w:rPr>
        <w:t>Ranker, Litozem</w:t>
      </w:r>
      <w:r>
        <w:t>: surová pôda predstavuje skupinu pôdnych typov s veľmi nevýrazným a plytkým humusovým horizontom, v ktorom je tak málo humusu, že ho voľným okom nevidieť a</w:t>
      </w:r>
      <w:r>
        <w:rPr>
          <w:spacing w:val="-1"/>
        </w:rPr>
        <w:t xml:space="preserve"> </w:t>
      </w:r>
      <w:r>
        <w:t>preto ho označujeme /A/. tento horizo</w:t>
      </w:r>
      <w:r>
        <w:t>nt prechádza bezprostredne do substrátu – C. Jednou z</w:t>
      </w:r>
      <w:r>
        <w:rPr>
          <w:spacing w:val="-2"/>
        </w:rPr>
        <w:t xml:space="preserve"> </w:t>
      </w:r>
      <w:r>
        <w:t>foriem surovej pôdy u nás je Ranker. Je to pôdny typ s profilom AC na silikátových horninách. Má niekoľko centimetrov alebo decimetrov hlboký, zreteľný až výrazne humusový horizont A svetlohnedej až tma</w:t>
      </w:r>
      <w:r>
        <w:t>vosivej farby, často veľmi skelatnatý alebo piesočnatý, ktorý bezprostredne nasadá na svetlohnedý horizont C. Pod lesom na povrchu leží nerovnako rozložený odpad – surový humus, pochádzajúci z</w:t>
      </w:r>
      <w:r>
        <w:rPr>
          <w:spacing w:val="-2"/>
        </w:rPr>
        <w:t xml:space="preserve"> </w:t>
      </w:r>
      <w:r>
        <w:t>napadaného lístia či ihličia. To je horizont Ao. Ranker je vzhľ</w:t>
      </w:r>
      <w:r>
        <w:t>adom na skeletnatosť</w:t>
      </w:r>
      <w:r>
        <w:rPr>
          <w:spacing w:val="40"/>
        </w:rPr>
        <w:t xml:space="preserve"> </w:t>
      </w:r>
      <w:r>
        <w:t>silno prevzdušnená pôda, ktorá málo udržuje vodu. Zväčša má kyslú reakciu – hodnoty pH sa pohybujú od 4,5 do 5,5. Sorpčný komplex je nenasýtený. Tento pôdny typ vznikol hlavne prehumóznením vrchnej časti substrátu.</w:t>
      </w:r>
    </w:p>
    <w:p w:rsidR="00C13364" w:rsidRDefault="00C13364">
      <w:pPr>
        <w:pStyle w:val="Zkladntext"/>
        <w:spacing w:before="42"/>
      </w:pPr>
    </w:p>
    <w:p w:rsidR="00C13364" w:rsidRDefault="00D80AF5">
      <w:pPr>
        <w:pStyle w:val="Zkladntext"/>
        <w:spacing w:after="42"/>
        <w:ind w:left="141"/>
        <w:jc w:val="both"/>
      </w:pPr>
      <w:r>
        <w:t>Tabuľka</w:t>
      </w:r>
      <w:r>
        <w:rPr>
          <w:spacing w:val="-3"/>
        </w:rPr>
        <w:t xml:space="preserve"> </w:t>
      </w:r>
      <w:r>
        <w:t>č.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0"/>
        </w:rPr>
        <w:t>2</w:t>
      </w: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7"/>
        <w:gridCol w:w="4607"/>
      </w:tblGrid>
      <w:tr w:rsidR="00C13364">
        <w:trPr>
          <w:trHeight w:val="269"/>
        </w:trPr>
        <w:tc>
          <w:tcPr>
            <w:tcW w:w="9214" w:type="dxa"/>
            <w:gridSpan w:val="2"/>
            <w:shd w:val="clear" w:color="auto" w:fill="D9D9D9"/>
          </w:tcPr>
          <w:p w:rsidR="00C13364" w:rsidRDefault="00D80AF5">
            <w:pPr>
              <w:pStyle w:val="TableParagraph"/>
              <w:spacing w:line="249" w:lineRule="exact"/>
              <w:ind w:left="9" w:right="1"/>
              <w:jc w:val="center"/>
              <w:rPr>
                <w:b/>
              </w:rPr>
            </w:pPr>
            <w:r>
              <w:rPr>
                <w:b/>
              </w:rPr>
              <w:t>Pôdn</w:t>
            </w:r>
            <w:r>
              <w:rPr>
                <w:b/>
              </w:rPr>
              <w:t>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fond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obce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v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m2</w:t>
            </w:r>
          </w:p>
        </w:tc>
      </w:tr>
      <w:tr w:rsidR="00C13364">
        <w:trPr>
          <w:trHeight w:val="268"/>
        </w:trPr>
        <w:tc>
          <w:tcPr>
            <w:tcW w:w="4607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</w:rPr>
              <w:t>Celková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výmera</w:t>
            </w:r>
          </w:p>
        </w:tc>
        <w:tc>
          <w:tcPr>
            <w:tcW w:w="4607" w:type="dxa"/>
          </w:tcPr>
          <w:p w:rsidR="00C13364" w:rsidRDefault="00D80AF5">
            <w:pPr>
              <w:pStyle w:val="TableParagraph"/>
              <w:spacing w:line="248" w:lineRule="exact"/>
              <w:ind w:right="93"/>
              <w:jc w:val="right"/>
            </w:pPr>
            <w:r>
              <w:rPr>
                <w:spacing w:val="-2"/>
              </w:rPr>
              <w:t>5750032</w:t>
            </w:r>
          </w:p>
        </w:tc>
      </w:tr>
      <w:tr w:rsidR="00C13364">
        <w:trPr>
          <w:trHeight w:val="268"/>
        </w:trPr>
        <w:tc>
          <w:tcPr>
            <w:tcW w:w="4607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</w:rPr>
              <w:t>Orná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pôda</w:t>
            </w:r>
          </w:p>
        </w:tc>
        <w:tc>
          <w:tcPr>
            <w:tcW w:w="4607" w:type="dxa"/>
          </w:tcPr>
          <w:p w:rsidR="00C13364" w:rsidRDefault="00D80AF5">
            <w:pPr>
              <w:pStyle w:val="TableParagraph"/>
              <w:spacing w:line="248" w:lineRule="exact"/>
              <w:ind w:right="93"/>
              <w:jc w:val="right"/>
            </w:pPr>
            <w:r>
              <w:rPr>
                <w:spacing w:val="-2"/>
              </w:rPr>
              <w:t>208672</w:t>
            </w:r>
          </w:p>
        </w:tc>
      </w:tr>
      <w:tr w:rsidR="00C13364">
        <w:trPr>
          <w:trHeight w:val="270"/>
        </w:trPr>
        <w:tc>
          <w:tcPr>
            <w:tcW w:w="4607" w:type="dxa"/>
            <w:shd w:val="clear" w:color="auto" w:fill="D9D9D9"/>
          </w:tcPr>
          <w:p w:rsidR="00C13364" w:rsidRDefault="00D80AF5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Chmeľnice</w:t>
            </w:r>
          </w:p>
        </w:tc>
        <w:tc>
          <w:tcPr>
            <w:tcW w:w="4607" w:type="dxa"/>
          </w:tcPr>
          <w:p w:rsidR="00C13364" w:rsidRDefault="00D80AF5">
            <w:pPr>
              <w:pStyle w:val="TableParagraph"/>
              <w:spacing w:line="251" w:lineRule="exact"/>
              <w:ind w:right="93"/>
              <w:jc w:val="right"/>
            </w:pPr>
            <w:r>
              <w:rPr>
                <w:spacing w:val="-10"/>
              </w:rPr>
              <w:t>0</w:t>
            </w:r>
          </w:p>
        </w:tc>
      </w:tr>
      <w:tr w:rsidR="00C13364">
        <w:trPr>
          <w:trHeight w:val="268"/>
        </w:trPr>
        <w:tc>
          <w:tcPr>
            <w:tcW w:w="4607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Vinice</w:t>
            </w:r>
          </w:p>
        </w:tc>
        <w:tc>
          <w:tcPr>
            <w:tcW w:w="4607" w:type="dxa"/>
          </w:tcPr>
          <w:p w:rsidR="00C13364" w:rsidRDefault="00D80AF5">
            <w:pPr>
              <w:pStyle w:val="TableParagraph"/>
              <w:spacing w:line="248" w:lineRule="exact"/>
              <w:ind w:right="93"/>
              <w:jc w:val="right"/>
            </w:pPr>
            <w:r>
              <w:rPr>
                <w:spacing w:val="-10"/>
              </w:rPr>
              <w:t>0</w:t>
            </w:r>
          </w:p>
        </w:tc>
      </w:tr>
      <w:tr w:rsidR="00C13364">
        <w:trPr>
          <w:trHeight w:val="268"/>
        </w:trPr>
        <w:tc>
          <w:tcPr>
            <w:tcW w:w="4607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Záhrady</w:t>
            </w:r>
          </w:p>
        </w:tc>
        <w:tc>
          <w:tcPr>
            <w:tcW w:w="4607" w:type="dxa"/>
          </w:tcPr>
          <w:p w:rsidR="00C13364" w:rsidRDefault="00D80AF5">
            <w:pPr>
              <w:pStyle w:val="TableParagraph"/>
              <w:spacing w:line="248" w:lineRule="exact"/>
              <w:ind w:right="93"/>
              <w:jc w:val="right"/>
            </w:pPr>
            <w:r>
              <w:rPr>
                <w:spacing w:val="-2"/>
              </w:rPr>
              <w:t>47168</w:t>
            </w:r>
          </w:p>
        </w:tc>
      </w:tr>
      <w:tr w:rsidR="00C13364">
        <w:trPr>
          <w:trHeight w:val="268"/>
        </w:trPr>
        <w:tc>
          <w:tcPr>
            <w:tcW w:w="4607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</w:rPr>
              <w:t>Ovocné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sady</w:t>
            </w:r>
          </w:p>
        </w:tc>
        <w:tc>
          <w:tcPr>
            <w:tcW w:w="4607" w:type="dxa"/>
          </w:tcPr>
          <w:p w:rsidR="00C13364" w:rsidRDefault="00D80AF5">
            <w:pPr>
              <w:pStyle w:val="TableParagraph"/>
              <w:spacing w:line="248" w:lineRule="exact"/>
              <w:ind w:right="93"/>
              <w:jc w:val="right"/>
            </w:pPr>
            <w:r>
              <w:rPr>
                <w:spacing w:val="-10"/>
              </w:rPr>
              <w:t>0</w:t>
            </w:r>
          </w:p>
        </w:tc>
      </w:tr>
      <w:tr w:rsidR="00C13364">
        <w:trPr>
          <w:trHeight w:val="268"/>
        </w:trPr>
        <w:tc>
          <w:tcPr>
            <w:tcW w:w="4607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</w:rPr>
              <w:t>Trvalé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trávnaté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porasty</w:t>
            </w:r>
          </w:p>
        </w:tc>
        <w:tc>
          <w:tcPr>
            <w:tcW w:w="4607" w:type="dxa"/>
          </w:tcPr>
          <w:p w:rsidR="00C13364" w:rsidRDefault="00D80AF5">
            <w:pPr>
              <w:pStyle w:val="TableParagraph"/>
              <w:spacing w:line="248" w:lineRule="exact"/>
              <w:ind w:right="93"/>
              <w:jc w:val="right"/>
            </w:pPr>
            <w:r>
              <w:rPr>
                <w:spacing w:val="-2"/>
              </w:rPr>
              <w:t>1051723</w:t>
            </w:r>
          </w:p>
        </w:tc>
      </w:tr>
      <w:tr w:rsidR="00C13364">
        <w:trPr>
          <w:trHeight w:val="268"/>
        </w:trPr>
        <w:tc>
          <w:tcPr>
            <w:tcW w:w="4607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Poľnohospodárska</w:t>
            </w:r>
            <w:r>
              <w:rPr>
                <w:b/>
                <w:spacing w:val="17"/>
              </w:rPr>
              <w:t xml:space="preserve"> </w:t>
            </w:r>
            <w:r>
              <w:rPr>
                <w:b/>
                <w:spacing w:val="-4"/>
              </w:rPr>
              <w:t>pôda</w:t>
            </w:r>
          </w:p>
        </w:tc>
        <w:tc>
          <w:tcPr>
            <w:tcW w:w="4607" w:type="dxa"/>
          </w:tcPr>
          <w:p w:rsidR="00C13364" w:rsidRDefault="00D80AF5">
            <w:pPr>
              <w:pStyle w:val="TableParagraph"/>
              <w:spacing w:line="248" w:lineRule="exact"/>
              <w:ind w:right="93"/>
              <w:jc w:val="right"/>
            </w:pPr>
            <w:r>
              <w:rPr>
                <w:spacing w:val="-2"/>
              </w:rPr>
              <w:t>1307563</w:t>
            </w:r>
          </w:p>
        </w:tc>
      </w:tr>
      <w:tr w:rsidR="00C13364">
        <w:trPr>
          <w:trHeight w:val="268"/>
        </w:trPr>
        <w:tc>
          <w:tcPr>
            <w:tcW w:w="4607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</w:rPr>
              <w:t>Lesné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pozemky</w:t>
            </w:r>
          </w:p>
        </w:tc>
        <w:tc>
          <w:tcPr>
            <w:tcW w:w="4607" w:type="dxa"/>
          </w:tcPr>
          <w:p w:rsidR="00C13364" w:rsidRDefault="00D80AF5">
            <w:pPr>
              <w:pStyle w:val="TableParagraph"/>
              <w:spacing w:line="248" w:lineRule="exact"/>
              <w:ind w:right="93"/>
              <w:jc w:val="right"/>
            </w:pPr>
            <w:r>
              <w:rPr>
                <w:spacing w:val="-2"/>
              </w:rPr>
              <w:t>3924258</w:t>
            </w:r>
          </w:p>
        </w:tc>
      </w:tr>
      <w:tr w:rsidR="00C13364">
        <w:trPr>
          <w:trHeight w:val="268"/>
        </w:trPr>
        <w:tc>
          <w:tcPr>
            <w:tcW w:w="4607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</w:rPr>
              <w:t>Vodné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plochy</w:t>
            </w:r>
          </w:p>
        </w:tc>
        <w:tc>
          <w:tcPr>
            <w:tcW w:w="4607" w:type="dxa"/>
          </w:tcPr>
          <w:p w:rsidR="00C13364" w:rsidRDefault="00D80AF5">
            <w:pPr>
              <w:pStyle w:val="TableParagraph"/>
              <w:spacing w:line="248" w:lineRule="exact"/>
              <w:ind w:right="93"/>
              <w:jc w:val="right"/>
            </w:pPr>
            <w:r>
              <w:rPr>
                <w:spacing w:val="-2"/>
              </w:rPr>
              <w:t>39010</w:t>
            </w:r>
          </w:p>
        </w:tc>
      </w:tr>
      <w:tr w:rsidR="00C13364">
        <w:trPr>
          <w:trHeight w:val="268"/>
        </w:trPr>
        <w:tc>
          <w:tcPr>
            <w:tcW w:w="4607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</w:rPr>
              <w:t>Zastavané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plochy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2"/>
              </w:rPr>
              <w:t xml:space="preserve"> nádvoria</w:t>
            </w:r>
          </w:p>
        </w:tc>
        <w:tc>
          <w:tcPr>
            <w:tcW w:w="4607" w:type="dxa"/>
          </w:tcPr>
          <w:p w:rsidR="00C13364" w:rsidRDefault="00D80AF5">
            <w:pPr>
              <w:pStyle w:val="TableParagraph"/>
              <w:spacing w:line="248" w:lineRule="exact"/>
              <w:ind w:right="93"/>
              <w:jc w:val="right"/>
            </w:pPr>
            <w:r>
              <w:rPr>
                <w:spacing w:val="-2"/>
              </w:rPr>
              <w:t>64786</w:t>
            </w:r>
          </w:p>
        </w:tc>
      </w:tr>
      <w:tr w:rsidR="00C13364">
        <w:trPr>
          <w:trHeight w:val="268"/>
        </w:trPr>
        <w:tc>
          <w:tcPr>
            <w:tcW w:w="4607" w:type="dxa"/>
            <w:shd w:val="clear" w:color="auto" w:fill="D9D9D9"/>
          </w:tcPr>
          <w:p w:rsidR="00C13364" w:rsidRDefault="00D80AF5">
            <w:pPr>
              <w:pStyle w:val="TableParagraph"/>
              <w:spacing w:line="249" w:lineRule="exact"/>
              <w:ind w:left="108"/>
              <w:rPr>
                <w:b/>
              </w:rPr>
            </w:pPr>
            <w:r>
              <w:rPr>
                <w:b/>
              </w:rPr>
              <w:t>Ostatné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plochy</w:t>
            </w:r>
          </w:p>
        </w:tc>
        <w:tc>
          <w:tcPr>
            <w:tcW w:w="4607" w:type="dxa"/>
          </w:tcPr>
          <w:p w:rsidR="00C13364" w:rsidRDefault="00D80AF5">
            <w:pPr>
              <w:pStyle w:val="TableParagraph"/>
              <w:spacing w:line="249" w:lineRule="exact"/>
              <w:ind w:right="93"/>
              <w:jc w:val="right"/>
            </w:pPr>
            <w:r>
              <w:rPr>
                <w:spacing w:val="-2"/>
              </w:rPr>
              <w:t>414415</w:t>
            </w:r>
          </w:p>
        </w:tc>
      </w:tr>
    </w:tbl>
    <w:p w:rsidR="00C13364" w:rsidRDefault="00D80AF5">
      <w:pPr>
        <w:pStyle w:val="Zkladntext"/>
        <w:spacing w:before="2"/>
        <w:ind w:left="141"/>
        <w:jc w:val="both"/>
      </w:pPr>
      <w:r>
        <w:t>(Zdroj:</w:t>
      </w:r>
      <w:r>
        <w:rPr>
          <w:spacing w:val="-7"/>
        </w:rPr>
        <w:t xml:space="preserve"> </w:t>
      </w:r>
      <w:r>
        <w:t>Katastrálny</w:t>
      </w:r>
      <w:r>
        <w:rPr>
          <w:spacing w:val="-7"/>
        </w:rPr>
        <w:t xml:space="preserve"> </w:t>
      </w:r>
      <w:r>
        <w:t>portál</w:t>
      </w:r>
      <w:r>
        <w:rPr>
          <w:spacing w:val="-4"/>
        </w:rPr>
        <w:t xml:space="preserve"> </w:t>
      </w:r>
      <w:r>
        <w:rPr>
          <w:spacing w:val="-5"/>
        </w:rPr>
        <w:t>SR)</w:t>
      </w:r>
    </w:p>
    <w:p w:rsidR="00C13364" w:rsidRDefault="00C13364">
      <w:pPr>
        <w:pStyle w:val="Zkladntext"/>
        <w:jc w:val="both"/>
        <w:sectPr w:rsidR="00C13364">
          <w:pgSz w:w="11910" w:h="16840"/>
          <w:pgMar w:top="1320" w:right="1275" w:bottom="1200" w:left="1275" w:header="36" w:footer="962" w:gutter="0"/>
          <w:cols w:space="708"/>
        </w:sectPr>
      </w:pPr>
    </w:p>
    <w:p w:rsidR="00C13364" w:rsidRDefault="00D80AF5">
      <w:pPr>
        <w:pStyle w:val="Zkladntext"/>
        <w:spacing w:before="89" w:after="4" w:line="276" w:lineRule="auto"/>
        <w:ind w:left="141" w:right="137" w:firstLine="707"/>
        <w:jc w:val="both"/>
      </w:pPr>
      <w:r>
        <w:lastRenderedPageBreak/>
        <w:t>V</w:t>
      </w:r>
      <w:r>
        <w:rPr>
          <w:spacing w:val="-1"/>
        </w:rPr>
        <w:t xml:space="preserve"> </w:t>
      </w:r>
      <w:r>
        <w:t>rámci pôdneho fondu majú v obci najvyššie zastúpenie lesné pozemky 68 % a</w:t>
      </w:r>
      <w:r>
        <w:rPr>
          <w:spacing w:val="-1"/>
        </w:rPr>
        <w:t xml:space="preserve"> </w:t>
      </w:r>
      <w:r>
        <w:t>najnižšie zastúpenie majú vodné plochy, záhrada a</w:t>
      </w:r>
      <w:r>
        <w:rPr>
          <w:spacing w:val="-2"/>
        </w:rPr>
        <w:t xml:space="preserve"> </w:t>
      </w:r>
      <w:r>
        <w:t>zastavané plochy a nádvoria, z</w:t>
      </w:r>
      <w:r>
        <w:rPr>
          <w:spacing w:val="-2"/>
        </w:rPr>
        <w:t xml:space="preserve"> </w:t>
      </w:r>
      <w:r>
        <w:t>celkového pôdneho fondu</w:t>
      </w:r>
      <w:r>
        <w:rPr>
          <w:spacing w:val="40"/>
        </w:rPr>
        <w:t xml:space="preserve"> </w:t>
      </w:r>
      <w:r>
        <w:t>po 1 %.</w:t>
      </w:r>
    </w:p>
    <w:p w:rsidR="00C13364" w:rsidRDefault="00D80AF5">
      <w:pPr>
        <w:ind w:left="1258"/>
        <w:rPr>
          <w:sz w:val="20"/>
        </w:rPr>
      </w:pPr>
      <w:r>
        <w:rPr>
          <w:noProof/>
          <w:sz w:val="20"/>
          <w:lang w:eastAsia="sk-SK"/>
        </w:rPr>
        <w:drawing>
          <wp:inline distT="0" distB="0" distL="0" distR="0">
            <wp:extent cx="4313673" cy="3118675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13673" cy="311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3364" w:rsidRDefault="00D80AF5">
      <w:pPr>
        <w:spacing w:before="78"/>
        <w:ind w:left="1252"/>
        <w:rPr>
          <w:rFonts w:ascii="Arial" w:hAnsi="Arial"/>
          <w:sz w:val="14"/>
        </w:rPr>
      </w:pPr>
      <w:r>
        <w:rPr>
          <w:rFonts w:ascii="Arial" w:hAnsi="Arial"/>
          <w:sz w:val="16"/>
        </w:rPr>
        <w:t>©</w:t>
      </w:r>
      <w:r>
        <w:rPr>
          <w:rFonts w:ascii="Arial" w:hAnsi="Arial"/>
          <w:spacing w:val="-3"/>
          <w:sz w:val="16"/>
        </w:rPr>
        <w:t xml:space="preserve"> </w:t>
      </w:r>
      <w:hyperlink r:id="rId15">
        <w:r>
          <w:rPr>
            <w:rFonts w:ascii="Arial" w:hAnsi="Arial"/>
            <w:color w:val="0000FF"/>
            <w:spacing w:val="-2"/>
            <w:sz w:val="14"/>
            <w:u w:val="single" w:color="0000FF"/>
          </w:rPr>
          <w:t>www.vsetkoogmo.sk</w:t>
        </w:r>
      </w:hyperlink>
    </w:p>
    <w:p w:rsidR="00C13364" w:rsidRDefault="00C13364">
      <w:pPr>
        <w:pStyle w:val="Zkladntext"/>
        <w:spacing w:before="82"/>
        <w:rPr>
          <w:rFonts w:ascii="Arial"/>
        </w:rPr>
      </w:pPr>
    </w:p>
    <w:p w:rsidR="00C13364" w:rsidRDefault="00D80AF5">
      <w:pPr>
        <w:pStyle w:val="Nadpis4"/>
        <w:ind w:left="141"/>
      </w:pPr>
      <w:r>
        <w:rPr>
          <w:spacing w:val="-2"/>
        </w:rPr>
        <w:t>Demografia</w:t>
      </w:r>
    </w:p>
    <w:p w:rsidR="00C13364" w:rsidRDefault="00D80AF5">
      <w:pPr>
        <w:pStyle w:val="Zkladntext"/>
        <w:spacing w:before="39" w:line="276" w:lineRule="auto"/>
        <w:ind w:left="141" w:right="137" w:firstLine="707"/>
        <w:jc w:val="both"/>
      </w:pPr>
      <w:r>
        <w:t>K</w:t>
      </w:r>
      <w:r>
        <w:rPr>
          <w:spacing w:val="-1"/>
        </w:rPr>
        <w:t xml:space="preserve"> </w:t>
      </w:r>
      <w:r>
        <w:t>31.12.2014 žilo na území obce Dedačov celkom 171 obyvateľov. Za obdobie piatich rokov došlo k poklesu počtu obyvateľov. Najvýraznejší pokles zaznamenávame</w:t>
      </w:r>
      <w:r>
        <w:rPr>
          <w:spacing w:val="-2"/>
        </w:rPr>
        <w:t xml:space="preserve"> </w:t>
      </w:r>
      <w:r>
        <w:t>v období rokov 2010 až</w:t>
      </w:r>
      <w:r>
        <w:rPr>
          <w:spacing w:val="-1"/>
        </w:rPr>
        <w:t xml:space="preserve"> </w:t>
      </w:r>
      <w:r>
        <w:t>roku 2011, kedy došlo k poklesu 8 osôb. Za posledné roky možno hovoriť o stabilnom vývoji v</w:t>
      </w:r>
      <w:r>
        <w:rPr>
          <w:spacing w:val="-1"/>
        </w:rPr>
        <w:t xml:space="preserve"> </w:t>
      </w:r>
      <w:r>
        <w:t>počte občanov v obci Dedačov.</w:t>
      </w:r>
    </w:p>
    <w:p w:rsidR="00C13364" w:rsidRDefault="00D80AF5">
      <w:pPr>
        <w:pStyle w:val="Zkladntext"/>
        <w:spacing w:before="227" w:after="42"/>
        <w:ind w:left="141"/>
      </w:pPr>
      <w:r>
        <w:t>Tabuľka</w:t>
      </w:r>
      <w:r>
        <w:rPr>
          <w:spacing w:val="-3"/>
        </w:rPr>
        <w:t xml:space="preserve"> </w:t>
      </w:r>
      <w:r>
        <w:t>č.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0"/>
        </w:rPr>
        <w:t>3</w:t>
      </w: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6"/>
        <w:gridCol w:w="1534"/>
        <w:gridCol w:w="1536"/>
        <w:gridCol w:w="1534"/>
        <w:gridCol w:w="1536"/>
        <w:gridCol w:w="1537"/>
      </w:tblGrid>
      <w:tr w:rsidR="00C13364">
        <w:trPr>
          <w:trHeight w:val="268"/>
        </w:trPr>
        <w:tc>
          <w:tcPr>
            <w:tcW w:w="9213" w:type="dxa"/>
            <w:gridSpan w:val="6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61" w:right="54"/>
              <w:jc w:val="center"/>
              <w:rPr>
                <w:b/>
              </w:rPr>
            </w:pPr>
            <w:r>
              <w:rPr>
                <w:b/>
              </w:rPr>
              <w:t>Vývoj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počtu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obyvateľstva</w:t>
            </w:r>
          </w:p>
        </w:tc>
      </w:tr>
      <w:tr w:rsidR="00C13364">
        <w:trPr>
          <w:trHeight w:val="268"/>
        </w:trPr>
        <w:tc>
          <w:tcPr>
            <w:tcW w:w="1536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  <w:spacing w:val="-5"/>
              </w:rPr>
              <w:t>Rok</w:t>
            </w:r>
          </w:p>
        </w:tc>
        <w:tc>
          <w:tcPr>
            <w:tcW w:w="1534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right="529"/>
              <w:jc w:val="right"/>
              <w:rPr>
                <w:b/>
              </w:rPr>
            </w:pPr>
            <w:r>
              <w:rPr>
                <w:b/>
                <w:spacing w:val="-4"/>
              </w:rPr>
              <w:t>2010</w:t>
            </w:r>
          </w:p>
        </w:tc>
        <w:tc>
          <w:tcPr>
            <w:tcW w:w="1536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6"/>
              <w:jc w:val="center"/>
              <w:rPr>
                <w:b/>
              </w:rPr>
            </w:pPr>
            <w:r>
              <w:rPr>
                <w:b/>
                <w:spacing w:val="-4"/>
              </w:rPr>
              <w:t>2011</w:t>
            </w:r>
          </w:p>
        </w:tc>
        <w:tc>
          <w:tcPr>
            <w:tcW w:w="1534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3"/>
              <w:jc w:val="center"/>
              <w:rPr>
                <w:b/>
              </w:rPr>
            </w:pPr>
            <w:r>
              <w:rPr>
                <w:b/>
                <w:spacing w:val="-4"/>
              </w:rPr>
              <w:t>2012</w:t>
            </w:r>
          </w:p>
        </w:tc>
        <w:tc>
          <w:tcPr>
            <w:tcW w:w="1536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6"/>
              <w:jc w:val="center"/>
              <w:rPr>
                <w:b/>
              </w:rPr>
            </w:pPr>
            <w:r>
              <w:rPr>
                <w:b/>
                <w:spacing w:val="-4"/>
              </w:rPr>
              <w:t>2013</w:t>
            </w:r>
          </w:p>
        </w:tc>
        <w:tc>
          <w:tcPr>
            <w:tcW w:w="1537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6"/>
              <w:jc w:val="center"/>
              <w:rPr>
                <w:b/>
              </w:rPr>
            </w:pPr>
            <w:r>
              <w:rPr>
                <w:b/>
                <w:spacing w:val="-4"/>
              </w:rPr>
              <w:t>2014</w:t>
            </w:r>
          </w:p>
        </w:tc>
      </w:tr>
      <w:tr w:rsidR="00C13364">
        <w:trPr>
          <w:trHeight w:val="539"/>
        </w:trPr>
        <w:tc>
          <w:tcPr>
            <w:tcW w:w="1536" w:type="dxa"/>
            <w:shd w:val="clear" w:color="auto" w:fill="D9D9D9"/>
          </w:tcPr>
          <w:p w:rsidR="00C13364" w:rsidRDefault="00D80AF5">
            <w:pPr>
              <w:pStyle w:val="TableParagraph"/>
              <w:spacing w:line="267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Počet</w:t>
            </w:r>
          </w:p>
          <w:p w:rsidR="00C13364" w:rsidRDefault="00D80AF5">
            <w:pPr>
              <w:pStyle w:val="TableParagraph"/>
              <w:spacing w:line="253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Obyvateľov</w:t>
            </w:r>
          </w:p>
        </w:tc>
        <w:tc>
          <w:tcPr>
            <w:tcW w:w="1534" w:type="dxa"/>
          </w:tcPr>
          <w:p w:rsidR="00C13364" w:rsidRDefault="00D80AF5">
            <w:pPr>
              <w:pStyle w:val="TableParagraph"/>
              <w:spacing w:before="133"/>
              <w:ind w:right="586"/>
              <w:jc w:val="right"/>
            </w:pPr>
            <w:r>
              <w:rPr>
                <w:spacing w:val="-5"/>
              </w:rPr>
              <w:t>177</w:t>
            </w:r>
          </w:p>
        </w:tc>
        <w:tc>
          <w:tcPr>
            <w:tcW w:w="1536" w:type="dxa"/>
          </w:tcPr>
          <w:p w:rsidR="00C13364" w:rsidRDefault="00D80AF5">
            <w:pPr>
              <w:pStyle w:val="TableParagraph"/>
              <w:spacing w:before="133"/>
              <w:ind w:left="16" w:right="2"/>
              <w:jc w:val="center"/>
            </w:pPr>
            <w:r>
              <w:rPr>
                <w:spacing w:val="-5"/>
              </w:rPr>
              <w:t>169</w:t>
            </w:r>
          </w:p>
        </w:tc>
        <w:tc>
          <w:tcPr>
            <w:tcW w:w="1534" w:type="dxa"/>
          </w:tcPr>
          <w:p w:rsidR="00C13364" w:rsidRDefault="00D80AF5">
            <w:pPr>
              <w:pStyle w:val="TableParagraph"/>
              <w:spacing w:before="133"/>
              <w:ind w:left="13" w:right="2"/>
              <w:jc w:val="center"/>
            </w:pPr>
            <w:r>
              <w:rPr>
                <w:spacing w:val="-5"/>
              </w:rPr>
              <w:t>171</w:t>
            </w:r>
          </w:p>
        </w:tc>
        <w:tc>
          <w:tcPr>
            <w:tcW w:w="1536" w:type="dxa"/>
          </w:tcPr>
          <w:p w:rsidR="00C13364" w:rsidRDefault="00D80AF5">
            <w:pPr>
              <w:pStyle w:val="TableParagraph"/>
              <w:spacing w:before="133"/>
              <w:ind w:left="16" w:right="2"/>
              <w:jc w:val="center"/>
            </w:pPr>
            <w:r>
              <w:rPr>
                <w:spacing w:val="-5"/>
              </w:rPr>
              <w:t>169</w:t>
            </w:r>
          </w:p>
        </w:tc>
        <w:tc>
          <w:tcPr>
            <w:tcW w:w="1537" w:type="dxa"/>
          </w:tcPr>
          <w:p w:rsidR="00C13364" w:rsidRDefault="00D80AF5">
            <w:pPr>
              <w:pStyle w:val="TableParagraph"/>
              <w:spacing w:before="133"/>
              <w:ind w:left="16" w:right="2"/>
              <w:jc w:val="center"/>
            </w:pPr>
            <w:r>
              <w:rPr>
                <w:spacing w:val="-5"/>
              </w:rPr>
              <w:t>171</w:t>
            </w:r>
          </w:p>
        </w:tc>
      </w:tr>
    </w:tbl>
    <w:p w:rsidR="00C13364" w:rsidRDefault="00D80AF5">
      <w:pPr>
        <w:pStyle w:val="Zkladntext"/>
        <w:ind w:left="141"/>
      </w:pPr>
      <w:r>
        <w:t>(Zdroj:</w:t>
      </w:r>
      <w:r>
        <w:rPr>
          <w:spacing w:val="-7"/>
        </w:rPr>
        <w:t xml:space="preserve"> </w:t>
      </w:r>
      <w:r>
        <w:t>Štatistický</w:t>
      </w:r>
      <w:r>
        <w:rPr>
          <w:spacing w:val="-4"/>
        </w:rPr>
        <w:t xml:space="preserve"> </w:t>
      </w:r>
      <w:r>
        <w:t>úrad</w:t>
      </w:r>
      <w:r>
        <w:rPr>
          <w:spacing w:val="-6"/>
        </w:rPr>
        <w:t xml:space="preserve"> </w:t>
      </w:r>
      <w:r>
        <w:rPr>
          <w:spacing w:val="-5"/>
        </w:rPr>
        <w:t>SR)</w:t>
      </w:r>
    </w:p>
    <w:p w:rsidR="00C13364" w:rsidRDefault="00D80AF5">
      <w:pPr>
        <w:pStyle w:val="Zkladntext"/>
        <w:spacing w:before="79"/>
        <w:rPr>
          <w:sz w:val="20"/>
        </w:rPr>
      </w:pPr>
      <w:r>
        <w:rPr>
          <w:noProof/>
          <w:sz w:val="20"/>
          <w:lang w:eastAsia="sk-SK"/>
        </w:rPr>
        <w:drawing>
          <wp:anchor distT="0" distB="0" distL="0" distR="0" simplePos="0" relativeHeight="487588352" behindDoc="1" locked="0" layoutInCell="1" allowOverlap="1">
            <wp:simplePos x="0" y="0"/>
            <wp:positionH relativeFrom="page">
              <wp:posOffset>1751329</wp:posOffset>
            </wp:positionH>
            <wp:positionV relativeFrom="paragraph">
              <wp:posOffset>220881</wp:posOffset>
            </wp:positionV>
            <wp:extent cx="3975838" cy="2287619"/>
            <wp:effectExtent l="0" t="0" r="0" b="0"/>
            <wp:wrapTopAndBottom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75838" cy="22876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13364" w:rsidRDefault="00C13364">
      <w:pPr>
        <w:pStyle w:val="Zkladntext"/>
        <w:rPr>
          <w:sz w:val="20"/>
        </w:rPr>
        <w:sectPr w:rsidR="00C13364">
          <w:pgSz w:w="11910" w:h="16840"/>
          <w:pgMar w:top="1320" w:right="1275" w:bottom="1200" w:left="1275" w:header="36" w:footer="962" w:gutter="0"/>
          <w:cols w:space="708"/>
        </w:sectPr>
      </w:pPr>
    </w:p>
    <w:p w:rsidR="00C13364" w:rsidRDefault="00D80AF5">
      <w:pPr>
        <w:pStyle w:val="Zkladntext"/>
        <w:spacing w:before="89"/>
        <w:ind w:left="141"/>
      </w:pPr>
      <w:r>
        <w:lastRenderedPageBreak/>
        <w:t>V</w:t>
      </w:r>
      <w:r>
        <w:rPr>
          <w:spacing w:val="-4"/>
        </w:rPr>
        <w:t xml:space="preserve"> </w:t>
      </w:r>
      <w:r>
        <w:t>rámci</w:t>
      </w:r>
      <w:r>
        <w:rPr>
          <w:spacing w:val="-6"/>
        </w:rPr>
        <w:t xml:space="preserve"> </w:t>
      </w:r>
      <w:r>
        <w:t>celkového</w:t>
      </w:r>
      <w:r>
        <w:rPr>
          <w:spacing w:val="-3"/>
        </w:rPr>
        <w:t xml:space="preserve"> </w:t>
      </w:r>
      <w:r>
        <w:t>počtu</w:t>
      </w:r>
      <w:r>
        <w:rPr>
          <w:spacing w:val="-5"/>
        </w:rPr>
        <w:t xml:space="preserve"> </w:t>
      </w:r>
      <w:r>
        <w:t>obyvateľov,</w:t>
      </w:r>
      <w:r>
        <w:rPr>
          <w:spacing w:val="-3"/>
        </w:rPr>
        <w:t xml:space="preserve"> </w:t>
      </w:r>
      <w:r>
        <w:t>predstavujú</w:t>
      </w:r>
      <w:r>
        <w:rPr>
          <w:spacing w:val="-5"/>
        </w:rPr>
        <w:t xml:space="preserve"> </w:t>
      </w:r>
      <w:r>
        <w:t>ženy 51</w:t>
      </w:r>
      <w:r>
        <w:rPr>
          <w:spacing w:val="-5"/>
        </w:rPr>
        <w:t xml:space="preserve"> </w:t>
      </w:r>
      <w:r>
        <w:t>%</w:t>
      </w:r>
      <w:r>
        <w:rPr>
          <w:spacing w:val="-2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muži</w:t>
      </w:r>
      <w:r>
        <w:rPr>
          <w:spacing w:val="-3"/>
        </w:rPr>
        <w:t xml:space="preserve"> </w:t>
      </w:r>
      <w:r>
        <w:t>49</w:t>
      </w:r>
      <w:r>
        <w:rPr>
          <w:spacing w:val="-4"/>
        </w:rPr>
        <w:t xml:space="preserve"> </w:t>
      </w:r>
      <w:r>
        <w:rPr>
          <w:spacing w:val="-5"/>
        </w:rPr>
        <w:t>%.</w:t>
      </w:r>
    </w:p>
    <w:p w:rsidR="00C13364" w:rsidRDefault="00D80AF5">
      <w:pPr>
        <w:pStyle w:val="Zkladntext"/>
        <w:spacing w:before="267" w:after="42"/>
        <w:ind w:left="141"/>
      </w:pPr>
      <w:r>
        <w:t>Tabuľka</w:t>
      </w:r>
      <w:r>
        <w:rPr>
          <w:spacing w:val="-3"/>
        </w:rPr>
        <w:t xml:space="preserve"> </w:t>
      </w:r>
      <w:r>
        <w:t>č.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0"/>
        </w:rPr>
        <w:t>4</w:t>
      </w: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7"/>
        <w:gridCol w:w="4607"/>
      </w:tblGrid>
      <w:tr w:rsidR="00C13364">
        <w:trPr>
          <w:trHeight w:val="268"/>
        </w:trPr>
        <w:tc>
          <w:tcPr>
            <w:tcW w:w="9214" w:type="dxa"/>
            <w:gridSpan w:val="2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Rozdelenie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obyvateľstva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podľa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pohlavia</w:t>
            </w:r>
          </w:p>
        </w:tc>
      </w:tr>
      <w:tr w:rsidR="00C13364">
        <w:trPr>
          <w:trHeight w:val="268"/>
        </w:trPr>
        <w:tc>
          <w:tcPr>
            <w:tcW w:w="4607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  <w:spacing w:val="-4"/>
              </w:rPr>
              <w:t>Muži</w:t>
            </w:r>
          </w:p>
        </w:tc>
        <w:tc>
          <w:tcPr>
            <w:tcW w:w="4607" w:type="dxa"/>
          </w:tcPr>
          <w:p w:rsidR="00C13364" w:rsidRDefault="00D80AF5">
            <w:pPr>
              <w:pStyle w:val="TableParagraph"/>
              <w:spacing w:line="248" w:lineRule="exact"/>
              <w:ind w:left="15"/>
              <w:jc w:val="center"/>
            </w:pPr>
            <w:r>
              <w:rPr>
                <w:spacing w:val="-5"/>
              </w:rPr>
              <w:t>83</w:t>
            </w:r>
          </w:p>
        </w:tc>
      </w:tr>
      <w:tr w:rsidR="00C13364">
        <w:trPr>
          <w:trHeight w:val="270"/>
        </w:trPr>
        <w:tc>
          <w:tcPr>
            <w:tcW w:w="4607" w:type="dxa"/>
            <w:shd w:val="clear" w:color="auto" w:fill="D9D9D9"/>
          </w:tcPr>
          <w:p w:rsidR="00C13364" w:rsidRDefault="00D80AF5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  <w:spacing w:val="-4"/>
              </w:rPr>
              <w:t>Ženy</w:t>
            </w:r>
          </w:p>
        </w:tc>
        <w:tc>
          <w:tcPr>
            <w:tcW w:w="4607" w:type="dxa"/>
          </w:tcPr>
          <w:p w:rsidR="00C13364" w:rsidRDefault="00D80AF5">
            <w:pPr>
              <w:pStyle w:val="TableParagraph"/>
              <w:spacing w:line="251" w:lineRule="exact"/>
              <w:ind w:left="15" w:right="1"/>
              <w:jc w:val="center"/>
            </w:pPr>
            <w:r>
              <w:rPr>
                <w:spacing w:val="-5"/>
              </w:rPr>
              <w:t>88</w:t>
            </w:r>
          </w:p>
        </w:tc>
      </w:tr>
    </w:tbl>
    <w:p w:rsidR="00C13364" w:rsidRDefault="00D80AF5">
      <w:pPr>
        <w:pStyle w:val="Zkladntext"/>
        <w:ind w:left="141"/>
      </w:pPr>
      <w:r>
        <w:t>(Zdroj:</w:t>
      </w:r>
      <w:r>
        <w:rPr>
          <w:spacing w:val="-7"/>
        </w:rPr>
        <w:t xml:space="preserve"> </w:t>
      </w:r>
      <w:r>
        <w:t>Štatistický</w:t>
      </w:r>
      <w:r>
        <w:rPr>
          <w:spacing w:val="-4"/>
        </w:rPr>
        <w:t xml:space="preserve"> </w:t>
      </w:r>
      <w:r>
        <w:t>úrad</w:t>
      </w:r>
      <w:r>
        <w:rPr>
          <w:spacing w:val="-6"/>
        </w:rPr>
        <w:t xml:space="preserve"> </w:t>
      </w:r>
      <w:r>
        <w:rPr>
          <w:spacing w:val="-5"/>
        </w:rPr>
        <w:t>SR)</w:t>
      </w:r>
    </w:p>
    <w:p w:rsidR="00C13364" w:rsidRDefault="00D80AF5">
      <w:pPr>
        <w:pStyle w:val="Zkladntext"/>
        <w:spacing w:before="9"/>
        <w:rPr>
          <w:sz w:val="19"/>
        </w:rPr>
      </w:pPr>
      <w:r>
        <w:rPr>
          <w:noProof/>
          <w:sz w:val="19"/>
          <w:lang w:eastAsia="sk-SK"/>
        </w:rPr>
        <w:drawing>
          <wp:anchor distT="0" distB="0" distL="0" distR="0" simplePos="0" relativeHeight="487588864" behindDoc="1" locked="0" layoutInCell="1" allowOverlap="1">
            <wp:simplePos x="0" y="0"/>
            <wp:positionH relativeFrom="page">
              <wp:posOffset>2075179</wp:posOffset>
            </wp:positionH>
            <wp:positionV relativeFrom="paragraph">
              <wp:posOffset>168303</wp:posOffset>
            </wp:positionV>
            <wp:extent cx="3433823" cy="2355342"/>
            <wp:effectExtent l="0" t="0" r="0" b="0"/>
            <wp:wrapTopAndBottom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33823" cy="23553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13364" w:rsidRDefault="00D80AF5">
      <w:pPr>
        <w:spacing w:before="20"/>
        <w:ind w:left="2008"/>
        <w:rPr>
          <w:rFonts w:ascii="Arial" w:hAnsi="Arial"/>
          <w:sz w:val="14"/>
        </w:rPr>
      </w:pPr>
      <w:r>
        <w:rPr>
          <w:rFonts w:ascii="Arial" w:hAnsi="Arial"/>
          <w:sz w:val="16"/>
        </w:rPr>
        <w:t>©</w:t>
      </w:r>
      <w:r>
        <w:rPr>
          <w:rFonts w:ascii="Arial" w:hAnsi="Arial"/>
          <w:spacing w:val="-3"/>
          <w:sz w:val="16"/>
        </w:rPr>
        <w:t xml:space="preserve"> </w:t>
      </w:r>
      <w:hyperlink r:id="rId18">
        <w:r>
          <w:rPr>
            <w:rFonts w:ascii="Arial" w:hAnsi="Arial"/>
            <w:color w:val="0000FF"/>
            <w:spacing w:val="-2"/>
            <w:sz w:val="14"/>
            <w:u w:val="single" w:color="0000FF"/>
          </w:rPr>
          <w:t>www.theguardian.com</w:t>
        </w:r>
      </w:hyperlink>
    </w:p>
    <w:p w:rsidR="00C13364" w:rsidRDefault="00C13364">
      <w:pPr>
        <w:pStyle w:val="Zkladntext"/>
        <w:spacing w:before="82"/>
        <w:rPr>
          <w:rFonts w:ascii="Arial"/>
        </w:rPr>
      </w:pPr>
    </w:p>
    <w:p w:rsidR="00C13364" w:rsidRDefault="00D80AF5">
      <w:pPr>
        <w:pStyle w:val="Zkladntext"/>
        <w:spacing w:line="276" w:lineRule="auto"/>
        <w:ind w:left="141" w:firstLine="707"/>
      </w:pPr>
      <w:r>
        <w:t>S</w:t>
      </w:r>
      <w:r>
        <w:rPr>
          <w:spacing w:val="-1"/>
        </w:rPr>
        <w:t xml:space="preserve"> </w:t>
      </w:r>
      <w:r>
        <w:t>vývojom</w:t>
      </w:r>
      <w:r>
        <w:rPr>
          <w:spacing w:val="75"/>
        </w:rPr>
        <w:t xml:space="preserve"> </w:t>
      </w:r>
      <w:r>
        <w:t>počtu</w:t>
      </w:r>
      <w:r>
        <w:rPr>
          <w:spacing w:val="74"/>
        </w:rPr>
        <w:t xml:space="preserve"> </w:t>
      </w:r>
      <w:r>
        <w:t>obyvateľov</w:t>
      </w:r>
      <w:r>
        <w:rPr>
          <w:spacing w:val="75"/>
        </w:rPr>
        <w:t xml:space="preserve"> </w:t>
      </w:r>
      <w:r>
        <w:t>súvisí</w:t>
      </w:r>
      <w:r>
        <w:rPr>
          <w:spacing w:val="74"/>
        </w:rPr>
        <w:t xml:space="preserve"> </w:t>
      </w:r>
      <w:r>
        <w:t>aj</w:t>
      </w:r>
      <w:r>
        <w:rPr>
          <w:spacing w:val="72"/>
        </w:rPr>
        <w:t xml:space="preserve"> </w:t>
      </w:r>
      <w:r>
        <w:t>vývoj</w:t>
      </w:r>
      <w:r>
        <w:rPr>
          <w:spacing w:val="74"/>
        </w:rPr>
        <w:t xml:space="preserve"> </w:t>
      </w:r>
      <w:r>
        <w:t>prirodzeného</w:t>
      </w:r>
      <w:r>
        <w:rPr>
          <w:spacing w:val="75"/>
        </w:rPr>
        <w:t xml:space="preserve"> </w:t>
      </w:r>
      <w:r>
        <w:t>prírastku</w:t>
      </w:r>
      <w:r>
        <w:rPr>
          <w:spacing w:val="74"/>
        </w:rPr>
        <w:t xml:space="preserve"> </w:t>
      </w:r>
      <w:r>
        <w:t>a migračného</w:t>
      </w:r>
      <w:r>
        <w:rPr>
          <w:spacing w:val="75"/>
        </w:rPr>
        <w:t xml:space="preserve"> </w:t>
      </w:r>
      <w:r>
        <w:t>salda obyvateľstva obce. Počas rokov 2010 až 2014 sa tieto ukazovatele vyvíjali nasledovne:</w:t>
      </w:r>
    </w:p>
    <w:p w:rsidR="00C13364" w:rsidRDefault="00D80AF5">
      <w:pPr>
        <w:pStyle w:val="Zkladntext"/>
        <w:spacing w:before="225" w:after="44"/>
        <w:ind w:left="141"/>
      </w:pPr>
      <w:r>
        <w:t>Tabuľka</w:t>
      </w:r>
      <w:r>
        <w:rPr>
          <w:spacing w:val="-3"/>
        </w:rPr>
        <w:t xml:space="preserve"> </w:t>
      </w:r>
      <w:r>
        <w:t>č.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0"/>
        </w:rPr>
        <w:t>5</w:t>
      </w: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1424"/>
        <w:gridCol w:w="1423"/>
        <w:gridCol w:w="1426"/>
        <w:gridCol w:w="1423"/>
        <w:gridCol w:w="1424"/>
      </w:tblGrid>
      <w:tr w:rsidR="00C13364">
        <w:trPr>
          <w:trHeight w:val="268"/>
        </w:trPr>
        <w:tc>
          <w:tcPr>
            <w:tcW w:w="2093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Kategória/rok</w:t>
            </w:r>
          </w:p>
        </w:tc>
        <w:tc>
          <w:tcPr>
            <w:tcW w:w="1424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2"/>
              <w:jc w:val="center"/>
              <w:rPr>
                <w:b/>
              </w:rPr>
            </w:pPr>
            <w:r>
              <w:rPr>
                <w:b/>
                <w:spacing w:val="-4"/>
              </w:rPr>
              <w:t>2010</w:t>
            </w:r>
          </w:p>
        </w:tc>
        <w:tc>
          <w:tcPr>
            <w:tcW w:w="1423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8"/>
              <w:jc w:val="center"/>
              <w:rPr>
                <w:b/>
              </w:rPr>
            </w:pPr>
            <w:r>
              <w:rPr>
                <w:b/>
                <w:spacing w:val="-4"/>
              </w:rPr>
              <w:t>2011</w:t>
            </w:r>
          </w:p>
        </w:tc>
        <w:tc>
          <w:tcPr>
            <w:tcW w:w="1426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3" w:right="2"/>
              <w:jc w:val="center"/>
              <w:rPr>
                <w:b/>
              </w:rPr>
            </w:pPr>
            <w:r>
              <w:rPr>
                <w:b/>
                <w:spacing w:val="-4"/>
              </w:rPr>
              <w:t>2012</w:t>
            </w:r>
          </w:p>
        </w:tc>
        <w:tc>
          <w:tcPr>
            <w:tcW w:w="1423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8"/>
              <w:jc w:val="center"/>
              <w:rPr>
                <w:b/>
              </w:rPr>
            </w:pPr>
            <w:r>
              <w:rPr>
                <w:b/>
                <w:spacing w:val="-4"/>
              </w:rPr>
              <w:t>2013</w:t>
            </w:r>
          </w:p>
        </w:tc>
        <w:tc>
          <w:tcPr>
            <w:tcW w:w="1424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9"/>
              <w:jc w:val="center"/>
              <w:rPr>
                <w:b/>
              </w:rPr>
            </w:pPr>
            <w:r>
              <w:rPr>
                <w:b/>
                <w:spacing w:val="-4"/>
              </w:rPr>
              <w:t>2014</w:t>
            </w:r>
          </w:p>
        </w:tc>
      </w:tr>
      <w:tr w:rsidR="00C13364">
        <w:trPr>
          <w:trHeight w:val="268"/>
        </w:trPr>
        <w:tc>
          <w:tcPr>
            <w:tcW w:w="2093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Narodení</w:t>
            </w:r>
          </w:p>
        </w:tc>
        <w:tc>
          <w:tcPr>
            <w:tcW w:w="1424" w:type="dxa"/>
          </w:tcPr>
          <w:p w:rsidR="00C13364" w:rsidRDefault="00D80AF5">
            <w:pPr>
              <w:pStyle w:val="TableParagraph"/>
              <w:spacing w:line="248" w:lineRule="exact"/>
              <w:ind w:left="1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23" w:type="dxa"/>
          </w:tcPr>
          <w:p w:rsidR="00C13364" w:rsidRDefault="00D80AF5">
            <w:pPr>
              <w:pStyle w:val="TableParagraph"/>
              <w:spacing w:line="248" w:lineRule="exact"/>
              <w:ind w:left="8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426" w:type="dxa"/>
          </w:tcPr>
          <w:p w:rsidR="00C13364" w:rsidRDefault="00D80AF5">
            <w:pPr>
              <w:pStyle w:val="TableParagraph"/>
              <w:spacing w:line="248" w:lineRule="exact"/>
              <w:ind w:left="13" w:right="2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423" w:type="dxa"/>
          </w:tcPr>
          <w:p w:rsidR="00C13364" w:rsidRDefault="00D80AF5">
            <w:pPr>
              <w:pStyle w:val="TableParagraph"/>
              <w:spacing w:line="248" w:lineRule="exact"/>
              <w:ind w:lef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24" w:type="dxa"/>
          </w:tcPr>
          <w:p w:rsidR="00C13364" w:rsidRDefault="00D80AF5">
            <w:pPr>
              <w:pStyle w:val="TableParagraph"/>
              <w:spacing w:line="248" w:lineRule="exact"/>
              <w:ind w:left="9"/>
              <w:jc w:val="center"/>
            </w:pPr>
            <w:r>
              <w:rPr>
                <w:spacing w:val="-10"/>
              </w:rPr>
              <w:t>3</w:t>
            </w:r>
          </w:p>
        </w:tc>
      </w:tr>
      <w:tr w:rsidR="00C13364">
        <w:trPr>
          <w:trHeight w:val="268"/>
        </w:trPr>
        <w:tc>
          <w:tcPr>
            <w:tcW w:w="2093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Zomretí</w:t>
            </w:r>
          </w:p>
        </w:tc>
        <w:tc>
          <w:tcPr>
            <w:tcW w:w="1424" w:type="dxa"/>
          </w:tcPr>
          <w:p w:rsidR="00C13364" w:rsidRDefault="00D80AF5">
            <w:pPr>
              <w:pStyle w:val="TableParagraph"/>
              <w:spacing w:line="248" w:lineRule="exact"/>
              <w:ind w:left="14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423" w:type="dxa"/>
          </w:tcPr>
          <w:p w:rsidR="00C13364" w:rsidRDefault="00D80AF5">
            <w:pPr>
              <w:pStyle w:val="TableParagraph"/>
              <w:spacing w:line="248" w:lineRule="exact"/>
              <w:ind w:left="8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426" w:type="dxa"/>
          </w:tcPr>
          <w:p w:rsidR="00C13364" w:rsidRDefault="00D80AF5">
            <w:pPr>
              <w:pStyle w:val="TableParagraph"/>
              <w:spacing w:line="248" w:lineRule="exact"/>
              <w:ind w:left="13" w:right="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23" w:type="dxa"/>
          </w:tcPr>
          <w:p w:rsidR="00C13364" w:rsidRDefault="00D80AF5">
            <w:pPr>
              <w:pStyle w:val="TableParagraph"/>
              <w:spacing w:line="248" w:lineRule="exact"/>
              <w:ind w:lef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424" w:type="dxa"/>
          </w:tcPr>
          <w:p w:rsidR="00C13364" w:rsidRDefault="00D80AF5">
            <w:pPr>
              <w:pStyle w:val="TableParagraph"/>
              <w:spacing w:line="248" w:lineRule="exact"/>
              <w:ind w:left="9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C13364">
        <w:trPr>
          <w:trHeight w:val="268"/>
        </w:trPr>
        <w:tc>
          <w:tcPr>
            <w:tcW w:w="2093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</w:rPr>
              <w:t>Prirodzený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prírastok</w:t>
            </w:r>
          </w:p>
        </w:tc>
        <w:tc>
          <w:tcPr>
            <w:tcW w:w="1424" w:type="dxa"/>
          </w:tcPr>
          <w:p w:rsidR="00C13364" w:rsidRDefault="00D80AF5">
            <w:pPr>
              <w:pStyle w:val="TableParagraph"/>
              <w:spacing w:line="248" w:lineRule="exact"/>
              <w:ind w:left="14"/>
              <w:jc w:val="center"/>
            </w:pPr>
            <w:r>
              <w:rPr>
                <w:spacing w:val="-2"/>
              </w:rPr>
              <w:t>-</w:t>
            </w:r>
            <w:r>
              <w:rPr>
                <w:spacing w:val="-12"/>
              </w:rPr>
              <w:t>1</w:t>
            </w:r>
          </w:p>
        </w:tc>
        <w:tc>
          <w:tcPr>
            <w:tcW w:w="1423" w:type="dxa"/>
          </w:tcPr>
          <w:p w:rsidR="00C13364" w:rsidRDefault="00D80AF5">
            <w:pPr>
              <w:pStyle w:val="TableParagraph"/>
              <w:spacing w:line="248" w:lineRule="exact"/>
              <w:ind w:left="8"/>
              <w:jc w:val="center"/>
            </w:pPr>
            <w:r>
              <w:rPr>
                <w:spacing w:val="-2"/>
              </w:rPr>
              <w:t>-</w:t>
            </w:r>
            <w:r>
              <w:rPr>
                <w:spacing w:val="-12"/>
              </w:rPr>
              <w:t>2</w:t>
            </w:r>
          </w:p>
        </w:tc>
        <w:tc>
          <w:tcPr>
            <w:tcW w:w="1426" w:type="dxa"/>
          </w:tcPr>
          <w:p w:rsidR="00C13364" w:rsidRDefault="00D80AF5">
            <w:pPr>
              <w:pStyle w:val="TableParagraph"/>
              <w:spacing w:line="248" w:lineRule="exact"/>
              <w:ind w:left="13" w:right="2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423" w:type="dxa"/>
          </w:tcPr>
          <w:p w:rsidR="00C13364" w:rsidRDefault="00D80AF5">
            <w:pPr>
              <w:pStyle w:val="TableParagraph"/>
              <w:spacing w:line="248" w:lineRule="exact"/>
              <w:ind w:lef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24" w:type="dxa"/>
          </w:tcPr>
          <w:p w:rsidR="00C13364" w:rsidRDefault="00D80AF5">
            <w:pPr>
              <w:pStyle w:val="TableParagraph"/>
              <w:spacing w:line="248" w:lineRule="exact"/>
              <w:ind w:left="9"/>
              <w:jc w:val="center"/>
            </w:pPr>
            <w:r>
              <w:rPr>
                <w:spacing w:val="-10"/>
              </w:rPr>
              <w:t>3</w:t>
            </w:r>
          </w:p>
        </w:tc>
      </w:tr>
    </w:tbl>
    <w:p w:rsidR="00C13364" w:rsidRDefault="00D80AF5">
      <w:pPr>
        <w:pStyle w:val="Zkladntext"/>
        <w:ind w:left="141"/>
      </w:pPr>
      <w:r>
        <w:t>(Zdroj:</w:t>
      </w:r>
      <w:r>
        <w:rPr>
          <w:spacing w:val="-7"/>
        </w:rPr>
        <w:t xml:space="preserve"> </w:t>
      </w:r>
      <w:r>
        <w:t>Štatistický</w:t>
      </w:r>
      <w:r>
        <w:rPr>
          <w:spacing w:val="-4"/>
        </w:rPr>
        <w:t xml:space="preserve"> </w:t>
      </w:r>
      <w:r>
        <w:t>úrad</w:t>
      </w:r>
      <w:r>
        <w:rPr>
          <w:spacing w:val="-6"/>
        </w:rPr>
        <w:t xml:space="preserve"> </w:t>
      </w:r>
      <w:r>
        <w:rPr>
          <w:spacing w:val="-5"/>
        </w:rPr>
        <w:t>SR)</w:t>
      </w:r>
    </w:p>
    <w:p w:rsidR="00C13364" w:rsidRDefault="00D80AF5">
      <w:pPr>
        <w:pStyle w:val="Zkladntext"/>
        <w:spacing w:before="262" w:after="44"/>
        <w:ind w:left="141"/>
      </w:pPr>
      <w:r>
        <w:t>Tabuľka</w:t>
      </w:r>
      <w:r>
        <w:rPr>
          <w:spacing w:val="-3"/>
        </w:rPr>
        <w:t xml:space="preserve"> </w:t>
      </w:r>
      <w:r>
        <w:t>č.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0"/>
        </w:rPr>
        <w:t>6</w:t>
      </w: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1424"/>
        <w:gridCol w:w="1423"/>
        <w:gridCol w:w="1426"/>
        <w:gridCol w:w="1423"/>
        <w:gridCol w:w="1424"/>
      </w:tblGrid>
      <w:tr w:rsidR="00C13364">
        <w:trPr>
          <w:trHeight w:val="268"/>
        </w:trPr>
        <w:tc>
          <w:tcPr>
            <w:tcW w:w="2093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Kategória/rok</w:t>
            </w:r>
          </w:p>
        </w:tc>
        <w:tc>
          <w:tcPr>
            <w:tcW w:w="1424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2"/>
              <w:jc w:val="center"/>
              <w:rPr>
                <w:b/>
              </w:rPr>
            </w:pPr>
            <w:r>
              <w:rPr>
                <w:b/>
                <w:spacing w:val="-4"/>
              </w:rPr>
              <w:t>2010</w:t>
            </w:r>
          </w:p>
        </w:tc>
        <w:tc>
          <w:tcPr>
            <w:tcW w:w="1423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8"/>
              <w:jc w:val="center"/>
              <w:rPr>
                <w:b/>
              </w:rPr>
            </w:pPr>
            <w:r>
              <w:rPr>
                <w:b/>
                <w:spacing w:val="-4"/>
              </w:rPr>
              <w:t>2011</w:t>
            </w:r>
          </w:p>
        </w:tc>
        <w:tc>
          <w:tcPr>
            <w:tcW w:w="1426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3" w:right="2"/>
              <w:jc w:val="center"/>
              <w:rPr>
                <w:b/>
              </w:rPr>
            </w:pPr>
            <w:r>
              <w:rPr>
                <w:b/>
                <w:spacing w:val="-4"/>
              </w:rPr>
              <w:t>2012</w:t>
            </w:r>
          </w:p>
        </w:tc>
        <w:tc>
          <w:tcPr>
            <w:tcW w:w="1423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8"/>
              <w:jc w:val="center"/>
              <w:rPr>
                <w:b/>
              </w:rPr>
            </w:pPr>
            <w:r>
              <w:rPr>
                <w:b/>
                <w:spacing w:val="-4"/>
              </w:rPr>
              <w:t>2013</w:t>
            </w:r>
          </w:p>
        </w:tc>
        <w:tc>
          <w:tcPr>
            <w:tcW w:w="1424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9"/>
              <w:jc w:val="center"/>
              <w:rPr>
                <w:b/>
              </w:rPr>
            </w:pPr>
            <w:r>
              <w:rPr>
                <w:b/>
                <w:spacing w:val="-4"/>
              </w:rPr>
              <w:t>2014</w:t>
            </w:r>
          </w:p>
        </w:tc>
      </w:tr>
      <w:tr w:rsidR="00C13364">
        <w:trPr>
          <w:trHeight w:val="268"/>
        </w:trPr>
        <w:tc>
          <w:tcPr>
            <w:tcW w:w="2093" w:type="dxa"/>
            <w:shd w:val="clear" w:color="auto" w:fill="D9D9D9"/>
          </w:tcPr>
          <w:p w:rsidR="00C13364" w:rsidRDefault="00D80AF5">
            <w:pPr>
              <w:pStyle w:val="TableParagraph"/>
              <w:spacing w:line="249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Prisťahovaní</w:t>
            </w:r>
          </w:p>
        </w:tc>
        <w:tc>
          <w:tcPr>
            <w:tcW w:w="1424" w:type="dxa"/>
          </w:tcPr>
          <w:p w:rsidR="00C13364" w:rsidRDefault="00D80AF5">
            <w:pPr>
              <w:pStyle w:val="TableParagraph"/>
              <w:spacing w:line="249" w:lineRule="exact"/>
              <w:ind w:left="17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1423" w:type="dxa"/>
          </w:tcPr>
          <w:p w:rsidR="00C13364" w:rsidRDefault="00D80AF5">
            <w:pPr>
              <w:pStyle w:val="TableParagraph"/>
              <w:spacing w:line="249" w:lineRule="exact"/>
              <w:ind w:left="8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426" w:type="dxa"/>
          </w:tcPr>
          <w:p w:rsidR="00C13364" w:rsidRDefault="00D80AF5">
            <w:pPr>
              <w:pStyle w:val="TableParagraph"/>
              <w:spacing w:line="249" w:lineRule="exact"/>
              <w:ind w:left="13" w:right="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23" w:type="dxa"/>
          </w:tcPr>
          <w:p w:rsidR="00C13364" w:rsidRDefault="00D80AF5">
            <w:pPr>
              <w:pStyle w:val="TableParagraph"/>
              <w:spacing w:line="249" w:lineRule="exact"/>
              <w:ind w:lef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424" w:type="dxa"/>
          </w:tcPr>
          <w:p w:rsidR="00C13364" w:rsidRDefault="00D80AF5">
            <w:pPr>
              <w:pStyle w:val="TableParagraph"/>
              <w:spacing w:line="249" w:lineRule="exact"/>
              <w:ind w:left="9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C13364">
        <w:trPr>
          <w:trHeight w:val="268"/>
        </w:trPr>
        <w:tc>
          <w:tcPr>
            <w:tcW w:w="2093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Vysťahovaní</w:t>
            </w:r>
          </w:p>
        </w:tc>
        <w:tc>
          <w:tcPr>
            <w:tcW w:w="1424" w:type="dxa"/>
          </w:tcPr>
          <w:p w:rsidR="00C13364" w:rsidRDefault="00D80AF5">
            <w:pPr>
              <w:pStyle w:val="TableParagraph"/>
              <w:spacing w:line="248" w:lineRule="exact"/>
              <w:ind w:left="1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423" w:type="dxa"/>
          </w:tcPr>
          <w:p w:rsidR="00C13364" w:rsidRDefault="00D80AF5">
            <w:pPr>
              <w:pStyle w:val="TableParagraph"/>
              <w:spacing w:line="248" w:lineRule="exact"/>
              <w:ind w:left="8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426" w:type="dxa"/>
          </w:tcPr>
          <w:p w:rsidR="00C13364" w:rsidRDefault="00D80AF5">
            <w:pPr>
              <w:pStyle w:val="TableParagraph"/>
              <w:spacing w:line="248" w:lineRule="exact"/>
              <w:ind w:left="13" w:right="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23" w:type="dxa"/>
          </w:tcPr>
          <w:p w:rsidR="00C13364" w:rsidRDefault="00D80AF5">
            <w:pPr>
              <w:pStyle w:val="TableParagraph"/>
              <w:spacing w:line="248" w:lineRule="exact"/>
              <w:ind w:left="9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424" w:type="dxa"/>
          </w:tcPr>
          <w:p w:rsidR="00C13364" w:rsidRDefault="00D80AF5">
            <w:pPr>
              <w:pStyle w:val="TableParagraph"/>
              <w:spacing w:line="248" w:lineRule="exact"/>
              <w:ind w:left="9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C13364">
        <w:trPr>
          <w:trHeight w:val="270"/>
        </w:trPr>
        <w:tc>
          <w:tcPr>
            <w:tcW w:w="2093" w:type="dxa"/>
            <w:shd w:val="clear" w:color="auto" w:fill="D9D9D9"/>
          </w:tcPr>
          <w:p w:rsidR="00C13364" w:rsidRDefault="00D80AF5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</w:rPr>
              <w:t>Migračné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saldo</w:t>
            </w:r>
          </w:p>
        </w:tc>
        <w:tc>
          <w:tcPr>
            <w:tcW w:w="1424" w:type="dxa"/>
          </w:tcPr>
          <w:p w:rsidR="00C13364" w:rsidRDefault="00D80AF5">
            <w:pPr>
              <w:pStyle w:val="TableParagraph"/>
              <w:spacing w:line="251" w:lineRule="exact"/>
              <w:ind w:left="17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1423" w:type="dxa"/>
          </w:tcPr>
          <w:p w:rsidR="00C13364" w:rsidRDefault="00D80AF5">
            <w:pPr>
              <w:pStyle w:val="TableParagraph"/>
              <w:spacing w:line="251" w:lineRule="exact"/>
              <w:ind w:left="8"/>
              <w:jc w:val="center"/>
            </w:pPr>
            <w:r>
              <w:rPr>
                <w:spacing w:val="-2"/>
              </w:rPr>
              <w:t>-</w:t>
            </w:r>
            <w:r>
              <w:rPr>
                <w:spacing w:val="-12"/>
              </w:rPr>
              <w:t>2</w:t>
            </w:r>
          </w:p>
        </w:tc>
        <w:tc>
          <w:tcPr>
            <w:tcW w:w="1426" w:type="dxa"/>
          </w:tcPr>
          <w:p w:rsidR="00C13364" w:rsidRDefault="00D80AF5">
            <w:pPr>
              <w:pStyle w:val="TableParagraph"/>
              <w:spacing w:line="251" w:lineRule="exact"/>
              <w:ind w:left="13" w:right="2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423" w:type="dxa"/>
          </w:tcPr>
          <w:p w:rsidR="00C13364" w:rsidRDefault="00D80AF5">
            <w:pPr>
              <w:pStyle w:val="TableParagraph"/>
              <w:spacing w:line="251" w:lineRule="exact"/>
              <w:ind w:left="9"/>
              <w:jc w:val="center"/>
            </w:pPr>
            <w:r>
              <w:rPr>
                <w:spacing w:val="-2"/>
              </w:rPr>
              <w:t>-</w:t>
            </w:r>
            <w:r>
              <w:rPr>
                <w:spacing w:val="-12"/>
              </w:rPr>
              <w:t>3</w:t>
            </w:r>
          </w:p>
        </w:tc>
        <w:tc>
          <w:tcPr>
            <w:tcW w:w="1424" w:type="dxa"/>
          </w:tcPr>
          <w:p w:rsidR="00C13364" w:rsidRDefault="00D80AF5">
            <w:pPr>
              <w:pStyle w:val="TableParagraph"/>
              <w:spacing w:line="251" w:lineRule="exact"/>
              <w:ind w:left="9"/>
              <w:jc w:val="center"/>
            </w:pPr>
            <w:r>
              <w:rPr>
                <w:spacing w:val="-2"/>
              </w:rPr>
              <w:t>-</w:t>
            </w:r>
            <w:r>
              <w:rPr>
                <w:spacing w:val="-12"/>
              </w:rPr>
              <w:t>1</w:t>
            </w:r>
          </w:p>
        </w:tc>
      </w:tr>
    </w:tbl>
    <w:p w:rsidR="00C13364" w:rsidRDefault="00D80AF5">
      <w:pPr>
        <w:pStyle w:val="Zkladntext"/>
        <w:ind w:left="141"/>
      </w:pPr>
      <w:r>
        <w:t>(Zdroj:</w:t>
      </w:r>
      <w:r>
        <w:rPr>
          <w:spacing w:val="-7"/>
        </w:rPr>
        <w:t xml:space="preserve"> </w:t>
      </w:r>
      <w:r>
        <w:t>Štatistický</w:t>
      </w:r>
      <w:r>
        <w:rPr>
          <w:spacing w:val="-4"/>
        </w:rPr>
        <w:t xml:space="preserve"> </w:t>
      </w:r>
      <w:r>
        <w:t>úrad</w:t>
      </w:r>
      <w:r>
        <w:rPr>
          <w:spacing w:val="-6"/>
        </w:rPr>
        <w:t xml:space="preserve"> </w:t>
      </w:r>
      <w:r>
        <w:rPr>
          <w:spacing w:val="-5"/>
        </w:rPr>
        <w:t>SR)</w:t>
      </w:r>
    </w:p>
    <w:p w:rsidR="00C13364" w:rsidRDefault="00D80AF5">
      <w:pPr>
        <w:pStyle w:val="Zkladntext"/>
        <w:spacing w:before="263" w:after="44"/>
        <w:ind w:left="141"/>
      </w:pPr>
      <w:r>
        <w:t>Tabuľka</w:t>
      </w:r>
      <w:r>
        <w:rPr>
          <w:spacing w:val="-3"/>
        </w:rPr>
        <w:t xml:space="preserve"> </w:t>
      </w:r>
      <w:r>
        <w:t>č.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0"/>
        </w:rPr>
        <w:t>7</w:t>
      </w: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1424"/>
        <w:gridCol w:w="1423"/>
        <w:gridCol w:w="1426"/>
        <w:gridCol w:w="1423"/>
        <w:gridCol w:w="1424"/>
      </w:tblGrid>
      <w:tr w:rsidR="00C13364">
        <w:trPr>
          <w:trHeight w:val="268"/>
        </w:trPr>
        <w:tc>
          <w:tcPr>
            <w:tcW w:w="2093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Kategória/rok</w:t>
            </w:r>
          </w:p>
        </w:tc>
        <w:tc>
          <w:tcPr>
            <w:tcW w:w="1424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2"/>
              <w:jc w:val="center"/>
              <w:rPr>
                <w:b/>
              </w:rPr>
            </w:pPr>
            <w:r>
              <w:rPr>
                <w:b/>
                <w:spacing w:val="-4"/>
              </w:rPr>
              <w:t>2010</w:t>
            </w:r>
          </w:p>
        </w:tc>
        <w:tc>
          <w:tcPr>
            <w:tcW w:w="1423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8"/>
              <w:jc w:val="center"/>
              <w:rPr>
                <w:b/>
              </w:rPr>
            </w:pPr>
            <w:r>
              <w:rPr>
                <w:b/>
                <w:spacing w:val="-4"/>
              </w:rPr>
              <w:t>2011</w:t>
            </w:r>
          </w:p>
        </w:tc>
        <w:tc>
          <w:tcPr>
            <w:tcW w:w="1426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3" w:right="2"/>
              <w:jc w:val="center"/>
              <w:rPr>
                <w:b/>
              </w:rPr>
            </w:pPr>
            <w:r>
              <w:rPr>
                <w:b/>
                <w:spacing w:val="-4"/>
              </w:rPr>
              <w:t>2012</w:t>
            </w:r>
          </w:p>
        </w:tc>
        <w:tc>
          <w:tcPr>
            <w:tcW w:w="1423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8"/>
              <w:jc w:val="center"/>
              <w:rPr>
                <w:b/>
              </w:rPr>
            </w:pPr>
            <w:r>
              <w:rPr>
                <w:b/>
                <w:spacing w:val="-4"/>
              </w:rPr>
              <w:t>2013</w:t>
            </w:r>
          </w:p>
        </w:tc>
        <w:tc>
          <w:tcPr>
            <w:tcW w:w="1424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9"/>
              <w:jc w:val="center"/>
              <w:rPr>
                <w:b/>
              </w:rPr>
            </w:pPr>
            <w:r>
              <w:rPr>
                <w:b/>
                <w:spacing w:val="-4"/>
              </w:rPr>
              <w:t>2014</w:t>
            </w:r>
          </w:p>
        </w:tc>
      </w:tr>
      <w:tr w:rsidR="00C13364">
        <w:trPr>
          <w:trHeight w:val="268"/>
        </w:trPr>
        <w:tc>
          <w:tcPr>
            <w:tcW w:w="2093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</w:rPr>
              <w:t>Prirodzený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prírastok</w:t>
            </w:r>
          </w:p>
        </w:tc>
        <w:tc>
          <w:tcPr>
            <w:tcW w:w="1424" w:type="dxa"/>
          </w:tcPr>
          <w:p w:rsidR="00C13364" w:rsidRDefault="00D80AF5">
            <w:pPr>
              <w:pStyle w:val="TableParagraph"/>
              <w:spacing w:line="248" w:lineRule="exact"/>
              <w:ind w:left="14"/>
              <w:jc w:val="center"/>
            </w:pPr>
            <w:r>
              <w:rPr>
                <w:spacing w:val="-2"/>
              </w:rPr>
              <w:t>-</w:t>
            </w:r>
            <w:r>
              <w:rPr>
                <w:spacing w:val="-12"/>
              </w:rPr>
              <w:t>1</w:t>
            </w:r>
          </w:p>
        </w:tc>
        <w:tc>
          <w:tcPr>
            <w:tcW w:w="1423" w:type="dxa"/>
          </w:tcPr>
          <w:p w:rsidR="00C13364" w:rsidRDefault="00D80AF5">
            <w:pPr>
              <w:pStyle w:val="TableParagraph"/>
              <w:spacing w:line="248" w:lineRule="exact"/>
              <w:ind w:left="8"/>
              <w:jc w:val="center"/>
            </w:pPr>
            <w:r>
              <w:rPr>
                <w:spacing w:val="-2"/>
              </w:rPr>
              <w:t>-</w:t>
            </w:r>
            <w:r>
              <w:rPr>
                <w:spacing w:val="-12"/>
              </w:rPr>
              <w:t>2</w:t>
            </w:r>
          </w:p>
        </w:tc>
        <w:tc>
          <w:tcPr>
            <w:tcW w:w="1426" w:type="dxa"/>
          </w:tcPr>
          <w:p w:rsidR="00C13364" w:rsidRDefault="00D80AF5">
            <w:pPr>
              <w:pStyle w:val="TableParagraph"/>
              <w:spacing w:line="248" w:lineRule="exact"/>
              <w:ind w:left="13" w:right="2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423" w:type="dxa"/>
          </w:tcPr>
          <w:p w:rsidR="00C13364" w:rsidRDefault="00D80AF5">
            <w:pPr>
              <w:pStyle w:val="TableParagraph"/>
              <w:spacing w:line="248" w:lineRule="exact"/>
              <w:ind w:lef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24" w:type="dxa"/>
          </w:tcPr>
          <w:p w:rsidR="00C13364" w:rsidRDefault="00D80AF5">
            <w:pPr>
              <w:pStyle w:val="TableParagraph"/>
              <w:spacing w:line="248" w:lineRule="exact"/>
              <w:ind w:left="9"/>
              <w:jc w:val="center"/>
            </w:pPr>
            <w:r>
              <w:rPr>
                <w:spacing w:val="-10"/>
              </w:rPr>
              <w:t>3</w:t>
            </w:r>
          </w:p>
        </w:tc>
      </w:tr>
      <w:tr w:rsidR="00C13364">
        <w:trPr>
          <w:trHeight w:val="268"/>
        </w:trPr>
        <w:tc>
          <w:tcPr>
            <w:tcW w:w="2093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</w:rPr>
              <w:t>Migračné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saldo</w:t>
            </w:r>
          </w:p>
        </w:tc>
        <w:tc>
          <w:tcPr>
            <w:tcW w:w="1424" w:type="dxa"/>
          </w:tcPr>
          <w:p w:rsidR="00C13364" w:rsidRDefault="00D80AF5">
            <w:pPr>
              <w:pStyle w:val="TableParagraph"/>
              <w:spacing w:line="248" w:lineRule="exact"/>
              <w:ind w:left="17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1423" w:type="dxa"/>
          </w:tcPr>
          <w:p w:rsidR="00C13364" w:rsidRDefault="00D80AF5">
            <w:pPr>
              <w:pStyle w:val="TableParagraph"/>
              <w:spacing w:line="248" w:lineRule="exact"/>
              <w:ind w:left="8"/>
              <w:jc w:val="center"/>
            </w:pPr>
            <w:r>
              <w:rPr>
                <w:spacing w:val="-2"/>
              </w:rPr>
              <w:t>-</w:t>
            </w:r>
            <w:r>
              <w:rPr>
                <w:spacing w:val="-12"/>
              </w:rPr>
              <w:t>2</w:t>
            </w:r>
          </w:p>
        </w:tc>
        <w:tc>
          <w:tcPr>
            <w:tcW w:w="1426" w:type="dxa"/>
          </w:tcPr>
          <w:p w:rsidR="00C13364" w:rsidRDefault="00D80AF5">
            <w:pPr>
              <w:pStyle w:val="TableParagraph"/>
              <w:spacing w:line="248" w:lineRule="exact"/>
              <w:ind w:left="13" w:right="2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423" w:type="dxa"/>
          </w:tcPr>
          <w:p w:rsidR="00C13364" w:rsidRDefault="00D80AF5">
            <w:pPr>
              <w:pStyle w:val="TableParagraph"/>
              <w:spacing w:line="248" w:lineRule="exact"/>
              <w:ind w:left="9"/>
              <w:jc w:val="center"/>
            </w:pPr>
            <w:r>
              <w:rPr>
                <w:spacing w:val="-2"/>
              </w:rPr>
              <w:t>-</w:t>
            </w:r>
            <w:r>
              <w:rPr>
                <w:spacing w:val="-12"/>
              </w:rPr>
              <w:t>3</w:t>
            </w:r>
          </w:p>
        </w:tc>
        <w:tc>
          <w:tcPr>
            <w:tcW w:w="1424" w:type="dxa"/>
          </w:tcPr>
          <w:p w:rsidR="00C13364" w:rsidRDefault="00D80AF5">
            <w:pPr>
              <w:pStyle w:val="TableParagraph"/>
              <w:spacing w:line="248" w:lineRule="exact"/>
              <w:ind w:left="9"/>
              <w:jc w:val="center"/>
            </w:pPr>
            <w:r>
              <w:rPr>
                <w:spacing w:val="-2"/>
              </w:rPr>
              <w:t>-</w:t>
            </w:r>
            <w:r>
              <w:rPr>
                <w:spacing w:val="-12"/>
              </w:rPr>
              <w:t>1</w:t>
            </w:r>
          </w:p>
        </w:tc>
      </w:tr>
      <w:tr w:rsidR="00C13364">
        <w:trPr>
          <w:trHeight w:val="268"/>
        </w:trPr>
        <w:tc>
          <w:tcPr>
            <w:tcW w:w="2093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</w:rPr>
              <w:t>Celkový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prírastok</w:t>
            </w:r>
          </w:p>
        </w:tc>
        <w:tc>
          <w:tcPr>
            <w:tcW w:w="1424" w:type="dxa"/>
          </w:tcPr>
          <w:p w:rsidR="00C13364" w:rsidRDefault="00D80AF5">
            <w:pPr>
              <w:pStyle w:val="TableParagraph"/>
              <w:spacing w:line="248" w:lineRule="exact"/>
              <w:ind w:left="17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1423" w:type="dxa"/>
          </w:tcPr>
          <w:p w:rsidR="00C13364" w:rsidRDefault="00D80AF5">
            <w:pPr>
              <w:pStyle w:val="TableParagraph"/>
              <w:spacing w:line="248" w:lineRule="exact"/>
              <w:ind w:left="8"/>
              <w:jc w:val="center"/>
            </w:pPr>
            <w:r>
              <w:rPr>
                <w:spacing w:val="-2"/>
              </w:rPr>
              <w:t>-</w:t>
            </w:r>
            <w:r>
              <w:rPr>
                <w:spacing w:val="-12"/>
              </w:rPr>
              <w:t>4</w:t>
            </w:r>
          </w:p>
        </w:tc>
        <w:tc>
          <w:tcPr>
            <w:tcW w:w="1426" w:type="dxa"/>
          </w:tcPr>
          <w:p w:rsidR="00C13364" w:rsidRDefault="00D80AF5">
            <w:pPr>
              <w:pStyle w:val="TableParagraph"/>
              <w:spacing w:line="248" w:lineRule="exact"/>
              <w:ind w:left="13" w:right="2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423" w:type="dxa"/>
          </w:tcPr>
          <w:p w:rsidR="00C13364" w:rsidRDefault="00D80AF5">
            <w:pPr>
              <w:pStyle w:val="TableParagraph"/>
              <w:spacing w:line="248" w:lineRule="exact"/>
              <w:ind w:left="9"/>
              <w:jc w:val="center"/>
            </w:pPr>
            <w:r>
              <w:rPr>
                <w:spacing w:val="-2"/>
              </w:rPr>
              <w:t>-</w:t>
            </w:r>
            <w:r>
              <w:rPr>
                <w:spacing w:val="-12"/>
              </w:rPr>
              <w:t>2</w:t>
            </w:r>
          </w:p>
        </w:tc>
        <w:tc>
          <w:tcPr>
            <w:tcW w:w="1424" w:type="dxa"/>
          </w:tcPr>
          <w:p w:rsidR="00C13364" w:rsidRDefault="00D80AF5">
            <w:pPr>
              <w:pStyle w:val="TableParagraph"/>
              <w:spacing w:line="248" w:lineRule="exact"/>
              <w:ind w:left="9"/>
              <w:jc w:val="center"/>
            </w:pPr>
            <w:r>
              <w:rPr>
                <w:spacing w:val="-10"/>
              </w:rPr>
              <w:t>2</w:t>
            </w:r>
          </w:p>
        </w:tc>
      </w:tr>
    </w:tbl>
    <w:p w:rsidR="00C13364" w:rsidRDefault="00D80AF5">
      <w:pPr>
        <w:pStyle w:val="Zkladntext"/>
        <w:ind w:left="141"/>
      </w:pPr>
      <w:r>
        <w:t>(Zdroj:</w:t>
      </w:r>
      <w:r>
        <w:rPr>
          <w:spacing w:val="-7"/>
        </w:rPr>
        <w:t xml:space="preserve"> </w:t>
      </w:r>
      <w:r>
        <w:t>Štatistický</w:t>
      </w:r>
      <w:r>
        <w:rPr>
          <w:spacing w:val="-4"/>
        </w:rPr>
        <w:t xml:space="preserve"> </w:t>
      </w:r>
      <w:r>
        <w:t>úrad</w:t>
      </w:r>
      <w:r>
        <w:rPr>
          <w:spacing w:val="-6"/>
        </w:rPr>
        <w:t xml:space="preserve"> </w:t>
      </w:r>
      <w:r>
        <w:rPr>
          <w:spacing w:val="-5"/>
        </w:rPr>
        <w:t>SR)</w:t>
      </w:r>
    </w:p>
    <w:p w:rsidR="00C13364" w:rsidRDefault="00C13364">
      <w:pPr>
        <w:pStyle w:val="Zkladntext"/>
        <w:sectPr w:rsidR="00C13364">
          <w:pgSz w:w="11910" w:h="16840"/>
          <w:pgMar w:top="1320" w:right="1275" w:bottom="1200" w:left="1275" w:header="36" w:footer="962" w:gutter="0"/>
          <w:cols w:space="708"/>
        </w:sectPr>
      </w:pPr>
    </w:p>
    <w:p w:rsidR="00C13364" w:rsidRDefault="00D80AF5">
      <w:pPr>
        <w:pStyle w:val="Zkladntext"/>
        <w:spacing w:before="89" w:line="276" w:lineRule="auto"/>
        <w:ind w:left="141" w:right="137" w:firstLine="707"/>
        <w:jc w:val="both"/>
      </w:pPr>
      <w:r>
        <w:lastRenderedPageBreak/>
        <w:t>Za obdobie posledných piatich rokov obec zaznamenala na začiatku obdobia nárast počtu obyvateľov v roku 2010 (12 obyvateľov obce).</w:t>
      </w:r>
      <w:r>
        <w:rPr>
          <w:spacing w:val="40"/>
        </w:rPr>
        <w:t xml:space="preserve"> </w:t>
      </w:r>
      <w:r>
        <w:t>Tendencia prírastku, alebo úbytku obyvateľov obce sa v</w:t>
      </w:r>
      <w:r>
        <w:rPr>
          <w:spacing w:val="-1"/>
        </w:rPr>
        <w:t xml:space="preserve"> </w:t>
      </w:r>
      <w:r>
        <w:t>posledných rokoch držala striedavo v</w:t>
      </w:r>
      <w:r>
        <w:rPr>
          <w:spacing w:val="-1"/>
        </w:rPr>
        <w:t xml:space="preserve"> </w:t>
      </w:r>
      <w:r>
        <w:t>kladných pozitívnych aj záporných</w:t>
      </w:r>
      <w:r>
        <w:t xml:space="preserve"> negatívnych číslach, jedine rok 2011 zaznamenala obec vyšší úbytok o 4 jej obyvateľov.</w:t>
      </w:r>
    </w:p>
    <w:p w:rsidR="00C13364" w:rsidRDefault="00D80AF5">
      <w:pPr>
        <w:pStyle w:val="Zkladntext"/>
        <w:spacing w:before="227" w:after="42"/>
        <w:ind w:left="141"/>
      </w:pPr>
      <w:r>
        <w:t>Tabuľka</w:t>
      </w:r>
      <w:r>
        <w:rPr>
          <w:spacing w:val="-3"/>
        </w:rPr>
        <w:t xml:space="preserve"> </w:t>
      </w:r>
      <w:r>
        <w:t>č.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0"/>
        </w:rPr>
        <w:t>8</w:t>
      </w: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7"/>
        <w:gridCol w:w="4607"/>
      </w:tblGrid>
      <w:tr w:rsidR="00C13364">
        <w:trPr>
          <w:trHeight w:val="268"/>
        </w:trPr>
        <w:tc>
          <w:tcPr>
            <w:tcW w:w="9214" w:type="dxa"/>
            <w:gridSpan w:val="2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9" w:right="2"/>
              <w:jc w:val="center"/>
              <w:rPr>
                <w:b/>
              </w:rPr>
            </w:pPr>
            <w:r>
              <w:rPr>
                <w:b/>
              </w:rPr>
              <w:t>Rozdelenie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obyvateľstva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podľa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produktivity</w:t>
            </w:r>
          </w:p>
        </w:tc>
      </w:tr>
      <w:tr w:rsidR="00C13364">
        <w:trPr>
          <w:trHeight w:val="270"/>
        </w:trPr>
        <w:tc>
          <w:tcPr>
            <w:tcW w:w="4607" w:type="dxa"/>
            <w:shd w:val="clear" w:color="auto" w:fill="D9D9D9"/>
          </w:tcPr>
          <w:p w:rsidR="00C13364" w:rsidRDefault="00D80AF5">
            <w:pPr>
              <w:pStyle w:val="TableParagraph"/>
              <w:spacing w:line="251" w:lineRule="exact"/>
              <w:ind w:left="108"/>
            </w:pPr>
            <w:r>
              <w:rPr>
                <w:b/>
              </w:rPr>
              <w:t>Predproduktívny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vek</w:t>
            </w:r>
            <w:r>
              <w:rPr>
                <w:b/>
                <w:spacing w:val="-5"/>
              </w:rPr>
              <w:t xml:space="preserve"> </w:t>
            </w:r>
            <w:r>
              <w:t>(14</w:t>
            </w:r>
            <w:r>
              <w:rPr>
                <w:spacing w:val="-4"/>
              </w:rPr>
              <w:t xml:space="preserve"> </w:t>
            </w:r>
            <w:r>
              <w:t>rokov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menej)</w:t>
            </w:r>
          </w:p>
        </w:tc>
        <w:tc>
          <w:tcPr>
            <w:tcW w:w="4607" w:type="dxa"/>
          </w:tcPr>
          <w:p w:rsidR="00C13364" w:rsidRDefault="00D80AF5">
            <w:pPr>
              <w:pStyle w:val="TableParagraph"/>
              <w:spacing w:line="251" w:lineRule="exact"/>
              <w:ind w:left="15"/>
              <w:jc w:val="center"/>
            </w:pPr>
            <w:r>
              <w:rPr>
                <w:spacing w:val="-5"/>
              </w:rPr>
              <w:t>28</w:t>
            </w:r>
          </w:p>
        </w:tc>
      </w:tr>
      <w:tr w:rsidR="00C13364">
        <w:trPr>
          <w:trHeight w:val="268"/>
        </w:trPr>
        <w:tc>
          <w:tcPr>
            <w:tcW w:w="4607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08"/>
            </w:pPr>
            <w:r>
              <w:rPr>
                <w:b/>
              </w:rPr>
              <w:t>Produktívny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vek</w:t>
            </w:r>
            <w:r>
              <w:rPr>
                <w:b/>
                <w:spacing w:val="-2"/>
              </w:rPr>
              <w:t xml:space="preserve"> </w:t>
            </w:r>
            <w:r>
              <w:t>(od</w:t>
            </w:r>
            <w:r>
              <w:rPr>
                <w:spacing w:val="-3"/>
              </w:rPr>
              <w:t xml:space="preserve"> </w:t>
            </w:r>
            <w:r>
              <w:t>15</w:t>
            </w:r>
            <w:r>
              <w:rPr>
                <w:spacing w:val="-3"/>
              </w:rPr>
              <w:t xml:space="preserve"> </w:t>
            </w:r>
            <w:r>
              <w:t>do</w:t>
            </w:r>
            <w:r>
              <w:rPr>
                <w:spacing w:val="-6"/>
              </w:rPr>
              <w:t xml:space="preserve"> </w:t>
            </w:r>
            <w:r>
              <w:t>64</w:t>
            </w:r>
            <w:r>
              <w:rPr>
                <w:spacing w:val="-2"/>
              </w:rPr>
              <w:t xml:space="preserve"> rokov)</w:t>
            </w:r>
          </w:p>
        </w:tc>
        <w:tc>
          <w:tcPr>
            <w:tcW w:w="4607" w:type="dxa"/>
          </w:tcPr>
          <w:p w:rsidR="00C13364" w:rsidRDefault="00D80AF5">
            <w:pPr>
              <w:pStyle w:val="TableParagraph"/>
              <w:spacing w:line="248" w:lineRule="exact"/>
              <w:ind w:left="15" w:right="1"/>
              <w:jc w:val="center"/>
            </w:pPr>
            <w:r>
              <w:rPr>
                <w:spacing w:val="-5"/>
              </w:rPr>
              <w:t>108</w:t>
            </w:r>
          </w:p>
        </w:tc>
      </w:tr>
      <w:tr w:rsidR="00C13364">
        <w:trPr>
          <w:trHeight w:val="268"/>
        </w:trPr>
        <w:tc>
          <w:tcPr>
            <w:tcW w:w="4607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08"/>
            </w:pPr>
            <w:r>
              <w:rPr>
                <w:b/>
              </w:rPr>
              <w:t>Poproduktívny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vek</w:t>
            </w:r>
            <w:r>
              <w:rPr>
                <w:b/>
                <w:spacing w:val="-3"/>
              </w:rPr>
              <w:t xml:space="preserve"> </w:t>
            </w:r>
            <w:r>
              <w:t>(65</w:t>
            </w:r>
            <w:r>
              <w:rPr>
                <w:spacing w:val="-5"/>
              </w:rPr>
              <w:t xml:space="preserve"> </w:t>
            </w:r>
            <w:r>
              <w:t>rokov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viac)</w:t>
            </w:r>
          </w:p>
        </w:tc>
        <w:tc>
          <w:tcPr>
            <w:tcW w:w="4607" w:type="dxa"/>
          </w:tcPr>
          <w:p w:rsidR="00C13364" w:rsidRDefault="00D80AF5">
            <w:pPr>
              <w:pStyle w:val="TableParagraph"/>
              <w:spacing w:line="248" w:lineRule="exact"/>
              <w:ind w:left="15"/>
              <w:jc w:val="center"/>
            </w:pPr>
            <w:r>
              <w:rPr>
                <w:spacing w:val="-5"/>
              </w:rPr>
              <w:t>35</w:t>
            </w:r>
          </w:p>
        </w:tc>
      </w:tr>
    </w:tbl>
    <w:p w:rsidR="00C13364" w:rsidRDefault="00D80AF5">
      <w:pPr>
        <w:ind w:left="141"/>
        <w:rPr>
          <w:sz w:val="20"/>
        </w:rPr>
      </w:pPr>
      <w:r>
        <w:rPr>
          <w:sz w:val="20"/>
        </w:rPr>
        <w:t>(Zdroj:</w:t>
      </w:r>
      <w:r>
        <w:rPr>
          <w:spacing w:val="-9"/>
          <w:sz w:val="20"/>
        </w:rPr>
        <w:t xml:space="preserve"> </w:t>
      </w:r>
      <w:r>
        <w:rPr>
          <w:sz w:val="20"/>
        </w:rPr>
        <w:t>Štatistický</w:t>
      </w:r>
      <w:r>
        <w:rPr>
          <w:spacing w:val="-6"/>
          <w:sz w:val="20"/>
        </w:rPr>
        <w:t xml:space="preserve"> </w:t>
      </w:r>
      <w:r>
        <w:rPr>
          <w:sz w:val="20"/>
        </w:rPr>
        <w:t>úrad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SR)</w:t>
      </w:r>
    </w:p>
    <w:p w:rsidR="00C13364" w:rsidRDefault="00D80AF5">
      <w:pPr>
        <w:pStyle w:val="Zkladntext"/>
        <w:spacing w:before="6"/>
        <w:rPr>
          <w:sz w:val="19"/>
        </w:rPr>
      </w:pPr>
      <w:r>
        <w:rPr>
          <w:noProof/>
          <w:sz w:val="19"/>
          <w:lang w:eastAsia="sk-SK"/>
        </w:rPr>
        <w:drawing>
          <wp:anchor distT="0" distB="0" distL="0" distR="0" simplePos="0" relativeHeight="487589376" behindDoc="1" locked="0" layoutInCell="1" allowOverlap="1">
            <wp:simplePos x="0" y="0"/>
            <wp:positionH relativeFrom="page">
              <wp:posOffset>1617980</wp:posOffset>
            </wp:positionH>
            <wp:positionV relativeFrom="paragraph">
              <wp:posOffset>166407</wp:posOffset>
            </wp:positionV>
            <wp:extent cx="4297305" cy="2583179"/>
            <wp:effectExtent l="0" t="0" r="0" b="0"/>
            <wp:wrapTopAndBottom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97305" cy="25831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13364" w:rsidRDefault="00D80AF5">
      <w:pPr>
        <w:spacing w:before="66"/>
        <w:ind w:left="1295"/>
        <w:rPr>
          <w:rFonts w:ascii="Arial" w:hAnsi="Arial"/>
          <w:sz w:val="14"/>
        </w:rPr>
      </w:pPr>
      <w:r>
        <w:rPr>
          <w:rFonts w:ascii="Arial" w:hAnsi="Arial"/>
          <w:sz w:val="16"/>
        </w:rPr>
        <w:t xml:space="preserve">© </w:t>
      </w:r>
      <w:hyperlink r:id="rId20">
        <w:r>
          <w:rPr>
            <w:rFonts w:ascii="Arial" w:hAnsi="Arial"/>
            <w:color w:val="0000FF"/>
            <w:spacing w:val="-2"/>
            <w:sz w:val="14"/>
            <w:u w:val="single" w:color="0000FF"/>
          </w:rPr>
          <w:t>www.cas.sk</w:t>
        </w:r>
      </w:hyperlink>
    </w:p>
    <w:p w:rsidR="00C13364" w:rsidRDefault="00C13364">
      <w:pPr>
        <w:pStyle w:val="Zkladntext"/>
        <w:spacing w:before="79"/>
        <w:rPr>
          <w:rFonts w:ascii="Arial"/>
        </w:rPr>
      </w:pPr>
    </w:p>
    <w:p w:rsidR="00C13364" w:rsidRDefault="00D80AF5">
      <w:pPr>
        <w:pStyle w:val="Zkladntext"/>
        <w:spacing w:before="1" w:after="44"/>
        <w:ind w:left="141"/>
      </w:pPr>
      <w:r>
        <w:t>Tabuľka</w:t>
      </w:r>
      <w:r>
        <w:rPr>
          <w:spacing w:val="-3"/>
        </w:rPr>
        <w:t xml:space="preserve"> </w:t>
      </w:r>
      <w:r>
        <w:t>č.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0"/>
        </w:rPr>
        <w:t>9</w:t>
      </w: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1"/>
        <w:gridCol w:w="3073"/>
        <w:gridCol w:w="3071"/>
      </w:tblGrid>
      <w:tr w:rsidR="00C13364">
        <w:trPr>
          <w:trHeight w:val="268"/>
        </w:trPr>
        <w:tc>
          <w:tcPr>
            <w:tcW w:w="9215" w:type="dxa"/>
            <w:gridSpan w:val="3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8"/>
              <w:jc w:val="center"/>
              <w:rPr>
                <w:b/>
              </w:rPr>
            </w:pPr>
            <w:r>
              <w:rPr>
                <w:b/>
              </w:rPr>
              <w:t>Národnosť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v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roku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2011</w:t>
            </w:r>
          </w:p>
        </w:tc>
      </w:tr>
      <w:tr w:rsidR="00C13364">
        <w:trPr>
          <w:trHeight w:val="268"/>
        </w:trPr>
        <w:tc>
          <w:tcPr>
            <w:tcW w:w="3071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slovenská</w:t>
            </w:r>
          </w:p>
        </w:tc>
        <w:tc>
          <w:tcPr>
            <w:tcW w:w="3073" w:type="dxa"/>
          </w:tcPr>
          <w:p w:rsidR="00C13364" w:rsidRDefault="00D80AF5">
            <w:pPr>
              <w:pStyle w:val="TableParagraph"/>
              <w:spacing w:line="248" w:lineRule="exact"/>
              <w:ind w:left="142" w:right="131"/>
              <w:jc w:val="center"/>
            </w:pPr>
            <w:r>
              <w:rPr>
                <w:spacing w:val="-5"/>
              </w:rPr>
              <w:t>172</w:t>
            </w:r>
          </w:p>
        </w:tc>
        <w:tc>
          <w:tcPr>
            <w:tcW w:w="3071" w:type="dxa"/>
          </w:tcPr>
          <w:p w:rsidR="00C13364" w:rsidRDefault="00D80AF5">
            <w:pPr>
              <w:pStyle w:val="TableParagraph"/>
              <w:spacing w:line="248" w:lineRule="exact"/>
              <w:ind w:left="10"/>
              <w:jc w:val="center"/>
            </w:pPr>
            <w:r>
              <w:t>100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%</w:t>
            </w:r>
          </w:p>
        </w:tc>
      </w:tr>
    </w:tbl>
    <w:p w:rsidR="00C13364" w:rsidRDefault="00D80AF5">
      <w:pPr>
        <w:pStyle w:val="Zkladntext"/>
        <w:ind w:left="141"/>
      </w:pPr>
      <w:r>
        <w:t>(Zdroj:</w:t>
      </w:r>
      <w:r>
        <w:rPr>
          <w:spacing w:val="-5"/>
        </w:rPr>
        <w:t xml:space="preserve"> </w:t>
      </w:r>
      <w:r>
        <w:t>Štatistický</w:t>
      </w:r>
      <w:r>
        <w:rPr>
          <w:spacing w:val="-4"/>
        </w:rPr>
        <w:t xml:space="preserve"> </w:t>
      </w:r>
      <w:r>
        <w:t>úrad</w:t>
      </w:r>
      <w:r>
        <w:rPr>
          <w:spacing w:val="-5"/>
        </w:rPr>
        <w:t xml:space="preserve"> </w:t>
      </w:r>
      <w:r>
        <w:t>SR,</w:t>
      </w:r>
      <w:r>
        <w:rPr>
          <w:spacing w:val="-6"/>
        </w:rPr>
        <w:t xml:space="preserve"> </w:t>
      </w:r>
      <w:r>
        <w:t>SODB</w:t>
      </w:r>
      <w:r>
        <w:rPr>
          <w:spacing w:val="-4"/>
        </w:rPr>
        <w:t xml:space="preserve"> 2011)</w:t>
      </w:r>
    </w:p>
    <w:p w:rsidR="00C13364" w:rsidRDefault="00D80AF5">
      <w:pPr>
        <w:pStyle w:val="Zkladntext"/>
        <w:spacing w:before="81"/>
        <w:rPr>
          <w:sz w:val="20"/>
        </w:rPr>
      </w:pPr>
      <w:r>
        <w:rPr>
          <w:noProof/>
          <w:sz w:val="20"/>
          <w:lang w:eastAsia="sk-SK"/>
        </w:rPr>
        <w:drawing>
          <wp:anchor distT="0" distB="0" distL="0" distR="0" simplePos="0" relativeHeight="487589888" behindDoc="1" locked="0" layoutInCell="1" allowOverlap="1">
            <wp:simplePos x="0" y="0"/>
            <wp:positionH relativeFrom="page">
              <wp:posOffset>1598930</wp:posOffset>
            </wp:positionH>
            <wp:positionV relativeFrom="paragraph">
              <wp:posOffset>222025</wp:posOffset>
            </wp:positionV>
            <wp:extent cx="4337982" cy="1917192"/>
            <wp:effectExtent l="0" t="0" r="0" b="0"/>
            <wp:wrapTopAndBottom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37982" cy="1917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13364" w:rsidRDefault="00D80AF5">
      <w:pPr>
        <w:spacing w:before="51"/>
        <w:ind w:left="1295"/>
        <w:rPr>
          <w:rFonts w:ascii="Arial" w:hAnsi="Arial"/>
          <w:sz w:val="14"/>
        </w:rPr>
      </w:pPr>
      <w:r>
        <w:rPr>
          <w:rFonts w:ascii="Arial" w:hAnsi="Arial"/>
          <w:sz w:val="16"/>
        </w:rPr>
        <w:t xml:space="preserve">© </w:t>
      </w:r>
      <w:hyperlink r:id="rId22">
        <w:r>
          <w:rPr>
            <w:rFonts w:ascii="Arial" w:hAnsi="Arial"/>
            <w:color w:val="0000FF"/>
            <w:spacing w:val="-2"/>
            <w:sz w:val="14"/>
            <w:u w:val="single" w:color="0000FF"/>
          </w:rPr>
          <w:t>www.ntkswroclaw.vdg.p</w:t>
        </w:r>
        <w:r>
          <w:rPr>
            <w:rFonts w:ascii="Arial" w:hAnsi="Arial"/>
            <w:color w:val="0000FF"/>
            <w:spacing w:val="-2"/>
            <w:sz w:val="14"/>
          </w:rPr>
          <w:t>l</w:t>
        </w:r>
      </w:hyperlink>
    </w:p>
    <w:p w:rsidR="00C13364" w:rsidRDefault="00C13364">
      <w:pPr>
        <w:pStyle w:val="Zkladntext"/>
        <w:spacing w:before="82"/>
        <w:rPr>
          <w:rFonts w:ascii="Arial"/>
        </w:rPr>
      </w:pPr>
    </w:p>
    <w:p w:rsidR="00C13364" w:rsidRDefault="00D80AF5">
      <w:pPr>
        <w:pStyle w:val="Zkladntext"/>
        <w:spacing w:line="276" w:lineRule="auto"/>
        <w:ind w:left="141" w:firstLine="707"/>
      </w:pPr>
      <w:r>
        <w:t>Podľa posledného aktuálneho sčítania obyvateľov,</w:t>
      </w:r>
      <w:r>
        <w:rPr>
          <w:spacing w:val="-1"/>
        </w:rPr>
        <w:t xml:space="preserve"> </w:t>
      </w:r>
      <w:r>
        <w:t>domov a bytov</w:t>
      </w:r>
      <w:r>
        <w:rPr>
          <w:spacing w:val="-1"/>
        </w:rPr>
        <w:t xml:space="preserve"> </w:t>
      </w:r>
      <w:r>
        <w:t>2011 má najväčšie a</w:t>
      </w:r>
      <w:r>
        <w:rPr>
          <w:spacing w:val="-2"/>
        </w:rPr>
        <w:t xml:space="preserve"> </w:t>
      </w:r>
      <w:r>
        <w:t>jediné zastúpenie v obci slovenská národnosť.</w:t>
      </w:r>
    </w:p>
    <w:p w:rsidR="00C13364" w:rsidRDefault="00C13364">
      <w:pPr>
        <w:pStyle w:val="Zkladntext"/>
        <w:spacing w:line="276" w:lineRule="auto"/>
        <w:sectPr w:rsidR="00C13364">
          <w:pgSz w:w="11910" w:h="16840"/>
          <w:pgMar w:top="1320" w:right="1275" w:bottom="1200" w:left="1275" w:header="36" w:footer="962" w:gutter="0"/>
          <w:cols w:space="708"/>
        </w:sectPr>
      </w:pPr>
    </w:p>
    <w:p w:rsidR="00C13364" w:rsidRDefault="00D80AF5">
      <w:pPr>
        <w:pStyle w:val="Zkladntext"/>
        <w:spacing w:before="89" w:after="45"/>
        <w:ind w:left="141"/>
      </w:pPr>
      <w:r>
        <w:lastRenderedPageBreak/>
        <w:t>Tabuľka</w:t>
      </w:r>
      <w:r>
        <w:rPr>
          <w:spacing w:val="-3"/>
        </w:rPr>
        <w:t xml:space="preserve"> </w:t>
      </w:r>
      <w:r>
        <w:t>č.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5"/>
        </w:rPr>
        <w:t>10</w:t>
      </w: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1"/>
        <w:gridCol w:w="3073"/>
        <w:gridCol w:w="3071"/>
      </w:tblGrid>
      <w:tr w:rsidR="00C13364">
        <w:trPr>
          <w:trHeight w:val="268"/>
        </w:trPr>
        <w:tc>
          <w:tcPr>
            <w:tcW w:w="9215" w:type="dxa"/>
            <w:gridSpan w:val="3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8"/>
              <w:jc w:val="center"/>
              <w:rPr>
                <w:b/>
              </w:rPr>
            </w:pPr>
            <w:r>
              <w:rPr>
                <w:b/>
              </w:rPr>
              <w:t>Náboženské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vyznanie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v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roku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2011</w:t>
            </w:r>
          </w:p>
        </w:tc>
      </w:tr>
      <w:tr w:rsidR="00C13364">
        <w:trPr>
          <w:trHeight w:val="268"/>
        </w:trPr>
        <w:tc>
          <w:tcPr>
            <w:tcW w:w="3071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</w:rPr>
              <w:t>Rímskokatolícka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cirkev</w:t>
            </w:r>
          </w:p>
        </w:tc>
        <w:tc>
          <w:tcPr>
            <w:tcW w:w="3073" w:type="dxa"/>
          </w:tcPr>
          <w:p w:rsidR="00C13364" w:rsidRDefault="00D80AF5">
            <w:pPr>
              <w:pStyle w:val="TableParagraph"/>
              <w:spacing w:line="248" w:lineRule="exact"/>
              <w:ind w:left="142" w:right="131"/>
              <w:jc w:val="center"/>
            </w:pPr>
            <w:r>
              <w:rPr>
                <w:spacing w:val="-5"/>
              </w:rPr>
              <w:t>101</w:t>
            </w:r>
          </w:p>
        </w:tc>
        <w:tc>
          <w:tcPr>
            <w:tcW w:w="3071" w:type="dxa"/>
          </w:tcPr>
          <w:p w:rsidR="00C13364" w:rsidRDefault="00D80AF5">
            <w:pPr>
              <w:pStyle w:val="TableParagraph"/>
              <w:spacing w:line="248" w:lineRule="exact"/>
              <w:ind w:left="8"/>
              <w:jc w:val="center"/>
            </w:pPr>
            <w:r>
              <w:t>58,72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%</w:t>
            </w:r>
          </w:p>
        </w:tc>
      </w:tr>
      <w:tr w:rsidR="00C13364">
        <w:trPr>
          <w:trHeight w:val="268"/>
        </w:trPr>
        <w:tc>
          <w:tcPr>
            <w:tcW w:w="3071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</w:rPr>
              <w:t>Gréckokatolícka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cirkev</w:t>
            </w:r>
          </w:p>
        </w:tc>
        <w:tc>
          <w:tcPr>
            <w:tcW w:w="3073" w:type="dxa"/>
          </w:tcPr>
          <w:p w:rsidR="00C13364" w:rsidRDefault="00D80AF5">
            <w:pPr>
              <w:pStyle w:val="TableParagraph"/>
              <w:spacing w:line="248" w:lineRule="exact"/>
              <w:ind w:left="143" w:right="131"/>
              <w:jc w:val="center"/>
            </w:pPr>
            <w:r>
              <w:rPr>
                <w:spacing w:val="-5"/>
              </w:rPr>
              <w:t>70</w:t>
            </w:r>
          </w:p>
        </w:tc>
        <w:tc>
          <w:tcPr>
            <w:tcW w:w="3071" w:type="dxa"/>
          </w:tcPr>
          <w:p w:rsidR="00C13364" w:rsidRDefault="00D80AF5">
            <w:pPr>
              <w:pStyle w:val="TableParagraph"/>
              <w:spacing w:line="248" w:lineRule="exact"/>
              <w:ind w:left="8"/>
              <w:jc w:val="center"/>
            </w:pPr>
            <w:r>
              <w:t>40,70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%</w:t>
            </w:r>
          </w:p>
        </w:tc>
      </w:tr>
      <w:tr w:rsidR="00C13364">
        <w:trPr>
          <w:trHeight w:val="270"/>
        </w:trPr>
        <w:tc>
          <w:tcPr>
            <w:tcW w:w="3071" w:type="dxa"/>
            <w:shd w:val="clear" w:color="auto" w:fill="D9D9D9"/>
          </w:tcPr>
          <w:p w:rsidR="00C13364" w:rsidRDefault="00D80AF5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nezistené</w:t>
            </w:r>
          </w:p>
        </w:tc>
        <w:tc>
          <w:tcPr>
            <w:tcW w:w="3073" w:type="dxa"/>
          </w:tcPr>
          <w:p w:rsidR="00C13364" w:rsidRDefault="00D80AF5">
            <w:pPr>
              <w:pStyle w:val="TableParagraph"/>
              <w:spacing w:line="251" w:lineRule="exact"/>
              <w:ind w:left="145" w:right="13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071" w:type="dxa"/>
          </w:tcPr>
          <w:p w:rsidR="00C13364" w:rsidRDefault="00D80AF5">
            <w:pPr>
              <w:pStyle w:val="TableParagraph"/>
              <w:spacing w:line="251" w:lineRule="exact"/>
              <w:ind w:left="8"/>
              <w:jc w:val="center"/>
            </w:pPr>
            <w:r>
              <w:t>0,58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%</w:t>
            </w:r>
          </w:p>
        </w:tc>
      </w:tr>
    </w:tbl>
    <w:p w:rsidR="00C13364" w:rsidRDefault="00D80AF5">
      <w:pPr>
        <w:pStyle w:val="Zkladntext"/>
        <w:ind w:left="141"/>
      </w:pPr>
      <w:r>
        <w:t>(Zdroj:</w:t>
      </w:r>
      <w:r>
        <w:rPr>
          <w:spacing w:val="-6"/>
        </w:rPr>
        <w:t xml:space="preserve"> </w:t>
      </w:r>
      <w:r>
        <w:t>Štatistický</w:t>
      </w:r>
      <w:r>
        <w:rPr>
          <w:spacing w:val="-3"/>
        </w:rPr>
        <w:t xml:space="preserve"> </w:t>
      </w:r>
      <w:r>
        <w:t>úrad</w:t>
      </w:r>
      <w:r>
        <w:rPr>
          <w:spacing w:val="-5"/>
        </w:rPr>
        <w:t xml:space="preserve"> </w:t>
      </w:r>
      <w:r>
        <w:t>SR,</w:t>
      </w:r>
      <w:r>
        <w:rPr>
          <w:spacing w:val="-5"/>
        </w:rPr>
        <w:t xml:space="preserve"> </w:t>
      </w:r>
      <w:r>
        <w:t>SODB</w:t>
      </w:r>
      <w:r>
        <w:rPr>
          <w:spacing w:val="-5"/>
        </w:rPr>
        <w:t xml:space="preserve"> </w:t>
      </w:r>
      <w:r>
        <w:rPr>
          <w:spacing w:val="-4"/>
        </w:rPr>
        <w:t>2011)</w:t>
      </w:r>
    </w:p>
    <w:p w:rsidR="00C13364" w:rsidRDefault="00D80AF5">
      <w:pPr>
        <w:pStyle w:val="Zkladntext"/>
        <w:spacing w:before="81"/>
        <w:rPr>
          <w:sz w:val="20"/>
        </w:rPr>
      </w:pPr>
      <w:r>
        <w:rPr>
          <w:noProof/>
          <w:sz w:val="20"/>
          <w:lang w:eastAsia="sk-SK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1484630</wp:posOffset>
            </wp:positionH>
            <wp:positionV relativeFrom="paragraph">
              <wp:posOffset>221897</wp:posOffset>
            </wp:positionV>
            <wp:extent cx="4585284" cy="1993392"/>
            <wp:effectExtent l="0" t="0" r="0" b="0"/>
            <wp:wrapTopAndBottom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85284" cy="19933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13364" w:rsidRDefault="00D80AF5">
      <w:pPr>
        <w:spacing w:before="50"/>
        <w:ind w:left="1206"/>
        <w:rPr>
          <w:rFonts w:ascii="Arial" w:hAnsi="Arial"/>
          <w:sz w:val="14"/>
        </w:rPr>
      </w:pPr>
      <w:r>
        <w:rPr>
          <w:rFonts w:ascii="Arial" w:hAnsi="Arial"/>
          <w:sz w:val="16"/>
        </w:rPr>
        <w:t xml:space="preserve">© </w:t>
      </w:r>
      <w:hyperlink r:id="rId24">
        <w:r>
          <w:rPr>
            <w:rFonts w:ascii="Arial" w:hAnsi="Arial"/>
            <w:color w:val="0000FF"/>
            <w:spacing w:val="-2"/>
            <w:sz w:val="14"/>
            <w:u w:val="single" w:color="0000FF"/>
          </w:rPr>
          <w:t>www.veganstvo.sk</w:t>
        </w:r>
      </w:hyperlink>
    </w:p>
    <w:p w:rsidR="00C13364" w:rsidRDefault="00C13364">
      <w:pPr>
        <w:pStyle w:val="Zkladntext"/>
        <w:spacing w:before="82"/>
        <w:rPr>
          <w:rFonts w:ascii="Arial"/>
        </w:rPr>
      </w:pPr>
    </w:p>
    <w:p w:rsidR="00C13364" w:rsidRDefault="00D80AF5">
      <w:pPr>
        <w:pStyle w:val="Zkladntext"/>
        <w:spacing w:line="276" w:lineRule="auto"/>
        <w:ind w:left="141" w:right="138" w:firstLine="707"/>
        <w:jc w:val="both"/>
      </w:pPr>
      <w:r>
        <w:t>Najvyšší počet obyvateľov v obci je rímskokatolíckeho vyznania (58,72 %), nasleduje gréckokatolícke vyznanie v</w:t>
      </w:r>
      <w:r>
        <w:rPr>
          <w:spacing w:val="-2"/>
        </w:rPr>
        <w:t xml:space="preserve"> </w:t>
      </w:r>
      <w:r>
        <w:t>počte 70 osôb, čo predstavuje</w:t>
      </w:r>
      <w:r>
        <w:rPr>
          <w:spacing w:val="62"/>
        </w:rPr>
        <w:t xml:space="preserve"> </w:t>
      </w:r>
      <w:r>
        <w:t>(40,70</w:t>
      </w:r>
      <w:r>
        <w:rPr>
          <w:spacing w:val="61"/>
        </w:rPr>
        <w:t xml:space="preserve"> </w:t>
      </w:r>
      <w:r>
        <w:t>%) z</w:t>
      </w:r>
      <w:r>
        <w:rPr>
          <w:spacing w:val="-1"/>
        </w:rPr>
        <w:t xml:space="preserve"> </w:t>
      </w:r>
      <w:r>
        <w:t>celkového počtu osôb žijúcich v obci. V obci už nemá zastúpenie žiadne iné náboženské vyznanie.</w:t>
      </w:r>
    </w:p>
    <w:p w:rsidR="00C13364" w:rsidRDefault="00C13364">
      <w:pPr>
        <w:pStyle w:val="Zkladntext"/>
        <w:spacing w:before="41"/>
      </w:pPr>
    </w:p>
    <w:p w:rsidR="00C13364" w:rsidRDefault="00D80AF5">
      <w:pPr>
        <w:pStyle w:val="Nadpis4"/>
        <w:ind w:left="141"/>
      </w:pPr>
      <w:r>
        <w:rPr>
          <w:spacing w:val="-2"/>
        </w:rPr>
        <w:t>Vzdela</w:t>
      </w:r>
      <w:r>
        <w:rPr>
          <w:spacing w:val="-2"/>
        </w:rPr>
        <w:t>nie</w:t>
      </w:r>
    </w:p>
    <w:p w:rsidR="00C13364" w:rsidRDefault="00D80AF5">
      <w:pPr>
        <w:pStyle w:val="Zkladntext"/>
        <w:spacing w:before="39" w:line="276" w:lineRule="auto"/>
        <w:ind w:left="141" w:right="137" w:firstLine="707"/>
        <w:jc w:val="both"/>
      </w:pPr>
      <w:r>
        <w:t>V</w:t>
      </w:r>
      <w:r>
        <w:rPr>
          <w:spacing w:val="-1"/>
        </w:rPr>
        <w:t xml:space="preserve"> </w:t>
      </w:r>
      <w:r>
        <w:t>tabuľke č. A</w:t>
      </w:r>
      <w:r>
        <w:rPr>
          <w:spacing w:val="-1"/>
        </w:rPr>
        <w:t xml:space="preserve"> </w:t>
      </w:r>
      <w:r>
        <w:t>11 je uvedená vzdelanostná štruktúra obyvateľstva podľa posledného aktuálneho</w:t>
      </w:r>
      <w:r>
        <w:rPr>
          <w:spacing w:val="74"/>
          <w:w w:val="150"/>
        </w:rPr>
        <w:t xml:space="preserve"> </w:t>
      </w:r>
      <w:r>
        <w:t>Sčítania</w:t>
      </w:r>
      <w:r>
        <w:rPr>
          <w:spacing w:val="73"/>
          <w:w w:val="150"/>
        </w:rPr>
        <w:t xml:space="preserve"> </w:t>
      </w:r>
      <w:r>
        <w:t>obyvateľov,</w:t>
      </w:r>
      <w:r>
        <w:rPr>
          <w:spacing w:val="-1"/>
        </w:rPr>
        <w:t xml:space="preserve"> </w:t>
      </w:r>
      <w:r>
        <w:t>domov</w:t>
      </w:r>
      <w:r>
        <w:rPr>
          <w:spacing w:val="74"/>
          <w:w w:val="150"/>
        </w:rPr>
        <w:t xml:space="preserve"> </w:t>
      </w:r>
      <w:r>
        <w:t>a</w:t>
      </w:r>
      <w:r>
        <w:rPr>
          <w:spacing w:val="73"/>
          <w:w w:val="150"/>
        </w:rPr>
        <w:t xml:space="preserve"> </w:t>
      </w:r>
      <w:r>
        <w:t>bytov</w:t>
      </w:r>
      <w:r>
        <w:rPr>
          <w:spacing w:val="73"/>
          <w:w w:val="150"/>
        </w:rPr>
        <w:t xml:space="preserve"> </w:t>
      </w:r>
      <w:r>
        <w:t>2011.</w:t>
      </w:r>
      <w:r>
        <w:rPr>
          <w:spacing w:val="73"/>
          <w:w w:val="150"/>
        </w:rPr>
        <w:t xml:space="preserve"> </w:t>
      </w:r>
      <w:r>
        <w:t>Najvyššie</w:t>
      </w:r>
      <w:r>
        <w:rPr>
          <w:spacing w:val="74"/>
          <w:w w:val="150"/>
        </w:rPr>
        <w:t xml:space="preserve"> </w:t>
      </w:r>
      <w:r>
        <w:t>zastúpenie</w:t>
      </w:r>
      <w:r>
        <w:rPr>
          <w:spacing w:val="73"/>
          <w:w w:val="150"/>
        </w:rPr>
        <w:t xml:space="preserve"> </w:t>
      </w:r>
      <w:r>
        <w:t>majú</w:t>
      </w:r>
      <w:r>
        <w:rPr>
          <w:spacing w:val="73"/>
          <w:w w:val="150"/>
        </w:rPr>
        <w:t xml:space="preserve"> </w:t>
      </w:r>
      <w:r>
        <w:t>obyvatelia s</w:t>
      </w:r>
      <w:r>
        <w:rPr>
          <w:spacing w:val="-2"/>
        </w:rPr>
        <w:t xml:space="preserve"> </w:t>
      </w:r>
      <w:r>
        <w:t>učňovským vzdelaním bez maturity. Tesne za nimi sú obyvatelia so základným vzdelaním.</w:t>
      </w:r>
      <w:r>
        <w:rPr>
          <w:spacing w:val="40"/>
        </w:rPr>
        <w:t xml:space="preserve"> </w:t>
      </w:r>
      <w:r>
        <w:t>V</w:t>
      </w:r>
      <w:r>
        <w:rPr>
          <w:spacing w:val="-5"/>
        </w:rPr>
        <w:t xml:space="preserve"> </w:t>
      </w:r>
      <w:r>
        <w:t>obci je vysokoškolský vzdelaných ľudí v počte 6 osôb čo predstavuje 3,49 % z</w:t>
      </w:r>
      <w:r>
        <w:rPr>
          <w:spacing w:val="-5"/>
        </w:rPr>
        <w:t xml:space="preserve"> </w:t>
      </w:r>
      <w:r>
        <w:t>celkového počtu obyvateľstva. Podrobnejšie údaje v nižšie uvedenej tabuľke.</w:t>
      </w:r>
    </w:p>
    <w:p w:rsidR="00C13364" w:rsidRDefault="00C13364">
      <w:pPr>
        <w:pStyle w:val="Zkladntext"/>
        <w:spacing w:before="42"/>
      </w:pPr>
    </w:p>
    <w:p w:rsidR="00C13364" w:rsidRDefault="00D80AF5">
      <w:pPr>
        <w:pStyle w:val="Zkladntext"/>
        <w:spacing w:after="42"/>
        <w:ind w:left="141"/>
      </w:pPr>
      <w:r>
        <w:t>Tabuľka</w:t>
      </w:r>
      <w:r>
        <w:rPr>
          <w:spacing w:val="-3"/>
        </w:rPr>
        <w:t xml:space="preserve"> </w:t>
      </w:r>
      <w:r>
        <w:t>č.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1</w:t>
      </w:r>
      <w:r>
        <w:rPr>
          <w:spacing w:val="-5"/>
        </w:rPr>
        <w:t>1</w:t>
      </w: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95"/>
        <w:gridCol w:w="2834"/>
        <w:gridCol w:w="2582"/>
      </w:tblGrid>
      <w:tr w:rsidR="00C13364">
        <w:trPr>
          <w:trHeight w:val="268"/>
        </w:trPr>
        <w:tc>
          <w:tcPr>
            <w:tcW w:w="9211" w:type="dxa"/>
            <w:gridSpan w:val="3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0"/>
              <w:jc w:val="center"/>
              <w:rPr>
                <w:b/>
              </w:rPr>
            </w:pPr>
            <w:r>
              <w:rPr>
                <w:b/>
              </w:rPr>
              <w:t>Vzdelanostná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štruktúra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v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roku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2011</w:t>
            </w:r>
          </w:p>
        </w:tc>
      </w:tr>
      <w:tr w:rsidR="00C13364">
        <w:trPr>
          <w:trHeight w:val="268"/>
        </w:trPr>
        <w:tc>
          <w:tcPr>
            <w:tcW w:w="3795" w:type="dxa"/>
            <w:shd w:val="clear" w:color="auto" w:fill="D9D9D9"/>
          </w:tcPr>
          <w:p w:rsidR="00C13364" w:rsidRDefault="00D80AF5">
            <w:pPr>
              <w:pStyle w:val="TableParagraph"/>
              <w:spacing w:line="249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základné</w:t>
            </w:r>
          </w:p>
        </w:tc>
        <w:tc>
          <w:tcPr>
            <w:tcW w:w="2834" w:type="dxa"/>
          </w:tcPr>
          <w:p w:rsidR="00C13364" w:rsidRDefault="00D80AF5">
            <w:pPr>
              <w:pStyle w:val="TableParagraph"/>
              <w:spacing w:line="249" w:lineRule="exact"/>
              <w:ind w:left="13"/>
              <w:jc w:val="center"/>
            </w:pPr>
            <w:r>
              <w:rPr>
                <w:spacing w:val="-5"/>
              </w:rPr>
              <w:t>40</w:t>
            </w:r>
          </w:p>
        </w:tc>
        <w:tc>
          <w:tcPr>
            <w:tcW w:w="2582" w:type="dxa"/>
          </w:tcPr>
          <w:p w:rsidR="00C13364" w:rsidRDefault="00D80AF5">
            <w:pPr>
              <w:pStyle w:val="TableParagraph"/>
              <w:spacing w:line="249" w:lineRule="exact"/>
              <w:ind w:left="17"/>
              <w:jc w:val="center"/>
            </w:pPr>
            <w:r>
              <w:t>23,26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%</w:t>
            </w:r>
          </w:p>
        </w:tc>
      </w:tr>
      <w:tr w:rsidR="00C13364">
        <w:trPr>
          <w:trHeight w:val="268"/>
        </w:trPr>
        <w:tc>
          <w:tcPr>
            <w:tcW w:w="3795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</w:rPr>
              <w:t>učňovské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(bez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maturity)</w:t>
            </w:r>
          </w:p>
        </w:tc>
        <w:tc>
          <w:tcPr>
            <w:tcW w:w="2834" w:type="dxa"/>
          </w:tcPr>
          <w:p w:rsidR="00C13364" w:rsidRDefault="00D80AF5">
            <w:pPr>
              <w:pStyle w:val="TableParagraph"/>
              <w:spacing w:line="248" w:lineRule="exact"/>
              <w:ind w:left="13"/>
              <w:jc w:val="center"/>
            </w:pPr>
            <w:r>
              <w:rPr>
                <w:spacing w:val="-5"/>
              </w:rPr>
              <w:t>45</w:t>
            </w:r>
          </w:p>
        </w:tc>
        <w:tc>
          <w:tcPr>
            <w:tcW w:w="2582" w:type="dxa"/>
          </w:tcPr>
          <w:p w:rsidR="00C13364" w:rsidRDefault="00D80AF5">
            <w:pPr>
              <w:pStyle w:val="TableParagraph"/>
              <w:spacing w:line="248" w:lineRule="exact"/>
              <w:ind w:left="17"/>
              <w:jc w:val="center"/>
            </w:pPr>
            <w:r>
              <w:t>26,16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%</w:t>
            </w:r>
          </w:p>
        </w:tc>
      </w:tr>
      <w:tr w:rsidR="00C13364">
        <w:trPr>
          <w:trHeight w:val="268"/>
        </w:trPr>
        <w:tc>
          <w:tcPr>
            <w:tcW w:w="3795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</w:rPr>
              <w:t>stredné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odborné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(bez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maturity)</w:t>
            </w:r>
          </w:p>
        </w:tc>
        <w:tc>
          <w:tcPr>
            <w:tcW w:w="2834" w:type="dxa"/>
          </w:tcPr>
          <w:p w:rsidR="00C13364" w:rsidRDefault="00D80AF5">
            <w:pPr>
              <w:pStyle w:val="TableParagraph"/>
              <w:spacing w:line="248" w:lineRule="exact"/>
              <w:ind w:left="13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582" w:type="dxa"/>
          </w:tcPr>
          <w:p w:rsidR="00C13364" w:rsidRDefault="00D80AF5">
            <w:pPr>
              <w:pStyle w:val="TableParagraph"/>
              <w:spacing w:line="248" w:lineRule="exact"/>
              <w:ind w:left="17"/>
              <w:jc w:val="center"/>
            </w:pPr>
            <w:r>
              <w:t xml:space="preserve">8,14 </w:t>
            </w:r>
            <w:r>
              <w:rPr>
                <w:spacing w:val="-10"/>
              </w:rPr>
              <w:t>%</w:t>
            </w:r>
          </w:p>
        </w:tc>
      </w:tr>
      <w:tr w:rsidR="00C13364">
        <w:trPr>
          <w:trHeight w:val="270"/>
        </w:trPr>
        <w:tc>
          <w:tcPr>
            <w:tcW w:w="3795" w:type="dxa"/>
            <w:shd w:val="clear" w:color="auto" w:fill="D9D9D9"/>
          </w:tcPr>
          <w:p w:rsidR="00C13364" w:rsidRDefault="00D80AF5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</w:rPr>
              <w:t>úplné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stredné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učňovské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(s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maturitou)</w:t>
            </w:r>
          </w:p>
        </w:tc>
        <w:tc>
          <w:tcPr>
            <w:tcW w:w="2834" w:type="dxa"/>
          </w:tcPr>
          <w:p w:rsidR="00C13364" w:rsidRDefault="00D80AF5">
            <w:pPr>
              <w:pStyle w:val="TableParagraph"/>
              <w:spacing w:line="251" w:lineRule="exact"/>
              <w:ind w:left="13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2582" w:type="dxa"/>
          </w:tcPr>
          <w:p w:rsidR="00C13364" w:rsidRDefault="00D80AF5">
            <w:pPr>
              <w:pStyle w:val="TableParagraph"/>
              <w:spacing w:line="251" w:lineRule="exact"/>
              <w:ind w:left="17"/>
              <w:jc w:val="center"/>
            </w:pPr>
            <w:r>
              <w:t xml:space="preserve">5,81 </w:t>
            </w:r>
            <w:r>
              <w:rPr>
                <w:spacing w:val="-10"/>
              </w:rPr>
              <w:t>%</w:t>
            </w:r>
          </w:p>
        </w:tc>
      </w:tr>
      <w:tr w:rsidR="00C13364">
        <w:trPr>
          <w:trHeight w:val="268"/>
        </w:trPr>
        <w:tc>
          <w:tcPr>
            <w:tcW w:w="3795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</w:rPr>
              <w:t>úplné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stredné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odborné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(s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maturitou)</w:t>
            </w:r>
          </w:p>
        </w:tc>
        <w:tc>
          <w:tcPr>
            <w:tcW w:w="2834" w:type="dxa"/>
          </w:tcPr>
          <w:p w:rsidR="00C13364" w:rsidRDefault="00D80AF5">
            <w:pPr>
              <w:pStyle w:val="TableParagraph"/>
              <w:spacing w:line="248" w:lineRule="exact"/>
              <w:ind w:left="13"/>
              <w:jc w:val="center"/>
            </w:pPr>
            <w:r>
              <w:rPr>
                <w:spacing w:val="-5"/>
              </w:rPr>
              <w:t>28</w:t>
            </w:r>
          </w:p>
        </w:tc>
        <w:tc>
          <w:tcPr>
            <w:tcW w:w="2582" w:type="dxa"/>
          </w:tcPr>
          <w:p w:rsidR="00C13364" w:rsidRDefault="00D80AF5">
            <w:pPr>
              <w:pStyle w:val="TableParagraph"/>
              <w:spacing w:line="248" w:lineRule="exact"/>
              <w:ind w:left="17"/>
              <w:jc w:val="center"/>
            </w:pPr>
            <w:r>
              <w:t>16,28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%</w:t>
            </w:r>
          </w:p>
        </w:tc>
      </w:tr>
      <w:tr w:rsidR="00C13364">
        <w:trPr>
          <w:trHeight w:val="268"/>
        </w:trPr>
        <w:tc>
          <w:tcPr>
            <w:tcW w:w="3795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</w:rPr>
              <w:t>úplné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stredné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všeobecné</w:t>
            </w:r>
          </w:p>
        </w:tc>
        <w:tc>
          <w:tcPr>
            <w:tcW w:w="2834" w:type="dxa"/>
          </w:tcPr>
          <w:p w:rsidR="00C13364" w:rsidRDefault="00D80AF5">
            <w:pPr>
              <w:pStyle w:val="TableParagraph"/>
              <w:spacing w:line="248" w:lineRule="exact"/>
              <w:ind w:left="13" w:right="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582" w:type="dxa"/>
          </w:tcPr>
          <w:p w:rsidR="00C13364" w:rsidRDefault="00D80AF5">
            <w:pPr>
              <w:pStyle w:val="TableParagraph"/>
              <w:spacing w:line="248" w:lineRule="exact"/>
              <w:ind w:left="17"/>
              <w:jc w:val="center"/>
            </w:pPr>
            <w:r>
              <w:t xml:space="preserve">0,58 </w:t>
            </w:r>
            <w:r>
              <w:rPr>
                <w:spacing w:val="-10"/>
              </w:rPr>
              <w:t>%</w:t>
            </w:r>
          </w:p>
        </w:tc>
      </w:tr>
      <w:tr w:rsidR="00C13364">
        <w:trPr>
          <w:trHeight w:val="268"/>
        </w:trPr>
        <w:tc>
          <w:tcPr>
            <w:tcW w:w="3795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</w:rPr>
              <w:t>vysokoškolské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bakalárske</w:t>
            </w:r>
          </w:p>
        </w:tc>
        <w:tc>
          <w:tcPr>
            <w:tcW w:w="2834" w:type="dxa"/>
          </w:tcPr>
          <w:p w:rsidR="00C13364" w:rsidRDefault="00D80AF5">
            <w:pPr>
              <w:pStyle w:val="TableParagraph"/>
              <w:spacing w:line="248" w:lineRule="exact"/>
              <w:ind w:left="13" w:right="4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2582" w:type="dxa"/>
          </w:tcPr>
          <w:p w:rsidR="00C13364" w:rsidRDefault="00D80AF5">
            <w:pPr>
              <w:pStyle w:val="TableParagraph"/>
              <w:spacing w:line="248" w:lineRule="exact"/>
              <w:ind w:left="17"/>
              <w:jc w:val="center"/>
            </w:pPr>
            <w:r>
              <w:t xml:space="preserve">1,74 </w:t>
            </w:r>
            <w:r>
              <w:rPr>
                <w:spacing w:val="-10"/>
              </w:rPr>
              <w:t>%</w:t>
            </w:r>
          </w:p>
        </w:tc>
      </w:tr>
      <w:tr w:rsidR="00C13364">
        <w:trPr>
          <w:trHeight w:val="268"/>
        </w:trPr>
        <w:tc>
          <w:tcPr>
            <w:tcW w:w="3795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</w:rPr>
              <w:t>vysokoškolské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mag.,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inž.,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dokt.</w:t>
            </w:r>
          </w:p>
        </w:tc>
        <w:tc>
          <w:tcPr>
            <w:tcW w:w="2834" w:type="dxa"/>
          </w:tcPr>
          <w:p w:rsidR="00C13364" w:rsidRDefault="00D80AF5">
            <w:pPr>
              <w:pStyle w:val="TableParagraph"/>
              <w:spacing w:line="248" w:lineRule="exact"/>
              <w:ind w:left="13" w:right="4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2582" w:type="dxa"/>
          </w:tcPr>
          <w:p w:rsidR="00C13364" w:rsidRDefault="00D80AF5">
            <w:pPr>
              <w:pStyle w:val="TableParagraph"/>
              <w:spacing w:line="248" w:lineRule="exact"/>
              <w:ind w:left="17"/>
              <w:jc w:val="center"/>
            </w:pPr>
            <w:r>
              <w:t xml:space="preserve">1,74 </w:t>
            </w:r>
            <w:r>
              <w:rPr>
                <w:spacing w:val="-10"/>
              </w:rPr>
              <w:t>%</w:t>
            </w:r>
          </w:p>
        </w:tc>
      </w:tr>
      <w:tr w:rsidR="00C13364">
        <w:trPr>
          <w:trHeight w:val="268"/>
        </w:trPr>
        <w:tc>
          <w:tcPr>
            <w:tcW w:w="3795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</w:rPr>
              <w:t>bez</w:t>
            </w:r>
            <w:r>
              <w:rPr>
                <w:b/>
                <w:spacing w:val="-2"/>
              </w:rPr>
              <w:t xml:space="preserve"> vzdelania</w:t>
            </w:r>
          </w:p>
        </w:tc>
        <w:tc>
          <w:tcPr>
            <w:tcW w:w="2834" w:type="dxa"/>
          </w:tcPr>
          <w:p w:rsidR="00C13364" w:rsidRDefault="00D80AF5">
            <w:pPr>
              <w:pStyle w:val="TableParagraph"/>
              <w:spacing w:line="248" w:lineRule="exact"/>
              <w:ind w:left="13"/>
              <w:jc w:val="center"/>
            </w:pPr>
            <w:r>
              <w:rPr>
                <w:spacing w:val="-5"/>
              </w:rPr>
              <w:t>28</w:t>
            </w:r>
          </w:p>
        </w:tc>
        <w:tc>
          <w:tcPr>
            <w:tcW w:w="2582" w:type="dxa"/>
          </w:tcPr>
          <w:p w:rsidR="00C13364" w:rsidRDefault="00D80AF5">
            <w:pPr>
              <w:pStyle w:val="TableParagraph"/>
              <w:spacing w:line="248" w:lineRule="exact"/>
              <w:ind w:left="17"/>
              <w:jc w:val="center"/>
            </w:pPr>
            <w:r>
              <w:t>16,28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%</w:t>
            </w:r>
          </w:p>
        </w:tc>
      </w:tr>
    </w:tbl>
    <w:p w:rsidR="00C13364" w:rsidRDefault="00D80AF5">
      <w:pPr>
        <w:pStyle w:val="Zkladntext"/>
        <w:spacing w:before="1"/>
        <w:ind w:left="141"/>
      </w:pPr>
      <w:r>
        <w:t>(Zdroj:</w:t>
      </w:r>
      <w:r>
        <w:rPr>
          <w:spacing w:val="-5"/>
        </w:rPr>
        <w:t xml:space="preserve"> </w:t>
      </w:r>
      <w:r>
        <w:t>Štatistický</w:t>
      </w:r>
      <w:r>
        <w:rPr>
          <w:spacing w:val="-4"/>
        </w:rPr>
        <w:t xml:space="preserve"> </w:t>
      </w:r>
      <w:r>
        <w:t>úrad</w:t>
      </w:r>
      <w:r>
        <w:rPr>
          <w:spacing w:val="-5"/>
        </w:rPr>
        <w:t xml:space="preserve"> </w:t>
      </w:r>
      <w:r>
        <w:t>SR,</w:t>
      </w:r>
      <w:r>
        <w:rPr>
          <w:spacing w:val="-5"/>
        </w:rPr>
        <w:t xml:space="preserve"> </w:t>
      </w:r>
      <w:r>
        <w:t>SODB</w:t>
      </w:r>
      <w:r>
        <w:rPr>
          <w:spacing w:val="-4"/>
        </w:rPr>
        <w:t xml:space="preserve"> 2011)</w:t>
      </w:r>
    </w:p>
    <w:p w:rsidR="00C13364" w:rsidRDefault="00C13364">
      <w:pPr>
        <w:pStyle w:val="Zkladntext"/>
        <w:spacing w:before="80"/>
      </w:pPr>
    </w:p>
    <w:p w:rsidR="00C13364" w:rsidRDefault="00D80AF5">
      <w:pPr>
        <w:pStyle w:val="Zkladntext"/>
        <w:spacing w:line="276" w:lineRule="auto"/>
        <w:ind w:left="141" w:right="138" w:firstLine="707"/>
        <w:jc w:val="both"/>
      </w:pPr>
      <w:r>
        <w:t>V</w:t>
      </w:r>
      <w:r>
        <w:rPr>
          <w:spacing w:val="-1"/>
        </w:rPr>
        <w:t xml:space="preserve"> </w:t>
      </w:r>
      <w:r>
        <w:t>obci nie je v prevádzke žiadne školské zariadenie pre školopovinné deti. V</w:t>
      </w:r>
      <w:r>
        <w:rPr>
          <w:spacing w:val="-2"/>
        </w:rPr>
        <w:t xml:space="preserve"> </w:t>
      </w:r>
      <w:r>
        <w:t>predškolskom veku navštevujú deti materskú škôlku v susednej obci Hankovce. Školopovinné deti navštevujú Základnú školu</w:t>
      </w:r>
      <w:r>
        <w:rPr>
          <w:spacing w:val="40"/>
        </w:rPr>
        <w:t xml:space="preserve"> </w:t>
      </w:r>
      <w:r>
        <w:t>v obci Koškovce a školy v okresnom meste Humenné.</w:t>
      </w:r>
    </w:p>
    <w:p w:rsidR="00C13364" w:rsidRDefault="00C13364">
      <w:pPr>
        <w:pStyle w:val="Zkladntext"/>
        <w:spacing w:line="276" w:lineRule="auto"/>
        <w:jc w:val="both"/>
        <w:sectPr w:rsidR="00C13364">
          <w:pgSz w:w="11910" w:h="16840"/>
          <w:pgMar w:top="1320" w:right="1275" w:bottom="1200" w:left="1275" w:header="36" w:footer="962" w:gutter="0"/>
          <w:cols w:space="708"/>
        </w:sectPr>
      </w:pPr>
    </w:p>
    <w:p w:rsidR="00C13364" w:rsidRDefault="00C13364">
      <w:pPr>
        <w:pStyle w:val="Zkladntext"/>
        <w:spacing w:before="7" w:after="1"/>
        <w:rPr>
          <w:sz w:val="7"/>
        </w:rPr>
      </w:pPr>
    </w:p>
    <w:p w:rsidR="00C13364" w:rsidRDefault="00D80AF5">
      <w:pPr>
        <w:ind w:left="1063"/>
        <w:rPr>
          <w:sz w:val="20"/>
        </w:rPr>
      </w:pPr>
      <w:r>
        <w:rPr>
          <w:noProof/>
          <w:sz w:val="20"/>
          <w:lang w:eastAsia="sk-SK"/>
        </w:rPr>
        <w:drawing>
          <wp:inline distT="0" distB="0" distL="0" distR="0">
            <wp:extent cx="4583963" cy="2371344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83963" cy="2371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3364" w:rsidRDefault="00D80AF5">
      <w:pPr>
        <w:spacing w:before="55"/>
        <w:ind w:left="1166"/>
        <w:rPr>
          <w:rFonts w:ascii="Arial" w:hAnsi="Arial"/>
          <w:sz w:val="14"/>
        </w:rPr>
      </w:pPr>
      <w:r>
        <w:rPr>
          <w:rFonts w:ascii="Arial" w:hAnsi="Arial"/>
          <w:spacing w:val="-2"/>
          <w:sz w:val="16"/>
        </w:rPr>
        <w:t>©</w:t>
      </w:r>
      <w:r>
        <w:rPr>
          <w:rFonts w:ascii="Arial" w:hAnsi="Arial"/>
          <w:spacing w:val="6"/>
          <w:sz w:val="16"/>
        </w:rPr>
        <w:t xml:space="preserve"> </w:t>
      </w:r>
      <w:hyperlink r:id="rId26">
        <w:r>
          <w:rPr>
            <w:rFonts w:ascii="Arial" w:hAnsi="Arial"/>
            <w:color w:val="0000FF"/>
            <w:spacing w:val="-2"/>
            <w:sz w:val="14"/>
            <w:u w:val="single" w:color="0000FF"/>
          </w:rPr>
          <w:t>www.csee-etuce.org</w:t>
        </w:r>
      </w:hyperlink>
    </w:p>
    <w:p w:rsidR="00C13364" w:rsidRDefault="00C13364">
      <w:pPr>
        <w:pStyle w:val="Zkladntext"/>
        <w:spacing w:before="82"/>
        <w:rPr>
          <w:rFonts w:ascii="Arial"/>
        </w:rPr>
      </w:pPr>
    </w:p>
    <w:p w:rsidR="00C13364" w:rsidRDefault="00D80AF5">
      <w:pPr>
        <w:pStyle w:val="Nadpis4"/>
        <w:ind w:left="141"/>
      </w:pPr>
      <w:r>
        <w:rPr>
          <w:spacing w:val="-2"/>
        </w:rPr>
        <w:t>Nezamestnanosť</w:t>
      </w:r>
    </w:p>
    <w:p w:rsidR="00C13364" w:rsidRDefault="00D80AF5">
      <w:pPr>
        <w:pStyle w:val="Zkladntext"/>
        <w:spacing w:before="39" w:line="276" w:lineRule="auto"/>
        <w:ind w:left="141" w:right="139" w:firstLine="707"/>
        <w:jc w:val="both"/>
      </w:pPr>
      <w:r>
        <w:t>Od roku 1989 sa na vývoji zamestnanosti začalo výrazne prejavovať spomalenie dynamiky hospodárskeho rastu. Obnova tvorby pracovných miest a zrýchlenie dynamiky sa prejavilo koncom 90-tych rokov minulého storočia. V súčasn</w:t>
      </w:r>
      <w:r>
        <w:t>osti pre celú ekonomiku je charakteristická vysoká miera nezamestnanosti a nízka tvorba nových pracovných miest. Svetová hospodárska kríza ovplyvnila nezamestnanosť v celej SR. Vývoj nezamestnanosti vo všeobecnosti zaznamenával až do roku 2008 klesajúci tr</w:t>
      </w:r>
      <w:r>
        <w:t>end. Relatívny počet evidovaných nezamestnaných obyvateľov v</w:t>
      </w:r>
      <w:r>
        <w:rPr>
          <w:spacing w:val="-1"/>
        </w:rPr>
        <w:t xml:space="preserve"> </w:t>
      </w:r>
      <w:r>
        <w:t>obci</w:t>
      </w:r>
      <w:r>
        <w:rPr>
          <w:spacing w:val="-2"/>
        </w:rPr>
        <w:t xml:space="preserve"> </w:t>
      </w:r>
      <w:r>
        <w:t>a regióne prezentuje nasledujúca tabuľka:</w:t>
      </w:r>
    </w:p>
    <w:p w:rsidR="00C13364" w:rsidRDefault="00C13364">
      <w:pPr>
        <w:pStyle w:val="Zkladntext"/>
        <w:spacing w:before="42"/>
      </w:pPr>
    </w:p>
    <w:p w:rsidR="00C13364" w:rsidRDefault="00D80AF5">
      <w:pPr>
        <w:pStyle w:val="Zkladntext"/>
        <w:spacing w:after="42"/>
        <w:ind w:left="141"/>
      </w:pPr>
      <w:r>
        <w:t>Tabuľka</w:t>
      </w:r>
      <w:r>
        <w:rPr>
          <w:spacing w:val="-3"/>
        </w:rPr>
        <w:t xml:space="preserve"> </w:t>
      </w:r>
      <w:r>
        <w:t>č.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5"/>
        </w:rPr>
        <w:t>12</w:t>
      </w: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1424"/>
        <w:gridCol w:w="1423"/>
        <w:gridCol w:w="1426"/>
        <w:gridCol w:w="1423"/>
        <w:gridCol w:w="1424"/>
      </w:tblGrid>
      <w:tr w:rsidR="00C13364">
        <w:trPr>
          <w:trHeight w:val="268"/>
        </w:trPr>
        <w:tc>
          <w:tcPr>
            <w:tcW w:w="9213" w:type="dxa"/>
            <w:gridSpan w:val="6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61" w:right="56"/>
              <w:jc w:val="center"/>
              <w:rPr>
                <w:b/>
              </w:rPr>
            </w:pPr>
            <w:r>
              <w:rPr>
                <w:b/>
              </w:rPr>
              <w:t>Miera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evidovanej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nezamestnanosti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podľa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územia,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pohlavia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v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%</w:t>
            </w:r>
          </w:p>
        </w:tc>
      </w:tr>
      <w:tr w:rsidR="00C13364">
        <w:trPr>
          <w:trHeight w:val="268"/>
        </w:trPr>
        <w:tc>
          <w:tcPr>
            <w:tcW w:w="2093" w:type="dxa"/>
            <w:shd w:val="clear" w:color="auto" w:fill="D9D9D9"/>
          </w:tcPr>
          <w:p w:rsidR="00C13364" w:rsidRDefault="00C133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24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2"/>
              <w:jc w:val="center"/>
              <w:rPr>
                <w:b/>
              </w:rPr>
            </w:pPr>
            <w:r>
              <w:rPr>
                <w:b/>
                <w:spacing w:val="-4"/>
              </w:rPr>
              <w:t>2010</w:t>
            </w:r>
          </w:p>
        </w:tc>
        <w:tc>
          <w:tcPr>
            <w:tcW w:w="1423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8"/>
              <w:jc w:val="center"/>
              <w:rPr>
                <w:b/>
              </w:rPr>
            </w:pPr>
            <w:r>
              <w:rPr>
                <w:b/>
                <w:spacing w:val="-4"/>
              </w:rPr>
              <w:t>2011</w:t>
            </w:r>
          </w:p>
        </w:tc>
        <w:tc>
          <w:tcPr>
            <w:tcW w:w="1426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3" w:right="2"/>
              <w:jc w:val="center"/>
              <w:rPr>
                <w:b/>
              </w:rPr>
            </w:pPr>
            <w:r>
              <w:rPr>
                <w:b/>
                <w:spacing w:val="-4"/>
              </w:rPr>
              <w:t>2012</w:t>
            </w:r>
          </w:p>
        </w:tc>
        <w:tc>
          <w:tcPr>
            <w:tcW w:w="1423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8"/>
              <w:jc w:val="center"/>
              <w:rPr>
                <w:b/>
              </w:rPr>
            </w:pPr>
            <w:r>
              <w:rPr>
                <w:b/>
                <w:spacing w:val="-4"/>
              </w:rPr>
              <w:t>2013</w:t>
            </w:r>
          </w:p>
        </w:tc>
        <w:tc>
          <w:tcPr>
            <w:tcW w:w="1424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488"/>
              <w:rPr>
                <w:b/>
              </w:rPr>
            </w:pPr>
            <w:r>
              <w:rPr>
                <w:b/>
                <w:spacing w:val="-4"/>
              </w:rPr>
              <w:t>2014</w:t>
            </w:r>
          </w:p>
        </w:tc>
      </w:tr>
      <w:tr w:rsidR="00C13364">
        <w:trPr>
          <w:trHeight w:val="270"/>
        </w:trPr>
        <w:tc>
          <w:tcPr>
            <w:tcW w:w="2093" w:type="dxa"/>
            <w:shd w:val="clear" w:color="auto" w:fill="D9D9D9"/>
          </w:tcPr>
          <w:p w:rsidR="00C13364" w:rsidRDefault="00D80AF5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</w:rPr>
              <w:t>Slovenská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republika</w:t>
            </w:r>
          </w:p>
        </w:tc>
        <w:tc>
          <w:tcPr>
            <w:tcW w:w="1424" w:type="dxa"/>
          </w:tcPr>
          <w:p w:rsidR="00C13364" w:rsidRDefault="00D80AF5">
            <w:pPr>
              <w:pStyle w:val="TableParagraph"/>
              <w:spacing w:line="251" w:lineRule="exact"/>
              <w:ind w:left="14"/>
              <w:jc w:val="center"/>
            </w:pPr>
            <w:r>
              <w:rPr>
                <w:spacing w:val="-2"/>
              </w:rPr>
              <w:t>12,46</w:t>
            </w:r>
          </w:p>
        </w:tc>
        <w:tc>
          <w:tcPr>
            <w:tcW w:w="1423" w:type="dxa"/>
          </w:tcPr>
          <w:p w:rsidR="00C13364" w:rsidRDefault="00D80AF5">
            <w:pPr>
              <w:pStyle w:val="TableParagraph"/>
              <w:spacing w:line="251" w:lineRule="exact"/>
              <w:ind w:left="10"/>
              <w:jc w:val="center"/>
            </w:pPr>
            <w:r>
              <w:rPr>
                <w:spacing w:val="-2"/>
              </w:rPr>
              <w:t>13,59</w:t>
            </w:r>
          </w:p>
        </w:tc>
        <w:tc>
          <w:tcPr>
            <w:tcW w:w="1426" w:type="dxa"/>
          </w:tcPr>
          <w:p w:rsidR="00C13364" w:rsidRDefault="00D80AF5">
            <w:pPr>
              <w:pStyle w:val="TableParagraph"/>
              <w:spacing w:line="251" w:lineRule="exact"/>
              <w:ind w:left="13"/>
              <w:jc w:val="center"/>
            </w:pPr>
            <w:r>
              <w:rPr>
                <w:spacing w:val="-2"/>
              </w:rPr>
              <w:t>14,44</w:t>
            </w:r>
          </w:p>
        </w:tc>
        <w:tc>
          <w:tcPr>
            <w:tcW w:w="1423" w:type="dxa"/>
          </w:tcPr>
          <w:p w:rsidR="00C13364" w:rsidRDefault="00D80AF5">
            <w:pPr>
              <w:pStyle w:val="TableParagraph"/>
              <w:spacing w:line="251" w:lineRule="exact"/>
              <w:ind w:left="11"/>
              <w:jc w:val="center"/>
            </w:pPr>
            <w:r>
              <w:rPr>
                <w:spacing w:val="-2"/>
              </w:rPr>
              <w:t>13,50</w:t>
            </w:r>
          </w:p>
        </w:tc>
        <w:tc>
          <w:tcPr>
            <w:tcW w:w="1424" w:type="dxa"/>
          </w:tcPr>
          <w:p w:rsidR="00C13364" w:rsidRDefault="00D80AF5">
            <w:pPr>
              <w:pStyle w:val="TableParagraph"/>
              <w:spacing w:line="251" w:lineRule="exact"/>
              <w:ind w:left="461"/>
            </w:pPr>
            <w:r>
              <w:rPr>
                <w:spacing w:val="-2"/>
              </w:rPr>
              <w:t>12,29</w:t>
            </w:r>
          </w:p>
        </w:tc>
      </w:tr>
      <w:tr w:rsidR="00C13364">
        <w:trPr>
          <w:trHeight w:val="268"/>
        </w:trPr>
        <w:tc>
          <w:tcPr>
            <w:tcW w:w="2093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</w:rPr>
              <w:t>Prešovský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4"/>
              </w:rPr>
              <w:t>kraj</w:t>
            </w:r>
          </w:p>
        </w:tc>
        <w:tc>
          <w:tcPr>
            <w:tcW w:w="1424" w:type="dxa"/>
          </w:tcPr>
          <w:p w:rsidR="00C13364" w:rsidRDefault="00D80AF5">
            <w:pPr>
              <w:pStyle w:val="TableParagraph"/>
              <w:spacing w:line="248" w:lineRule="exact"/>
              <w:ind w:left="14"/>
              <w:jc w:val="center"/>
            </w:pPr>
            <w:r>
              <w:rPr>
                <w:spacing w:val="-2"/>
              </w:rPr>
              <w:t>17,75</w:t>
            </w:r>
          </w:p>
        </w:tc>
        <w:tc>
          <w:tcPr>
            <w:tcW w:w="1423" w:type="dxa"/>
          </w:tcPr>
          <w:p w:rsidR="00C13364" w:rsidRDefault="00D80AF5">
            <w:pPr>
              <w:pStyle w:val="TableParagraph"/>
              <w:spacing w:line="248" w:lineRule="exact"/>
              <w:ind w:left="10"/>
              <w:jc w:val="center"/>
            </w:pPr>
            <w:r>
              <w:rPr>
                <w:spacing w:val="-2"/>
              </w:rPr>
              <w:t>18,95</w:t>
            </w:r>
          </w:p>
        </w:tc>
        <w:tc>
          <w:tcPr>
            <w:tcW w:w="1426" w:type="dxa"/>
          </w:tcPr>
          <w:p w:rsidR="00C13364" w:rsidRDefault="00D80AF5">
            <w:pPr>
              <w:pStyle w:val="TableParagraph"/>
              <w:spacing w:line="248" w:lineRule="exact"/>
              <w:ind w:left="13"/>
              <w:jc w:val="center"/>
            </w:pPr>
            <w:r>
              <w:rPr>
                <w:spacing w:val="-2"/>
              </w:rPr>
              <w:t>20,66</w:t>
            </w:r>
          </w:p>
        </w:tc>
        <w:tc>
          <w:tcPr>
            <w:tcW w:w="1423" w:type="dxa"/>
          </w:tcPr>
          <w:p w:rsidR="00C13364" w:rsidRDefault="00D80AF5">
            <w:pPr>
              <w:pStyle w:val="TableParagraph"/>
              <w:spacing w:line="248" w:lineRule="exact"/>
              <w:ind w:left="11"/>
              <w:jc w:val="center"/>
            </w:pPr>
            <w:r>
              <w:rPr>
                <w:spacing w:val="-2"/>
              </w:rPr>
              <w:t>19,35</w:t>
            </w:r>
          </w:p>
        </w:tc>
        <w:tc>
          <w:tcPr>
            <w:tcW w:w="1424" w:type="dxa"/>
          </w:tcPr>
          <w:p w:rsidR="00C13364" w:rsidRDefault="00D80AF5">
            <w:pPr>
              <w:pStyle w:val="TableParagraph"/>
              <w:spacing w:line="248" w:lineRule="exact"/>
              <w:ind w:left="461"/>
            </w:pPr>
            <w:r>
              <w:rPr>
                <w:spacing w:val="-2"/>
              </w:rPr>
              <w:t>17,45</w:t>
            </w:r>
          </w:p>
        </w:tc>
      </w:tr>
      <w:tr w:rsidR="00C13364">
        <w:trPr>
          <w:trHeight w:val="268"/>
        </w:trPr>
        <w:tc>
          <w:tcPr>
            <w:tcW w:w="2093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</w:rPr>
              <w:t>okres</w:t>
            </w:r>
            <w:r>
              <w:rPr>
                <w:b/>
                <w:spacing w:val="-2"/>
              </w:rPr>
              <w:t xml:space="preserve"> Humenné</w:t>
            </w:r>
          </w:p>
        </w:tc>
        <w:tc>
          <w:tcPr>
            <w:tcW w:w="1424" w:type="dxa"/>
          </w:tcPr>
          <w:p w:rsidR="00C13364" w:rsidRDefault="00D80AF5">
            <w:pPr>
              <w:pStyle w:val="TableParagraph"/>
              <w:spacing w:line="248" w:lineRule="exact"/>
              <w:ind w:left="14"/>
              <w:jc w:val="center"/>
            </w:pPr>
            <w:r>
              <w:rPr>
                <w:spacing w:val="-2"/>
              </w:rPr>
              <w:t>15,66</w:t>
            </w:r>
          </w:p>
        </w:tc>
        <w:tc>
          <w:tcPr>
            <w:tcW w:w="1423" w:type="dxa"/>
          </w:tcPr>
          <w:p w:rsidR="00C13364" w:rsidRDefault="00D80AF5">
            <w:pPr>
              <w:pStyle w:val="TableParagraph"/>
              <w:spacing w:line="248" w:lineRule="exact"/>
              <w:ind w:left="10"/>
              <w:jc w:val="center"/>
            </w:pPr>
            <w:r>
              <w:rPr>
                <w:spacing w:val="-2"/>
              </w:rPr>
              <w:t>16,64</w:t>
            </w:r>
          </w:p>
        </w:tc>
        <w:tc>
          <w:tcPr>
            <w:tcW w:w="1426" w:type="dxa"/>
          </w:tcPr>
          <w:p w:rsidR="00C13364" w:rsidRDefault="00D80AF5">
            <w:pPr>
              <w:pStyle w:val="TableParagraph"/>
              <w:spacing w:line="248" w:lineRule="exact"/>
              <w:ind w:left="13"/>
              <w:jc w:val="center"/>
            </w:pPr>
            <w:r>
              <w:rPr>
                <w:spacing w:val="-2"/>
              </w:rPr>
              <w:t>18,51</w:t>
            </w:r>
          </w:p>
        </w:tc>
        <w:tc>
          <w:tcPr>
            <w:tcW w:w="1423" w:type="dxa"/>
          </w:tcPr>
          <w:p w:rsidR="00C13364" w:rsidRDefault="00D80AF5">
            <w:pPr>
              <w:pStyle w:val="TableParagraph"/>
              <w:spacing w:line="248" w:lineRule="exact"/>
              <w:ind w:left="11"/>
              <w:jc w:val="center"/>
            </w:pPr>
            <w:r>
              <w:rPr>
                <w:spacing w:val="-2"/>
              </w:rPr>
              <w:t>17,33</w:t>
            </w:r>
          </w:p>
        </w:tc>
        <w:tc>
          <w:tcPr>
            <w:tcW w:w="1424" w:type="dxa"/>
          </w:tcPr>
          <w:p w:rsidR="00C13364" w:rsidRDefault="00D80AF5">
            <w:pPr>
              <w:pStyle w:val="TableParagraph"/>
              <w:spacing w:line="248" w:lineRule="exact"/>
              <w:ind w:left="461"/>
            </w:pPr>
            <w:r>
              <w:rPr>
                <w:spacing w:val="-2"/>
              </w:rPr>
              <w:t>16,49</w:t>
            </w:r>
          </w:p>
        </w:tc>
      </w:tr>
      <w:tr w:rsidR="00C13364">
        <w:trPr>
          <w:trHeight w:val="268"/>
        </w:trPr>
        <w:tc>
          <w:tcPr>
            <w:tcW w:w="2093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  <w:spacing w:val="-4"/>
              </w:rPr>
              <w:t>muži</w:t>
            </w:r>
          </w:p>
        </w:tc>
        <w:tc>
          <w:tcPr>
            <w:tcW w:w="1424" w:type="dxa"/>
          </w:tcPr>
          <w:p w:rsidR="00C13364" w:rsidRDefault="00D80AF5">
            <w:pPr>
              <w:pStyle w:val="TableParagraph"/>
              <w:spacing w:line="248" w:lineRule="exact"/>
              <w:ind w:left="14"/>
              <w:jc w:val="center"/>
            </w:pPr>
            <w:r>
              <w:rPr>
                <w:spacing w:val="-2"/>
              </w:rPr>
              <w:t>15,41</w:t>
            </w:r>
          </w:p>
        </w:tc>
        <w:tc>
          <w:tcPr>
            <w:tcW w:w="1423" w:type="dxa"/>
          </w:tcPr>
          <w:p w:rsidR="00C13364" w:rsidRDefault="00D80AF5">
            <w:pPr>
              <w:pStyle w:val="TableParagraph"/>
              <w:spacing w:line="248" w:lineRule="exact"/>
              <w:ind w:left="10"/>
              <w:jc w:val="center"/>
            </w:pPr>
            <w:r>
              <w:rPr>
                <w:spacing w:val="-2"/>
              </w:rPr>
              <w:t>16,35</w:t>
            </w:r>
          </w:p>
        </w:tc>
        <w:tc>
          <w:tcPr>
            <w:tcW w:w="1426" w:type="dxa"/>
          </w:tcPr>
          <w:p w:rsidR="00C13364" w:rsidRDefault="00D80AF5">
            <w:pPr>
              <w:pStyle w:val="TableParagraph"/>
              <w:spacing w:line="248" w:lineRule="exact"/>
              <w:ind w:left="13"/>
              <w:jc w:val="center"/>
            </w:pPr>
            <w:r>
              <w:rPr>
                <w:spacing w:val="-2"/>
              </w:rPr>
              <w:t>18,33</w:t>
            </w:r>
          </w:p>
        </w:tc>
        <w:tc>
          <w:tcPr>
            <w:tcW w:w="1423" w:type="dxa"/>
          </w:tcPr>
          <w:p w:rsidR="00C13364" w:rsidRDefault="00D80AF5">
            <w:pPr>
              <w:pStyle w:val="TableParagraph"/>
              <w:spacing w:line="248" w:lineRule="exact"/>
              <w:ind w:left="11"/>
              <w:jc w:val="center"/>
            </w:pPr>
            <w:r>
              <w:rPr>
                <w:spacing w:val="-2"/>
              </w:rPr>
              <w:t>16,23</w:t>
            </w:r>
          </w:p>
        </w:tc>
        <w:tc>
          <w:tcPr>
            <w:tcW w:w="1424" w:type="dxa"/>
          </w:tcPr>
          <w:p w:rsidR="00C13364" w:rsidRDefault="00D80AF5">
            <w:pPr>
              <w:pStyle w:val="TableParagraph"/>
              <w:spacing w:line="248" w:lineRule="exact"/>
              <w:ind w:left="461"/>
            </w:pPr>
            <w:r>
              <w:rPr>
                <w:spacing w:val="-2"/>
              </w:rPr>
              <w:t>16,12</w:t>
            </w:r>
          </w:p>
        </w:tc>
      </w:tr>
      <w:tr w:rsidR="00C13364">
        <w:trPr>
          <w:trHeight w:val="268"/>
        </w:trPr>
        <w:tc>
          <w:tcPr>
            <w:tcW w:w="2093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  <w:spacing w:val="-4"/>
              </w:rPr>
              <w:t>ženy</w:t>
            </w:r>
          </w:p>
        </w:tc>
        <w:tc>
          <w:tcPr>
            <w:tcW w:w="1424" w:type="dxa"/>
          </w:tcPr>
          <w:p w:rsidR="00C13364" w:rsidRDefault="00D80AF5">
            <w:pPr>
              <w:pStyle w:val="TableParagraph"/>
              <w:spacing w:line="248" w:lineRule="exact"/>
              <w:ind w:left="14"/>
              <w:jc w:val="center"/>
            </w:pPr>
            <w:r>
              <w:rPr>
                <w:spacing w:val="-2"/>
              </w:rPr>
              <w:t>16,00</w:t>
            </w:r>
          </w:p>
        </w:tc>
        <w:tc>
          <w:tcPr>
            <w:tcW w:w="1423" w:type="dxa"/>
          </w:tcPr>
          <w:p w:rsidR="00C13364" w:rsidRDefault="00D80AF5">
            <w:pPr>
              <w:pStyle w:val="TableParagraph"/>
              <w:spacing w:line="248" w:lineRule="exact"/>
              <w:ind w:left="10"/>
              <w:jc w:val="center"/>
            </w:pPr>
            <w:r>
              <w:rPr>
                <w:spacing w:val="-2"/>
              </w:rPr>
              <w:t>17,02</w:t>
            </w:r>
          </w:p>
        </w:tc>
        <w:tc>
          <w:tcPr>
            <w:tcW w:w="1426" w:type="dxa"/>
          </w:tcPr>
          <w:p w:rsidR="00C13364" w:rsidRDefault="00D80AF5">
            <w:pPr>
              <w:pStyle w:val="TableParagraph"/>
              <w:spacing w:line="248" w:lineRule="exact"/>
              <w:ind w:left="13"/>
              <w:jc w:val="center"/>
            </w:pPr>
            <w:r>
              <w:rPr>
                <w:spacing w:val="-2"/>
              </w:rPr>
              <w:t>18,73</w:t>
            </w:r>
          </w:p>
        </w:tc>
        <w:tc>
          <w:tcPr>
            <w:tcW w:w="1423" w:type="dxa"/>
          </w:tcPr>
          <w:p w:rsidR="00C13364" w:rsidRDefault="00D80AF5">
            <w:pPr>
              <w:pStyle w:val="TableParagraph"/>
              <w:spacing w:line="248" w:lineRule="exact"/>
              <w:ind w:left="11"/>
              <w:jc w:val="center"/>
            </w:pPr>
            <w:r>
              <w:rPr>
                <w:spacing w:val="-2"/>
              </w:rPr>
              <w:t>18,79</w:t>
            </w:r>
          </w:p>
        </w:tc>
        <w:tc>
          <w:tcPr>
            <w:tcW w:w="1424" w:type="dxa"/>
          </w:tcPr>
          <w:p w:rsidR="00C13364" w:rsidRDefault="00D80AF5">
            <w:pPr>
              <w:pStyle w:val="TableParagraph"/>
              <w:spacing w:line="248" w:lineRule="exact"/>
              <w:ind w:left="461"/>
            </w:pPr>
            <w:r>
              <w:rPr>
                <w:spacing w:val="-2"/>
              </w:rPr>
              <w:t>16,96</w:t>
            </w:r>
          </w:p>
        </w:tc>
      </w:tr>
    </w:tbl>
    <w:p w:rsidR="00C13364" w:rsidRDefault="00D80AF5">
      <w:pPr>
        <w:pStyle w:val="Zkladntext"/>
        <w:ind w:left="141"/>
      </w:pPr>
      <w:r>
        <w:t>(Zdroj:</w:t>
      </w:r>
      <w:r>
        <w:rPr>
          <w:spacing w:val="-7"/>
        </w:rPr>
        <w:t xml:space="preserve"> </w:t>
      </w:r>
      <w:r>
        <w:t>Štatistický</w:t>
      </w:r>
      <w:r>
        <w:rPr>
          <w:spacing w:val="-4"/>
        </w:rPr>
        <w:t xml:space="preserve"> </w:t>
      </w:r>
      <w:r>
        <w:t>úrad</w:t>
      </w:r>
      <w:r>
        <w:rPr>
          <w:spacing w:val="-6"/>
        </w:rPr>
        <w:t xml:space="preserve"> </w:t>
      </w:r>
      <w:r>
        <w:rPr>
          <w:spacing w:val="-5"/>
        </w:rPr>
        <w:t>SR)</w:t>
      </w:r>
    </w:p>
    <w:p w:rsidR="00C13364" w:rsidRDefault="00C13364">
      <w:pPr>
        <w:pStyle w:val="Zkladntext"/>
        <w:spacing w:before="80"/>
      </w:pPr>
    </w:p>
    <w:p w:rsidR="00C13364" w:rsidRDefault="00D80AF5">
      <w:pPr>
        <w:pStyle w:val="Zkladntext"/>
        <w:spacing w:line="276" w:lineRule="auto"/>
        <w:ind w:left="141" w:right="136" w:firstLine="707"/>
        <w:jc w:val="both"/>
      </w:pPr>
      <w:r>
        <w:t>Vyššia miera evidovanej nezamestnanosti bola takmer počas celého obdobia v prípade ženskej populácie. V roku 2013 dosiahla úroveň 18,79 %. Najvyššia úroveň v prípade mužskej populácie sa dosiahla v roku 2002 (18,33 %). V obci Dedačov je v súčasnosti 16 nez</w:t>
      </w:r>
      <w:r>
        <w:t>amestnaných.</w:t>
      </w:r>
    </w:p>
    <w:p w:rsidR="00C13364" w:rsidRDefault="00C13364">
      <w:pPr>
        <w:pStyle w:val="Zkladntext"/>
        <w:spacing w:before="40"/>
      </w:pPr>
    </w:p>
    <w:p w:rsidR="00C13364" w:rsidRDefault="00D80AF5">
      <w:pPr>
        <w:pStyle w:val="Nadpis4"/>
        <w:spacing w:before="1"/>
        <w:ind w:left="141"/>
        <w:jc w:val="both"/>
      </w:pPr>
      <w:r>
        <w:t>Bytová</w:t>
      </w:r>
      <w:r>
        <w:rPr>
          <w:spacing w:val="-7"/>
        </w:rPr>
        <w:t xml:space="preserve"> </w:t>
      </w:r>
      <w:r>
        <w:rPr>
          <w:spacing w:val="-2"/>
        </w:rPr>
        <w:t>otázka</w:t>
      </w:r>
    </w:p>
    <w:p w:rsidR="00C13364" w:rsidRDefault="00D80AF5">
      <w:pPr>
        <w:pStyle w:val="Zkladntext"/>
        <w:spacing w:before="41" w:line="276" w:lineRule="auto"/>
        <w:ind w:left="141" w:right="138" w:firstLine="707"/>
        <w:jc w:val="both"/>
      </w:pPr>
      <w:r>
        <w:t>Domový a bytový fond obce podľa posledného aktuálneho Sčítania obyvateľov,</w:t>
      </w:r>
      <w:r>
        <w:rPr>
          <w:spacing w:val="-4"/>
        </w:rPr>
        <w:t xml:space="preserve"> </w:t>
      </w:r>
      <w:r>
        <w:t>domov a bytov 2011 tvorí</w:t>
      </w:r>
      <w:r>
        <w:rPr>
          <w:spacing w:val="-1"/>
        </w:rPr>
        <w:t xml:space="preserve"> </w:t>
      </w:r>
      <w:r>
        <w:t>40</w:t>
      </w:r>
      <w:r>
        <w:rPr>
          <w:spacing w:val="-2"/>
        </w:rPr>
        <w:t xml:space="preserve"> </w:t>
      </w:r>
      <w:r>
        <w:t>rodinných domov, z</w:t>
      </w:r>
      <w:r>
        <w:rPr>
          <w:spacing w:val="-1"/>
        </w:rPr>
        <w:t xml:space="preserve"> </w:t>
      </w:r>
      <w:r>
        <w:t>toho 39 obývaných.</w:t>
      </w:r>
      <w:r>
        <w:rPr>
          <w:spacing w:val="40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súčasnosti je</w:t>
      </w:r>
      <w:r>
        <w:rPr>
          <w:spacing w:val="-1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obci rozostavaný jeden rodinný dom. Najviac rodinných domov v Dedačov</w:t>
      </w:r>
      <w:r>
        <w:t>e bolo postavených v</w:t>
      </w:r>
      <w:r>
        <w:rPr>
          <w:spacing w:val="-1"/>
        </w:rPr>
        <w:t xml:space="preserve"> </w:t>
      </w:r>
      <w:r>
        <w:t>období po druhej svetovej vojne, v rokoch 1946 – 1970.</w:t>
      </w:r>
    </w:p>
    <w:p w:rsidR="00C13364" w:rsidRDefault="00C13364">
      <w:pPr>
        <w:pStyle w:val="Zkladntext"/>
        <w:spacing w:before="39"/>
      </w:pPr>
    </w:p>
    <w:p w:rsidR="00C13364" w:rsidRDefault="00D80AF5">
      <w:pPr>
        <w:pStyle w:val="Nadpis4"/>
        <w:ind w:left="141"/>
        <w:jc w:val="both"/>
      </w:pPr>
      <w:r>
        <w:rPr>
          <w:spacing w:val="-2"/>
        </w:rPr>
        <w:t>Kultúrno-spoločenský</w:t>
      </w:r>
      <w:r>
        <w:rPr>
          <w:spacing w:val="23"/>
        </w:rPr>
        <w:t xml:space="preserve"> </w:t>
      </w:r>
      <w:r>
        <w:rPr>
          <w:spacing w:val="-4"/>
        </w:rPr>
        <w:t>život</w:t>
      </w:r>
    </w:p>
    <w:p w:rsidR="00C13364" w:rsidRDefault="00D80AF5">
      <w:pPr>
        <w:pStyle w:val="Zkladntext"/>
        <w:spacing w:before="41"/>
        <w:ind w:left="849"/>
      </w:pPr>
      <w:r>
        <w:t>V</w:t>
      </w:r>
      <w:r>
        <w:rPr>
          <w:spacing w:val="-6"/>
        </w:rPr>
        <w:t xml:space="preserve"> </w:t>
      </w:r>
      <w:r>
        <w:t>obci</w:t>
      </w:r>
      <w:r>
        <w:rPr>
          <w:spacing w:val="-4"/>
        </w:rPr>
        <w:t xml:space="preserve"> </w:t>
      </w:r>
      <w:r>
        <w:t>sa</w:t>
      </w:r>
      <w:r>
        <w:rPr>
          <w:spacing w:val="-7"/>
        </w:rPr>
        <w:t xml:space="preserve"> </w:t>
      </w:r>
      <w:r>
        <w:t>organizujú</w:t>
      </w:r>
      <w:r>
        <w:rPr>
          <w:spacing w:val="-4"/>
        </w:rPr>
        <w:t xml:space="preserve"> </w:t>
      </w:r>
      <w:r>
        <w:t>podujatia</w:t>
      </w:r>
      <w:r>
        <w:rPr>
          <w:spacing w:val="-4"/>
        </w:rPr>
        <w:t xml:space="preserve"> </w:t>
      </w:r>
      <w:r>
        <w:t>uvedené</w:t>
      </w:r>
      <w:r>
        <w:rPr>
          <w:spacing w:val="-6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nasledujúcej</w:t>
      </w:r>
      <w:r>
        <w:rPr>
          <w:spacing w:val="-5"/>
        </w:rPr>
        <w:t xml:space="preserve"> </w:t>
      </w:r>
      <w:r>
        <w:rPr>
          <w:spacing w:val="-2"/>
        </w:rPr>
        <w:t>tabuľke:</w:t>
      </w:r>
    </w:p>
    <w:p w:rsidR="00C13364" w:rsidRDefault="00C13364">
      <w:pPr>
        <w:pStyle w:val="Zkladntext"/>
        <w:sectPr w:rsidR="00C13364">
          <w:pgSz w:w="11910" w:h="16840"/>
          <w:pgMar w:top="1320" w:right="1275" w:bottom="1200" w:left="1275" w:header="36" w:footer="962" w:gutter="0"/>
          <w:cols w:space="708"/>
        </w:sectPr>
      </w:pPr>
    </w:p>
    <w:p w:rsidR="00C13364" w:rsidRDefault="00D80AF5">
      <w:pPr>
        <w:pStyle w:val="Zkladntext"/>
        <w:spacing w:before="89" w:after="45"/>
        <w:ind w:left="141"/>
        <w:jc w:val="both"/>
      </w:pPr>
      <w:r>
        <w:lastRenderedPageBreak/>
        <w:t>Tabuľka</w:t>
      </w:r>
      <w:r>
        <w:rPr>
          <w:spacing w:val="-3"/>
        </w:rPr>
        <w:t xml:space="preserve"> </w:t>
      </w:r>
      <w:r>
        <w:t>č.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5"/>
        </w:rPr>
        <w:t>13</w:t>
      </w: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7"/>
        <w:gridCol w:w="4607"/>
      </w:tblGrid>
      <w:tr w:rsidR="00C13364">
        <w:trPr>
          <w:trHeight w:val="268"/>
        </w:trPr>
        <w:tc>
          <w:tcPr>
            <w:tcW w:w="9214" w:type="dxa"/>
            <w:gridSpan w:val="2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9" w:right="3"/>
              <w:jc w:val="center"/>
              <w:rPr>
                <w:b/>
              </w:rPr>
            </w:pPr>
            <w:r>
              <w:rPr>
                <w:b/>
              </w:rPr>
              <w:t>Tabuľka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kultúrno-spoločenských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podujatí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v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obci</w:t>
            </w:r>
          </w:p>
        </w:tc>
      </w:tr>
      <w:tr w:rsidR="00C13364">
        <w:trPr>
          <w:trHeight w:val="268"/>
        </w:trPr>
        <w:tc>
          <w:tcPr>
            <w:tcW w:w="4607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Podujatie</w:t>
            </w:r>
          </w:p>
        </w:tc>
        <w:tc>
          <w:tcPr>
            <w:tcW w:w="4607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Organizátor</w:t>
            </w:r>
          </w:p>
        </w:tc>
      </w:tr>
      <w:tr w:rsidR="00C13364">
        <w:trPr>
          <w:trHeight w:val="268"/>
        </w:trPr>
        <w:tc>
          <w:tcPr>
            <w:tcW w:w="4607" w:type="dxa"/>
          </w:tcPr>
          <w:p w:rsidR="00C13364" w:rsidRDefault="00D80AF5">
            <w:pPr>
              <w:pStyle w:val="TableParagraph"/>
              <w:spacing w:line="248" w:lineRule="exact"/>
              <w:ind w:left="108"/>
            </w:pPr>
            <w:r>
              <w:t>Ples</w:t>
            </w:r>
            <w:r>
              <w:rPr>
                <w:spacing w:val="-5"/>
              </w:rPr>
              <w:t xml:space="preserve"> </w:t>
            </w:r>
            <w:r>
              <w:t>v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obci</w:t>
            </w:r>
          </w:p>
        </w:tc>
        <w:tc>
          <w:tcPr>
            <w:tcW w:w="4607" w:type="dxa"/>
          </w:tcPr>
          <w:p w:rsidR="00C13364" w:rsidRDefault="00D80AF5">
            <w:pPr>
              <w:pStyle w:val="TableParagraph"/>
              <w:spacing w:line="248" w:lineRule="exact"/>
              <w:ind w:left="107"/>
            </w:pPr>
            <w:r>
              <w:t>obec,</w:t>
            </w:r>
            <w:r>
              <w:rPr>
                <w:spacing w:val="-4"/>
              </w:rPr>
              <w:t xml:space="preserve"> </w:t>
            </w:r>
            <w:r>
              <w:rPr>
                <w:spacing w:val="-7"/>
              </w:rPr>
              <w:t>OZ</w:t>
            </w:r>
          </w:p>
        </w:tc>
      </w:tr>
      <w:tr w:rsidR="00C13364">
        <w:trPr>
          <w:trHeight w:val="268"/>
        </w:trPr>
        <w:tc>
          <w:tcPr>
            <w:tcW w:w="4607" w:type="dxa"/>
          </w:tcPr>
          <w:p w:rsidR="00C13364" w:rsidRDefault="00D80AF5">
            <w:pPr>
              <w:pStyle w:val="TableParagraph"/>
              <w:spacing w:line="248" w:lineRule="exact"/>
              <w:ind w:left="108"/>
            </w:pPr>
            <w:r>
              <w:rPr>
                <w:spacing w:val="-2"/>
              </w:rPr>
              <w:t>Karneval</w:t>
            </w:r>
          </w:p>
        </w:tc>
        <w:tc>
          <w:tcPr>
            <w:tcW w:w="4607" w:type="dxa"/>
          </w:tcPr>
          <w:p w:rsidR="00C13364" w:rsidRDefault="00D80AF5">
            <w:pPr>
              <w:pStyle w:val="TableParagraph"/>
              <w:spacing w:line="248" w:lineRule="exact"/>
              <w:ind w:left="107"/>
            </w:pPr>
            <w:r>
              <w:t>obec,</w:t>
            </w:r>
            <w:r>
              <w:rPr>
                <w:spacing w:val="-4"/>
              </w:rPr>
              <w:t xml:space="preserve"> </w:t>
            </w:r>
            <w:r>
              <w:rPr>
                <w:spacing w:val="-7"/>
              </w:rPr>
              <w:t>OZ</w:t>
            </w:r>
          </w:p>
        </w:tc>
      </w:tr>
      <w:tr w:rsidR="00C13364">
        <w:trPr>
          <w:trHeight w:val="270"/>
        </w:trPr>
        <w:tc>
          <w:tcPr>
            <w:tcW w:w="4607" w:type="dxa"/>
          </w:tcPr>
          <w:p w:rsidR="00C13364" w:rsidRDefault="00D80AF5">
            <w:pPr>
              <w:pStyle w:val="TableParagraph"/>
              <w:spacing w:line="251" w:lineRule="exact"/>
              <w:ind w:left="108"/>
            </w:pPr>
            <w:r>
              <w:t>Deň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matiek</w:t>
            </w:r>
          </w:p>
        </w:tc>
        <w:tc>
          <w:tcPr>
            <w:tcW w:w="4607" w:type="dxa"/>
          </w:tcPr>
          <w:p w:rsidR="00C13364" w:rsidRDefault="00D80AF5">
            <w:pPr>
              <w:pStyle w:val="TableParagraph"/>
              <w:spacing w:line="251" w:lineRule="exact"/>
              <w:ind w:left="107"/>
            </w:pPr>
            <w:r>
              <w:t>obec,</w:t>
            </w:r>
            <w:r>
              <w:rPr>
                <w:spacing w:val="-4"/>
              </w:rPr>
              <w:t xml:space="preserve"> </w:t>
            </w:r>
            <w:r>
              <w:rPr>
                <w:spacing w:val="-7"/>
              </w:rPr>
              <w:t>OZ</w:t>
            </w:r>
          </w:p>
        </w:tc>
      </w:tr>
    </w:tbl>
    <w:p w:rsidR="00C13364" w:rsidRDefault="00D80AF5">
      <w:pPr>
        <w:pStyle w:val="Zkladntext"/>
        <w:ind w:left="141"/>
        <w:jc w:val="both"/>
      </w:pPr>
      <w:r>
        <w:t>(Zdroj:</w:t>
      </w:r>
      <w:r>
        <w:rPr>
          <w:spacing w:val="-6"/>
        </w:rPr>
        <w:t xml:space="preserve"> </w:t>
      </w:r>
      <w:r>
        <w:t>Obecný</w:t>
      </w:r>
      <w:r>
        <w:rPr>
          <w:spacing w:val="-5"/>
        </w:rPr>
        <w:t xml:space="preserve"> </w:t>
      </w:r>
      <w:r>
        <w:t>úrad</w:t>
      </w:r>
      <w:r>
        <w:rPr>
          <w:spacing w:val="-6"/>
        </w:rPr>
        <w:t xml:space="preserve"> </w:t>
      </w:r>
      <w:r>
        <w:rPr>
          <w:spacing w:val="-2"/>
        </w:rPr>
        <w:t>Dedačov)</w:t>
      </w:r>
    </w:p>
    <w:p w:rsidR="00C13364" w:rsidRDefault="00C13364">
      <w:pPr>
        <w:pStyle w:val="Zkladntext"/>
        <w:spacing w:before="78"/>
      </w:pPr>
    </w:p>
    <w:p w:rsidR="00C13364" w:rsidRDefault="00D80AF5">
      <w:pPr>
        <w:pStyle w:val="Nadpis4"/>
        <w:ind w:left="141"/>
        <w:jc w:val="both"/>
      </w:pPr>
      <w:r>
        <w:t>Vybavenie</w:t>
      </w:r>
      <w:r>
        <w:rPr>
          <w:spacing w:val="-7"/>
        </w:rPr>
        <w:t xml:space="preserve"> </w:t>
      </w:r>
      <w:r>
        <w:rPr>
          <w:spacing w:val="-4"/>
        </w:rPr>
        <w:t>obce</w:t>
      </w:r>
    </w:p>
    <w:p w:rsidR="00C13364" w:rsidRDefault="00D80AF5">
      <w:pPr>
        <w:pStyle w:val="Zkladntext"/>
        <w:spacing w:before="41" w:line="276" w:lineRule="auto"/>
        <w:ind w:left="141" w:right="138" w:firstLine="707"/>
        <w:jc w:val="both"/>
      </w:pPr>
      <w:r>
        <w:t>Kvalita technickej infraštruktúry je jedným z hlavných kritérií pre posúdenie základnej vybavenosti územia. Infraštruktúra nie je len nevyhnutným prvkom zabezpečenia kvality bývania miestnych obyvateľov, je zároveň základným determinantom dostupnosti územi</w:t>
      </w:r>
      <w:r>
        <w:t>a z hľadiska rozvoja podnikateľských aktivít.</w:t>
      </w:r>
      <w:r>
        <w:rPr>
          <w:spacing w:val="40"/>
        </w:rPr>
        <w:t xml:space="preserve"> </w:t>
      </w:r>
      <w:r>
        <w:t>Budovanie infraštruktúry je časovo a finančne náročným procesom, ale je nevyhnutné z hľadiska sociálno-ekonomického rozvoja územia.</w:t>
      </w:r>
    </w:p>
    <w:p w:rsidR="00C13364" w:rsidRDefault="00C13364">
      <w:pPr>
        <w:pStyle w:val="Zkladntext"/>
        <w:spacing w:before="41"/>
      </w:pPr>
    </w:p>
    <w:p w:rsidR="00C13364" w:rsidRDefault="00D80AF5">
      <w:pPr>
        <w:pStyle w:val="Zkladntext"/>
        <w:spacing w:line="276" w:lineRule="auto"/>
        <w:ind w:left="141" w:right="136" w:firstLine="707"/>
        <w:jc w:val="both"/>
      </w:pPr>
      <w:r>
        <w:t>Obec je elektrifikovaná od roku 1960. Rozvodná sieť plynu je v obci vybudovan</w:t>
      </w:r>
      <w:r>
        <w:t>á od roku</w:t>
      </w:r>
      <w:r>
        <w:rPr>
          <w:spacing w:val="40"/>
        </w:rPr>
        <w:t xml:space="preserve"> </w:t>
      </w:r>
      <w:r>
        <w:t>2002. Obyvatelia sú napojení na verejný vodovod od roku 2007. V</w:t>
      </w:r>
      <w:r>
        <w:rPr>
          <w:spacing w:val="-3"/>
        </w:rPr>
        <w:t xml:space="preserve"> </w:t>
      </w:r>
      <w:r>
        <w:t>obci nie je vybudovaná splašková kanalizácia a</w:t>
      </w:r>
      <w:r>
        <w:rPr>
          <w:spacing w:val="-1"/>
        </w:rPr>
        <w:t xml:space="preserve"> </w:t>
      </w:r>
      <w:r>
        <w:t>ČOV, každý rodinný dom má samostatnú žumpu. Vývoz žúmp zabezpečuje Východoslovenská vodárenská spoločnosť Humenné svojimi cisternovými autami. Vývoz a uloženie komunálneho odpadu a drobného stavebného odpadu z</w:t>
      </w:r>
      <w:r>
        <w:rPr>
          <w:spacing w:val="-2"/>
        </w:rPr>
        <w:t xml:space="preserve"> </w:t>
      </w:r>
      <w:r>
        <w:t>obce je zabezpečovaný každé dva týždne spoločn</w:t>
      </w:r>
      <w:r>
        <w:t>osťou FÚRA, s.r.o. Obec je tiež zapojená do separovaného odpadu (zmiešané plasty, PET</w:t>
      </w:r>
      <w:r>
        <w:rPr>
          <w:spacing w:val="80"/>
        </w:rPr>
        <w:t xml:space="preserve"> </w:t>
      </w:r>
      <w:r>
        <w:t>fľaše, sklo, papier, TETRAPACK, elektroodpad a kovové obaly, pneumatiky, nebezpečný odpad).</w:t>
      </w:r>
    </w:p>
    <w:p w:rsidR="00C13364" w:rsidRDefault="00C13364">
      <w:pPr>
        <w:pStyle w:val="Zkladntext"/>
        <w:spacing w:before="39"/>
      </w:pPr>
    </w:p>
    <w:p w:rsidR="00C13364" w:rsidRDefault="00D80AF5">
      <w:pPr>
        <w:pStyle w:val="Zkladntext"/>
        <w:spacing w:before="1" w:line="276" w:lineRule="auto"/>
        <w:ind w:left="141" w:right="142" w:firstLine="707"/>
        <w:jc w:val="both"/>
      </w:pPr>
      <w:r>
        <w:t>Z</w:t>
      </w:r>
      <w:r>
        <w:rPr>
          <w:spacing w:val="-2"/>
        </w:rPr>
        <w:t xml:space="preserve"> </w:t>
      </w:r>
      <w:r>
        <w:t>hľadiska</w:t>
      </w:r>
      <w:r>
        <w:rPr>
          <w:spacing w:val="30"/>
        </w:rPr>
        <w:t xml:space="preserve"> </w:t>
      </w:r>
      <w:r>
        <w:t>telefonizácie</w:t>
      </w:r>
      <w:r>
        <w:rPr>
          <w:spacing w:val="32"/>
        </w:rPr>
        <w:t xml:space="preserve"> </w:t>
      </w:r>
      <w:r>
        <w:t>je</w:t>
      </w:r>
      <w:r>
        <w:rPr>
          <w:spacing w:val="28"/>
        </w:rPr>
        <w:t xml:space="preserve"> </w:t>
      </w:r>
      <w:r>
        <w:t>obec</w:t>
      </w:r>
      <w:r>
        <w:rPr>
          <w:spacing w:val="28"/>
        </w:rPr>
        <w:t xml:space="preserve"> </w:t>
      </w:r>
      <w:r>
        <w:t>zaradená</w:t>
      </w:r>
      <w:r>
        <w:rPr>
          <w:spacing w:val="29"/>
        </w:rPr>
        <w:t xml:space="preserve"> </w:t>
      </w:r>
      <w:r>
        <w:t>do</w:t>
      </w:r>
      <w:r>
        <w:rPr>
          <w:spacing w:val="31"/>
        </w:rPr>
        <w:t xml:space="preserve"> </w:t>
      </w:r>
      <w:r>
        <w:t>uzlového</w:t>
      </w:r>
      <w:r>
        <w:rPr>
          <w:spacing w:val="31"/>
        </w:rPr>
        <w:t xml:space="preserve"> </w:t>
      </w:r>
      <w:r>
        <w:t>telefónneho</w:t>
      </w:r>
      <w:r>
        <w:rPr>
          <w:spacing w:val="28"/>
        </w:rPr>
        <w:t xml:space="preserve"> </w:t>
      </w:r>
      <w:r>
        <w:t>obvodu</w:t>
      </w:r>
      <w:r>
        <w:rPr>
          <w:spacing w:val="27"/>
        </w:rPr>
        <w:t xml:space="preserve"> </w:t>
      </w:r>
      <w:r>
        <w:t>UTO</w:t>
      </w:r>
      <w:r>
        <w:rPr>
          <w:spacing w:val="30"/>
        </w:rPr>
        <w:t xml:space="preserve"> </w:t>
      </w:r>
      <w:r>
        <w:t>Humenné a</w:t>
      </w:r>
      <w:r>
        <w:rPr>
          <w:spacing w:val="-1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hľadiska</w:t>
      </w:r>
      <w:r>
        <w:rPr>
          <w:spacing w:val="40"/>
        </w:rPr>
        <w:t xml:space="preserve"> </w:t>
      </w:r>
      <w:r>
        <w:t>vyššej telefónnej úrovne do primárnej oblasti (PO) Humenné. Na území obce existuje pevná telefónna sieť spoločnosti T-Com a mobilná telefónna sieť T-mobile, Orange a O2.</w:t>
      </w:r>
    </w:p>
    <w:p w:rsidR="00C13364" w:rsidRDefault="00C13364">
      <w:pPr>
        <w:pStyle w:val="Zkladntext"/>
        <w:spacing w:before="40"/>
      </w:pPr>
    </w:p>
    <w:p w:rsidR="00C13364" w:rsidRDefault="00D80AF5">
      <w:pPr>
        <w:pStyle w:val="Zkladntext"/>
        <w:spacing w:before="1" w:after="44"/>
        <w:ind w:left="141"/>
        <w:jc w:val="both"/>
      </w:pPr>
      <w:r>
        <w:t>Tabuľka</w:t>
      </w:r>
      <w:r>
        <w:rPr>
          <w:spacing w:val="-3"/>
        </w:rPr>
        <w:t xml:space="preserve"> </w:t>
      </w:r>
      <w:r>
        <w:t>č.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5"/>
        </w:rPr>
        <w:t>14</w:t>
      </w: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7"/>
        <w:gridCol w:w="4607"/>
      </w:tblGrid>
      <w:tr w:rsidR="00C13364">
        <w:trPr>
          <w:trHeight w:val="268"/>
        </w:trPr>
        <w:tc>
          <w:tcPr>
            <w:tcW w:w="9214" w:type="dxa"/>
            <w:gridSpan w:val="2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9" w:right="2"/>
              <w:jc w:val="center"/>
              <w:rPr>
                <w:b/>
              </w:rPr>
            </w:pPr>
            <w:r>
              <w:rPr>
                <w:b/>
              </w:rPr>
              <w:t>Prehľad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infraštruktúry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obce</w:t>
            </w:r>
          </w:p>
        </w:tc>
      </w:tr>
      <w:tr w:rsidR="00C13364">
        <w:trPr>
          <w:trHeight w:val="268"/>
        </w:trPr>
        <w:tc>
          <w:tcPr>
            <w:tcW w:w="4607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08"/>
            </w:pPr>
            <w:r>
              <w:t>Verejný</w:t>
            </w:r>
            <w:r>
              <w:rPr>
                <w:spacing w:val="-2"/>
              </w:rPr>
              <w:t xml:space="preserve"> vodovod</w:t>
            </w:r>
          </w:p>
        </w:tc>
        <w:tc>
          <w:tcPr>
            <w:tcW w:w="4607" w:type="dxa"/>
          </w:tcPr>
          <w:p w:rsidR="00C13364" w:rsidRDefault="00D80AF5">
            <w:pPr>
              <w:pStyle w:val="TableParagraph"/>
              <w:spacing w:line="248" w:lineRule="exact"/>
              <w:ind w:left="15" w:right="9"/>
              <w:jc w:val="center"/>
            </w:pPr>
            <w:r>
              <w:rPr>
                <w:spacing w:val="-5"/>
              </w:rPr>
              <w:t>áno</w:t>
            </w:r>
          </w:p>
        </w:tc>
      </w:tr>
      <w:tr w:rsidR="00C13364">
        <w:trPr>
          <w:trHeight w:val="268"/>
        </w:trPr>
        <w:tc>
          <w:tcPr>
            <w:tcW w:w="4607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08"/>
            </w:pPr>
            <w:r>
              <w:t>Rozvodná</w:t>
            </w:r>
            <w:r>
              <w:rPr>
                <w:spacing w:val="-3"/>
              </w:rPr>
              <w:t xml:space="preserve"> </w:t>
            </w:r>
            <w:r>
              <w:t>sieť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plynu</w:t>
            </w:r>
          </w:p>
        </w:tc>
        <w:tc>
          <w:tcPr>
            <w:tcW w:w="4607" w:type="dxa"/>
          </w:tcPr>
          <w:p w:rsidR="00C13364" w:rsidRDefault="00D80AF5">
            <w:pPr>
              <w:pStyle w:val="TableParagraph"/>
              <w:spacing w:line="248" w:lineRule="exact"/>
              <w:ind w:left="15" w:right="9"/>
              <w:jc w:val="center"/>
            </w:pPr>
            <w:r>
              <w:rPr>
                <w:spacing w:val="-5"/>
              </w:rPr>
              <w:t>áno</w:t>
            </w:r>
          </w:p>
        </w:tc>
      </w:tr>
      <w:tr w:rsidR="00C13364">
        <w:trPr>
          <w:trHeight w:val="268"/>
        </w:trPr>
        <w:tc>
          <w:tcPr>
            <w:tcW w:w="4607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08"/>
            </w:pPr>
            <w:r>
              <w:t>Kanalizačná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sieť</w:t>
            </w:r>
          </w:p>
        </w:tc>
        <w:tc>
          <w:tcPr>
            <w:tcW w:w="4607" w:type="dxa"/>
          </w:tcPr>
          <w:p w:rsidR="00C13364" w:rsidRDefault="00D80AF5">
            <w:pPr>
              <w:pStyle w:val="TableParagraph"/>
              <w:spacing w:line="248" w:lineRule="exact"/>
              <w:ind w:left="15" w:right="7"/>
              <w:jc w:val="center"/>
            </w:pPr>
            <w:r>
              <w:rPr>
                <w:spacing w:val="-5"/>
              </w:rPr>
              <w:t>nie</w:t>
            </w:r>
          </w:p>
        </w:tc>
      </w:tr>
      <w:tr w:rsidR="00C13364">
        <w:trPr>
          <w:trHeight w:val="268"/>
        </w:trPr>
        <w:tc>
          <w:tcPr>
            <w:tcW w:w="4607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08"/>
            </w:pPr>
            <w:r>
              <w:t>Čistička</w:t>
            </w:r>
            <w:r>
              <w:rPr>
                <w:spacing w:val="-6"/>
              </w:rPr>
              <w:t xml:space="preserve"> </w:t>
            </w:r>
            <w:r>
              <w:t>odpadových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vôd</w:t>
            </w:r>
          </w:p>
        </w:tc>
        <w:tc>
          <w:tcPr>
            <w:tcW w:w="4607" w:type="dxa"/>
          </w:tcPr>
          <w:p w:rsidR="00C13364" w:rsidRDefault="00D80AF5">
            <w:pPr>
              <w:pStyle w:val="TableParagraph"/>
              <w:spacing w:line="248" w:lineRule="exact"/>
              <w:ind w:left="15" w:right="7"/>
              <w:jc w:val="center"/>
            </w:pPr>
            <w:r>
              <w:rPr>
                <w:spacing w:val="-5"/>
              </w:rPr>
              <w:t>nie</w:t>
            </w:r>
          </w:p>
        </w:tc>
      </w:tr>
      <w:tr w:rsidR="00C13364">
        <w:trPr>
          <w:trHeight w:val="268"/>
        </w:trPr>
        <w:tc>
          <w:tcPr>
            <w:tcW w:w="4607" w:type="dxa"/>
            <w:shd w:val="clear" w:color="auto" w:fill="D9D9D9"/>
          </w:tcPr>
          <w:p w:rsidR="00C13364" w:rsidRDefault="00D80AF5">
            <w:pPr>
              <w:pStyle w:val="TableParagraph"/>
              <w:spacing w:line="249" w:lineRule="exact"/>
              <w:ind w:left="108"/>
            </w:pPr>
            <w:r>
              <w:t>Káblový</w:t>
            </w:r>
            <w:r>
              <w:rPr>
                <w:spacing w:val="-4"/>
              </w:rPr>
              <w:t xml:space="preserve"> </w:t>
            </w:r>
            <w:r>
              <w:t>rozvod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internetu</w:t>
            </w:r>
          </w:p>
        </w:tc>
        <w:tc>
          <w:tcPr>
            <w:tcW w:w="4607" w:type="dxa"/>
          </w:tcPr>
          <w:p w:rsidR="00C13364" w:rsidRDefault="00D80AF5">
            <w:pPr>
              <w:pStyle w:val="TableParagraph"/>
              <w:spacing w:line="249" w:lineRule="exact"/>
              <w:ind w:left="15" w:right="7"/>
              <w:jc w:val="center"/>
            </w:pPr>
            <w:r>
              <w:rPr>
                <w:spacing w:val="-5"/>
              </w:rPr>
              <w:t>nie</w:t>
            </w:r>
          </w:p>
        </w:tc>
      </w:tr>
    </w:tbl>
    <w:p w:rsidR="00C13364" w:rsidRDefault="00D80AF5">
      <w:pPr>
        <w:pStyle w:val="Zkladntext"/>
        <w:ind w:left="141"/>
        <w:jc w:val="both"/>
      </w:pPr>
      <w:r>
        <w:t>(Zdroj:</w:t>
      </w:r>
      <w:r>
        <w:rPr>
          <w:spacing w:val="-6"/>
        </w:rPr>
        <w:t xml:space="preserve"> </w:t>
      </w:r>
      <w:r>
        <w:t>Obecný</w:t>
      </w:r>
      <w:r>
        <w:rPr>
          <w:spacing w:val="-5"/>
        </w:rPr>
        <w:t xml:space="preserve"> </w:t>
      </w:r>
      <w:r>
        <w:t>úrad</w:t>
      </w:r>
      <w:r>
        <w:rPr>
          <w:spacing w:val="-6"/>
        </w:rPr>
        <w:t xml:space="preserve"> </w:t>
      </w:r>
      <w:r>
        <w:rPr>
          <w:spacing w:val="-2"/>
        </w:rPr>
        <w:t>Dedačov)</w:t>
      </w:r>
    </w:p>
    <w:p w:rsidR="00C13364" w:rsidRDefault="00C13364">
      <w:pPr>
        <w:pStyle w:val="Zkladntext"/>
        <w:spacing w:before="81"/>
      </w:pPr>
    </w:p>
    <w:p w:rsidR="00C13364" w:rsidRDefault="00D80AF5">
      <w:pPr>
        <w:pStyle w:val="Nadpis4"/>
        <w:ind w:left="141"/>
        <w:jc w:val="both"/>
      </w:pPr>
      <w:r>
        <w:t>Ekonomika</w:t>
      </w:r>
      <w:r>
        <w:rPr>
          <w:spacing w:val="-8"/>
        </w:rPr>
        <w:t xml:space="preserve"> </w:t>
      </w:r>
      <w:r>
        <w:rPr>
          <w:spacing w:val="-4"/>
        </w:rPr>
        <w:t>obce</w:t>
      </w:r>
    </w:p>
    <w:p w:rsidR="00C13364" w:rsidRDefault="00D80AF5">
      <w:pPr>
        <w:pStyle w:val="Zkladntext"/>
        <w:spacing w:before="39" w:line="276" w:lineRule="auto"/>
        <w:ind w:left="141" w:right="136" w:firstLine="707"/>
        <w:jc w:val="both"/>
      </w:pPr>
      <w:r>
        <w:t>Údaje v</w:t>
      </w:r>
      <w:r>
        <w:rPr>
          <w:spacing w:val="-3"/>
        </w:rPr>
        <w:t xml:space="preserve"> </w:t>
      </w:r>
      <w:r>
        <w:t>nasledujúcej tabuľke prinášajú informácie o hospodárení obce podľa portálu INEKO. Finančné zdravie obce vypovedá o</w:t>
      </w:r>
      <w:r>
        <w:rPr>
          <w:spacing w:val="-1"/>
        </w:rPr>
        <w:t xml:space="preserve"> </w:t>
      </w:r>
      <w:r>
        <w:t>tom, do akej miery je hospodárenie udržateľné a či obci hospodárenie spôsobuje, alebo nespôsobuje problémy. Finančné zdravie je jedno číslo v</w:t>
      </w:r>
      <w:r>
        <w:t xml:space="preserve"> intervale 0 (najhoršie) až 6 (najlepšie), nezávislé od roku a</w:t>
      </w:r>
      <w:r>
        <w:rPr>
          <w:spacing w:val="-1"/>
        </w:rPr>
        <w:t xml:space="preserve"> </w:t>
      </w:r>
      <w:r>
        <w:t>počíta sa kombináciou piatich vybraných indikátorov finančnej stability: Celkového dlhu, Dlhovej služby, Záväzkov neuhradených 60 a viac dní po lehote splatnosti, Okamžitej likvidity a Základne</w:t>
      </w:r>
      <w:r>
        <w:t>j bilancie.</w:t>
      </w:r>
    </w:p>
    <w:p w:rsidR="00C13364" w:rsidRDefault="00C13364">
      <w:pPr>
        <w:pStyle w:val="Zkladntext"/>
        <w:spacing w:line="276" w:lineRule="auto"/>
        <w:jc w:val="both"/>
        <w:sectPr w:rsidR="00C13364">
          <w:pgSz w:w="11910" w:h="16840"/>
          <w:pgMar w:top="1320" w:right="1275" w:bottom="1200" w:left="1275" w:header="36" w:footer="962" w:gutter="0"/>
          <w:cols w:space="708"/>
        </w:sectPr>
      </w:pPr>
    </w:p>
    <w:p w:rsidR="00C13364" w:rsidRDefault="00D80AF5">
      <w:pPr>
        <w:pStyle w:val="Zkladntext"/>
        <w:spacing w:before="89" w:after="45"/>
        <w:ind w:left="141"/>
        <w:jc w:val="both"/>
      </w:pPr>
      <w:r>
        <w:lastRenderedPageBreak/>
        <w:t>Tabuľka</w:t>
      </w:r>
      <w:r>
        <w:rPr>
          <w:spacing w:val="-3"/>
        </w:rPr>
        <w:t xml:space="preserve"> </w:t>
      </w:r>
      <w:r>
        <w:t>č.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5"/>
        </w:rPr>
        <w:t>12</w:t>
      </w:r>
    </w:p>
    <w:tbl>
      <w:tblPr>
        <w:tblStyle w:val="TableNormal"/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02"/>
        <w:gridCol w:w="4097"/>
      </w:tblGrid>
      <w:tr w:rsidR="00C13364">
        <w:trPr>
          <w:trHeight w:val="309"/>
        </w:trPr>
        <w:tc>
          <w:tcPr>
            <w:tcW w:w="9299" w:type="dxa"/>
            <w:gridSpan w:val="2"/>
          </w:tcPr>
          <w:p w:rsidR="00C13364" w:rsidRDefault="00D80AF5">
            <w:pPr>
              <w:pStyle w:val="TableParagraph"/>
              <w:spacing w:before="18"/>
              <w:ind w:left="113"/>
              <w:rPr>
                <w:b/>
              </w:rPr>
            </w:pPr>
            <w:r>
              <w:rPr>
                <w:b/>
                <w:color w:val="006995"/>
              </w:rPr>
              <w:t>HODNOTENIE</w:t>
            </w:r>
            <w:r>
              <w:rPr>
                <w:b/>
                <w:color w:val="006995"/>
                <w:spacing w:val="-6"/>
              </w:rPr>
              <w:t xml:space="preserve"> </w:t>
            </w:r>
            <w:r>
              <w:rPr>
                <w:b/>
                <w:color w:val="006995"/>
              </w:rPr>
              <w:t>FINANČNÉHO</w:t>
            </w:r>
            <w:r>
              <w:rPr>
                <w:b/>
                <w:color w:val="006995"/>
                <w:spacing w:val="-4"/>
              </w:rPr>
              <w:t xml:space="preserve"> </w:t>
            </w:r>
            <w:r>
              <w:rPr>
                <w:b/>
                <w:color w:val="006995"/>
              </w:rPr>
              <w:t>ZDRAVIA</w:t>
            </w:r>
            <w:r>
              <w:rPr>
                <w:b/>
                <w:color w:val="006995"/>
                <w:spacing w:val="-5"/>
              </w:rPr>
              <w:t xml:space="preserve"> </w:t>
            </w:r>
            <w:r>
              <w:rPr>
                <w:b/>
                <w:color w:val="006995"/>
              </w:rPr>
              <w:t>OBCE</w:t>
            </w:r>
            <w:r>
              <w:rPr>
                <w:b/>
                <w:color w:val="006995"/>
                <w:spacing w:val="-3"/>
              </w:rPr>
              <w:t xml:space="preserve"> </w:t>
            </w:r>
            <w:r>
              <w:rPr>
                <w:b/>
                <w:color w:val="006995"/>
              </w:rPr>
              <w:t>DEDAČOV</w:t>
            </w:r>
            <w:r>
              <w:rPr>
                <w:b/>
                <w:color w:val="006995"/>
                <w:spacing w:val="41"/>
              </w:rPr>
              <w:t xml:space="preserve"> </w:t>
            </w:r>
            <w:r>
              <w:rPr>
                <w:b/>
                <w:color w:val="006995"/>
              </w:rPr>
              <w:t>(2011</w:t>
            </w:r>
            <w:r>
              <w:rPr>
                <w:b/>
                <w:color w:val="006995"/>
                <w:spacing w:val="-3"/>
              </w:rPr>
              <w:t xml:space="preserve"> </w:t>
            </w:r>
            <w:r>
              <w:rPr>
                <w:b/>
                <w:color w:val="006995"/>
              </w:rPr>
              <w:t>-</w:t>
            </w:r>
            <w:r>
              <w:rPr>
                <w:b/>
                <w:color w:val="006995"/>
                <w:spacing w:val="-7"/>
              </w:rPr>
              <w:t xml:space="preserve"> </w:t>
            </w:r>
            <w:r>
              <w:rPr>
                <w:b/>
                <w:color w:val="006995"/>
                <w:spacing w:val="-2"/>
              </w:rPr>
              <w:t>2014)</w:t>
            </w:r>
          </w:p>
        </w:tc>
      </w:tr>
      <w:tr w:rsidR="00C13364">
        <w:trPr>
          <w:trHeight w:val="333"/>
        </w:trPr>
        <w:tc>
          <w:tcPr>
            <w:tcW w:w="5202" w:type="dxa"/>
            <w:tcBorders>
              <w:right w:val="nil"/>
            </w:tcBorders>
            <w:shd w:val="clear" w:color="auto" w:fill="EDEDED"/>
          </w:tcPr>
          <w:p w:rsidR="00C13364" w:rsidRDefault="00D80AF5">
            <w:pPr>
              <w:pStyle w:val="TableParagraph"/>
              <w:spacing w:before="42"/>
              <w:ind w:left="113"/>
              <w:rPr>
                <w:b/>
              </w:rPr>
            </w:pPr>
            <w:r>
              <w:rPr>
                <w:b/>
              </w:rPr>
              <w:t>CELKOVÉ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FINANČNÉ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ZDRAVIE</w:t>
            </w:r>
          </w:p>
        </w:tc>
        <w:tc>
          <w:tcPr>
            <w:tcW w:w="4097" w:type="dxa"/>
            <w:tcBorders>
              <w:left w:val="nil"/>
            </w:tcBorders>
            <w:shd w:val="clear" w:color="auto" w:fill="EDEDED"/>
          </w:tcPr>
          <w:p w:rsidR="00C13364" w:rsidRDefault="00D80AF5">
            <w:pPr>
              <w:pStyle w:val="TableParagraph"/>
              <w:spacing w:before="42"/>
              <w:ind w:left="1997"/>
            </w:pPr>
            <w:r>
              <w:rPr>
                <w:b/>
              </w:rPr>
              <w:t>4,4</w:t>
            </w:r>
            <w:r>
              <w:rPr>
                <w:b/>
                <w:spacing w:val="-1"/>
              </w:rPr>
              <w:t xml:space="preserve"> </w:t>
            </w:r>
            <w:r>
              <w:t>/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6</w:t>
            </w:r>
          </w:p>
        </w:tc>
      </w:tr>
      <w:tr w:rsidR="00C13364">
        <w:trPr>
          <w:trHeight w:val="429"/>
        </w:trPr>
        <w:tc>
          <w:tcPr>
            <w:tcW w:w="9299" w:type="dxa"/>
            <w:gridSpan w:val="2"/>
            <w:shd w:val="clear" w:color="auto" w:fill="EDEDED"/>
          </w:tcPr>
          <w:p w:rsidR="00C13364" w:rsidRDefault="00D80AF5">
            <w:pPr>
              <w:pStyle w:val="TableParagraph"/>
              <w:spacing w:before="140"/>
              <w:ind w:left="113"/>
              <w:rPr>
                <w:b/>
              </w:rPr>
            </w:pPr>
            <w:r>
              <w:rPr>
                <w:b/>
                <w:color w:val="006995"/>
              </w:rPr>
              <w:t>DOBRÉ</w:t>
            </w:r>
            <w:r>
              <w:rPr>
                <w:b/>
                <w:color w:val="006995"/>
                <w:spacing w:val="-5"/>
              </w:rPr>
              <w:t xml:space="preserve"> </w:t>
            </w:r>
            <w:r>
              <w:rPr>
                <w:b/>
                <w:color w:val="006995"/>
              </w:rPr>
              <w:t>FINANČNÉ</w:t>
            </w:r>
            <w:r>
              <w:rPr>
                <w:b/>
                <w:color w:val="006995"/>
                <w:spacing w:val="-4"/>
              </w:rPr>
              <w:t xml:space="preserve"> </w:t>
            </w:r>
            <w:r>
              <w:rPr>
                <w:b/>
                <w:color w:val="006995"/>
                <w:spacing w:val="-2"/>
              </w:rPr>
              <w:t>ZDRAVIE</w:t>
            </w:r>
          </w:p>
        </w:tc>
      </w:tr>
      <w:tr w:rsidR="00C13364">
        <w:trPr>
          <w:trHeight w:val="333"/>
        </w:trPr>
        <w:tc>
          <w:tcPr>
            <w:tcW w:w="9299" w:type="dxa"/>
            <w:gridSpan w:val="2"/>
            <w:shd w:val="clear" w:color="auto" w:fill="EDEDED"/>
          </w:tcPr>
          <w:p w:rsidR="00C13364" w:rsidRDefault="00D80AF5">
            <w:pPr>
              <w:pStyle w:val="TableParagraph"/>
              <w:spacing w:before="42"/>
              <w:ind w:left="113"/>
              <w:rPr>
                <w:b/>
              </w:rPr>
            </w:pPr>
            <w:r>
              <w:rPr>
                <w:b/>
              </w:rPr>
              <w:t>ZLOŽKY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FINANČNÉHO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ZDRAVIA</w:t>
            </w:r>
          </w:p>
        </w:tc>
      </w:tr>
      <w:tr w:rsidR="00C13364">
        <w:trPr>
          <w:trHeight w:val="333"/>
        </w:trPr>
        <w:tc>
          <w:tcPr>
            <w:tcW w:w="5202" w:type="dxa"/>
            <w:tcBorders>
              <w:right w:val="nil"/>
            </w:tcBorders>
            <w:shd w:val="clear" w:color="auto" w:fill="EDEDED"/>
          </w:tcPr>
          <w:p w:rsidR="00C13364" w:rsidRDefault="00D80AF5">
            <w:pPr>
              <w:pStyle w:val="TableParagraph"/>
              <w:spacing w:before="42"/>
              <w:ind w:left="113"/>
            </w:pPr>
            <w:r>
              <w:t>Základná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bilancia</w:t>
            </w:r>
          </w:p>
        </w:tc>
        <w:tc>
          <w:tcPr>
            <w:tcW w:w="4097" w:type="dxa"/>
            <w:tcBorders>
              <w:left w:val="nil"/>
            </w:tcBorders>
            <w:shd w:val="clear" w:color="auto" w:fill="EDEDED"/>
          </w:tcPr>
          <w:p w:rsidR="00C13364" w:rsidRDefault="00D80AF5">
            <w:pPr>
              <w:pStyle w:val="TableParagraph"/>
              <w:spacing w:before="42"/>
              <w:ind w:left="1997"/>
            </w:pPr>
            <w:r>
              <w:rPr>
                <w:spacing w:val="-5"/>
              </w:rPr>
              <w:t>3,9</w:t>
            </w:r>
          </w:p>
        </w:tc>
      </w:tr>
      <w:tr w:rsidR="00C13364">
        <w:trPr>
          <w:trHeight w:val="333"/>
        </w:trPr>
        <w:tc>
          <w:tcPr>
            <w:tcW w:w="5202" w:type="dxa"/>
            <w:tcBorders>
              <w:right w:val="nil"/>
            </w:tcBorders>
            <w:shd w:val="clear" w:color="auto" w:fill="EDEDED"/>
          </w:tcPr>
          <w:p w:rsidR="00C13364" w:rsidRDefault="00D80AF5">
            <w:pPr>
              <w:pStyle w:val="TableParagraph"/>
              <w:spacing w:before="42"/>
              <w:ind w:left="113"/>
            </w:pPr>
            <w:r>
              <w:t>Dlhová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služba</w:t>
            </w:r>
          </w:p>
        </w:tc>
        <w:tc>
          <w:tcPr>
            <w:tcW w:w="4097" w:type="dxa"/>
            <w:tcBorders>
              <w:left w:val="nil"/>
            </w:tcBorders>
            <w:shd w:val="clear" w:color="auto" w:fill="EDEDED"/>
          </w:tcPr>
          <w:p w:rsidR="00C13364" w:rsidRDefault="00D80AF5">
            <w:pPr>
              <w:pStyle w:val="TableParagraph"/>
              <w:spacing w:before="42"/>
              <w:ind w:left="1997"/>
            </w:pPr>
            <w:r>
              <w:rPr>
                <w:spacing w:val="-5"/>
              </w:rPr>
              <w:t>5,0</w:t>
            </w:r>
          </w:p>
        </w:tc>
      </w:tr>
      <w:tr w:rsidR="00C13364">
        <w:trPr>
          <w:trHeight w:val="333"/>
        </w:trPr>
        <w:tc>
          <w:tcPr>
            <w:tcW w:w="5202" w:type="dxa"/>
            <w:tcBorders>
              <w:right w:val="nil"/>
            </w:tcBorders>
            <w:shd w:val="clear" w:color="auto" w:fill="EDEDED"/>
          </w:tcPr>
          <w:p w:rsidR="00C13364" w:rsidRDefault="00D80AF5">
            <w:pPr>
              <w:pStyle w:val="TableParagraph"/>
              <w:spacing w:before="42"/>
              <w:ind w:left="113"/>
            </w:pPr>
            <w:r>
              <w:t>Celkový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dlh</w:t>
            </w:r>
          </w:p>
        </w:tc>
        <w:tc>
          <w:tcPr>
            <w:tcW w:w="4097" w:type="dxa"/>
            <w:tcBorders>
              <w:left w:val="nil"/>
            </w:tcBorders>
            <w:shd w:val="clear" w:color="auto" w:fill="EDEDED"/>
          </w:tcPr>
          <w:p w:rsidR="00C13364" w:rsidRDefault="00D80AF5">
            <w:pPr>
              <w:pStyle w:val="TableParagraph"/>
              <w:spacing w:before="42"/>
              <w:ind w:left="1997"/>
            </w:pPr>
            <w:r>
              <w:rPr>
                <w:spacing w:val="-5"/>
              </w:rPr>
              <w:t>3,5</w:t>
            </w:r>
          </w:p>
        </w:tc>
      </w:tr>
      <w:tr w:rsidR="00C13364">
        <w:trPr>
          <w:trHeight w:val="333"/>
        </w:trPr>
        <w:tc>
          <w:tcPr>
            <w:tcW w:w="5202" w:type="dxa"/>
            <w:tcBorders>
              <w:right w:val="nil"/>
            </w:tcBorders>
            <w:shd w:val="clear" w:color="auto" w:fill="EDEDED"/>
          </w:tcPr>
          <w:p w:rsidR="00C13364" w:rsidRDefault="00D80AF5">
            <w:pPr>
              <w:pStyle w:val="TableParagraph"/>
              <w:spacing w:before="42"/>
              <w:ind w:left="113"/>
            </w:pPr>
            <w:r>
              <w:t>Záväzky</w:t>
            </w:r>
            <w:r>
              <w:rPr>
                <w:spacing w:val="-4"/>
              </w:rPr>
              <w:t xml:space="preserve"> </w:t>
            </w:r>
            <w:r>
              <w:t>aspoň</w:t>
            </w:r>
            <w:r>
              <w:rPr>
                <w:spacing w:val="-5"/>
              </w:rPr>
              <w:t xml:space="preserve"> </w:t>
            </w:r>
            <w:r>
              <w:t>60</w:t>
            </w:r>
            <w:r>
              <w:rPr>
                <w:spacing w:val="-2"/>
              </w:rPr>
              <w:t xml:space="preserve"> </w:t>
            </w:r>
            <w:r>
              <w:t>dní</w:t>
            </w:r>
            <w:r>
              <w:rPr>
                <w:spacing w:val="-2"/>
              </w:rPr>
              <w:t xml:space="preserve"> </w:t>
            </w:r>
            <w:r>
              <w:t>po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splatnosti</w:t>
            </w:r>
          </w:p>
        </w:tc>
        <w:tc>
          <w:tcPr>
            <w:tcW w:w="4097" w:type="dxa"/>
            <w:tcBorders>
              <w:left w:val="nil"/>
            </w:tcBorders>
            <w:shd w:val="clear" w:color="auto" w:fill="EDEDED"/>
          </w:tcPr>
          <w:p w:rsidR="00C13364" w:rsidRDefault="00D80AF5">
            <w:pPr>
              <w:pStyle w:val="TableParagraph"/>
              <w:spacing w:before="42"/>
              <w:ind w:left="1997"/>
            </w:pPr>
            <w:r>
              <w:rPr>
                <w:spacing w:val="-5"/>
              </w:rPr>
              <w:t>6,0</w:t>
            </w:r>
          </w:p>
        </w:tc>
      </w:tr>
      <w:tr w:rsidR="00C13364">
        <w:trPr>
          <w:trHeight w:val="333"/>
        </w:trPr>
        <w:tc>
          <w:tcPr>
            <w:tcW w:w="5202" w:type="dxa"/>
            <w:tcBorders>
              <w:right w:val="nil"/>
            </w:tcBorders>
            <w:shd w:val="clear" w:color="auto" w:fill="EDEDED"/>
          </w:tcPr>
          <w:p w:rsidR="00C13364" w:rsidRDefault="00D80AF5">
            <w:pPr>
              <w:pStyle w:val="TableParagraph"/>
              <w:spacing w:before="44"/>
              <w:ind w:left="113"/>
            </w:pPr>
            <w:r>
              <w:t>Okamžitá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likvidita</w:t>
            </w:r>
          </w:p>
        </w:tc>
        <w:tc>
          <w:tcPr>
            <w:tcW w:w="4097" w:type="dxa"/>
            <w:tcBorders>
              <w:left w:val="nil"/>
            </w:tcBorders>
            <w:shd w:val="clear" w:color="auto" w:fill="EDEDED"/>
          </w:tcPr>
          <w:p w:rsidR="00C13364" w:rsidRDefault="00D80AF5">
            <w:pPr>
              <w:pStyle w:val="TableParagraph"/>
              <w:spacing w:before="44"/>
              <w:ind w:left="1997"/>
            </w:pPr>
            <w:r>
              <w:t>-</w:t>
            </w:r>
          </w:p>
        </w:tc>
      </w:tr>
    </w:tbl>
    <w:p w:rsidR="00C13364" w:rsidRDefault="00D80AF5">
      <w:pPr>
        <w:pStyle w:val="Zkladntext"/>
        <w:ind w:left="141"/>
        <w:jc w:val="both"/>
      </w:pPr>
      <w:r>
        <w:t>(Zdroj:</w:t>
      </w:r>
      <w:r>
        <w:rPr>
          <w:spacing w:val="-2"/>
        </w:rPr>
        <w:t xml:space="preserve"> </w:t>
      </w:r>
      <w:hyperlink r:id="rId27">
        <w:r>
          <w:rPr>
            <w:spacing w:val="-2"/>
          </w:rPr>
          <w:t>http://www.obce.ineko.sk/</w:t>
        </w:r>
      </w:hyperlink>
      <w:r>
        <w:rPr>
          <w:spacing w:val="-2"/>
        </w:rPr>
        <w:t>)</w:t>
      </w:r>
    </w:p>
    <w:p w:rsidR="00C13364" w:rsidRDefault="00C13364">
      <w:pPr>
        <w:pStyle w:val="Zkladntext"/>
        <w:spacing w:before="78"/>
      </w:pPr>
    </w:p>
    <w:p w:rsidR="00C13364" w:rsidRDefault="00D80AF5">
      <w:pPr>
        <w:spacing w:line="276" w:lineRule="auto"/>
        <w:ind w:left="141" w:right="136" w:firstLine="707"/>
        <w:jc w:val="both"/>
        <w:rPr>
          <w:b/>
        </w:rPr>
      </w:pPr>
      <w:r>
        <w:t>Na území obce pôsobí niekoľko podnikateľských subjektov a mimovládnych organizácií. Zastúpenie majú aj drobní živnostníci. Podrobné informácie o</w:t>
      </w:r>
      <w:r>
        <w:rPr>
          <w:spacing w:val="-1"/>
        </w:rPr>
        <w:t xml:space="preserve"> </w:t>
      </w:r>
      <w:r>
        <w:t>najvýznamnejších podnikateľov v</w:t>
      </w:r>
      <w:r>
        <w:rPr>
          <w:spacing w:val="-1"/>
        </w:rPr>
        <w:t xml:space="preserve"> </w:t>
      </w:r>
      <w:r>
        <w:t>obci sú</w:t>
      </w:r>
      <w:r>
        <w:rPr>
          <w:spacing w:val="59"/>
        </w:rPr>
        <w:t xml:space="preserve"> </w:t>
      </w:r>
      <w:r>
        <w:t>uvedené</w:t>
      </w:r>
      <w:r>
        <w:rPr>
          <w:spacing w:val="57"/>
        </w:rPr>
        <w:t xml:space="preserve"> </w:t>
      </w:r>
      <w:r>
        <w:t>v nasledujúcom</w:t>
      </w:r>
      <w:r>
        <w:rPr>
          <w:spacing w:val="62"/>
        </w:rPr>
        <w:t xml:space="preserve"> </w:t>
      </w:r>
      <w:r>
        <w:t>formulári:</w:t>
      </w:r>
      <w:r>
        <w:rPr>
          <w:spacing w:val="61"/>
        </w:rPr>
        <w:t xml:space="preserve"> </w:t>
      </w:r>
      <w:r>
        <w:rPr>
          <w:b/>
        </w:rPr>
        <w:t>Formulár</w:t>
      </w:r>
      <w:r>
        <w:rPr>
          <w:b/>
          <w:spacing w:val="60"/>
        </w:rPr>
        <w:t xml:space="preserve"> </w:t>
      </w:r>
      <w:r>
        <w:rPr>
          <w:b/>
        </w:rPr>
        <w:t>č.</w:t>
      </w:r>
      <w:r>
        <w:rPr>
          <w:b/>
          <w:spacing w:val="58"/>
        </w:rPr>
        <w:t xml:space="preserve"> </w:t>
      </w:r>
      <w:r>
        <w:rPr>
          <w:b/>
        </w:rPr>
        <w:t>A</w:t>
      </w:r>
      <w:r>
        <w:rPr>
          <w:b/>
          <w:spacing w:val="60"/>
        </w:rPr>
        <w:t xml:space="preserve"> </w:t>
      </w:r>
      <w:r>
        <w:rPr>
          <w:b/>
        </w:rPr>
        <w:t>4</w:t>
      </w:r>
      <w:r>
        <w:rPr>
          <w:b/>
          <w:spacing w:val="62"/>
        </w:rPr>
        <w:t xml:space="preserve"> </w:t>
      </w:r>
      <w:r>
        <w:t>-</w:t>
      </w:r>
      <w:r>
        <w:rPr>
          <w:spacing w:val="59"/>
        </w:rPr>
        <w:t xml:space="preserve"> </w:t>
      </w:r>
      <w:r>
        <w:rPr>
          <w:b/>
        </w:rPr>
        <w:t>Evidencia</w:t>
      </w:r>
      <w:r>
        <w:rPr>
          <w:b/>
          <w:spacing w:val="59"/>
        </w:rPr>
        <w:t xml:space="preserve"> </w:t>
      </w:r>
      <w:r>
        <w:rPr>
          <w:b/>
        </w:rPr>
        <w:t>podnikate</w:t>
      </w:r>
      <w:r>
        <w:rPr>
          <w:b/>
        </w:rPr>
        <w:t>ľských</w:t>
      </w:r>
      <w:r>
        <w:rPr>
          <w:b/>
          <w:spacing w:val="56"/>
        </w:rPr>
        <w:t xml:space="preserve"> </w:t>
      </w:r>
      <w:r>
        <w:rPr>
          <w:b/>
        </w:rPr>
        <w:t xml:space="preserve">subjektov </w:t>
      </w:r>
      <w:r>
        <w:t>a</w:t>
      </w:r>
      <w:r>
        <w:rPr>
          <w:spacing w:val="-1"/>
        </w:rPr>
        <w:t xml:space="preserve"> </w:t>
      </w:r>
      <w:r>
        <w:t xml:space="preserve">zoznam všetkých mimovládnych organizácií v obci sa nachádza vo formulári: </w:t>
      </w:r>
      <w:r>
        <w:rPr>
          <w:b/>
        </w:rPr>
        <w:t>Formulár č. A</w:t>
      </w:r>
      <w:r>
        <w:rPr>
          <w:b/>
          <w:spacing w:val="-1"/>
        </w:rPr>
        <w:t xml:space="preserve"> </w:t>
      </w:r>
      <w:r>
        <w:rPr>
          <w:b/>
        </w:rPr>
        <w:t>5 – Evidencia mimovládnych organizácií.</w:t>
      </w:r>
    </w:p>
    <w:p w:rsidR="00C13364" w:rsidRDefault="00C13364">
      <w:pPr>
        <w:pStyle w:val="Zkladntext"/>
        <w:spacing w:before="40"/>
        <w:rPr>
          <w:b/>
        </w:rPr>
      </w:pPr>
    </w:p>
    <w:p w:rsidR="00C13364" w:rsidRDefault="00D80AF5">
      <w:pPr>
        <w:pStyle w:val="Nadpis4"/>
        <w:ind w:left="141"/>
        <w:jc w:val="both"/>
      </w:pPr>
      <w:r>
        <w:t>Podmienky</w:t>
      </w:r>
      <w:r>
        <w:rPr>
          <w:spacing w:val="-2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rPr>
          <w:spacing w:val="-2"/>
        </w:rPr>
        <w:t>podnikanie</w:t>
      </w:r>
    </w:p>
    <w:p w:rsidR="00C13364" w:rsidRDefault="00D80AF5">
      <w:pPr>
        <w:pStyle w:val="Zkladntext"/>
        <w:spacing w:before="41" w:line="276" w:lineRule="auto"/>
        <w:ind w:left="141" w:right="137" w:firstLine="707"/>
        <w:jc w:val="both"/>
      </w:pPr>
      <w:r>
        <w:t>Obec nemá priame kompetencie v oblasti opatrení na trhu práce. V rámci svojich</w:t>
      </w:r>
      <w:r>
        <w:rPr>
          <w:spacing w:val="40"/>
        </w:rPr>
        <w:t xml:space="preserve"> </w:t>
      </w:r>
      <w:r>
        <w:t>kompetencií sa môže snažiť vytvoriť podmienky pre zlepšenie podnikateľského prostredia a</w:t>
      </w:r>
      <w:r>
        <w:rPr>
          <w:spacing w:val="-1"/>
        </w:rPr>
        <w:t xml:space="preserve"> </w:t>
      </w:r>
      <w:r>
        <w:t>rozvoj podnikania</w:t>
      </w:r>
      <w:r>
        <w:rPr>
          <w:spacing w:val="40"/>
        </w:rPr>
        <w:t xml:space="preserve"> </w:t>
      </w:r>
      <w:r>
        <w:t>v obci.</w:t>
      </w:r>
    </w:p>
    <w:p w:rsidR="00C13364" w:rsidRDefault="00D80AF5">
      <w:pPr>
        <w:pStyle w:val="Zkladntext"/>
        <w:spacing w:before="1" w:line="276" w:lineRule="auto"/>
        <w:ind w:left="141" w:right="138" w:firstLine="707"/>
        <w:jc w:val="both"/>
      </w:pPr>
      <w:r>
        <w:t>Hlavným faktorom rozvoja podnikania môže byť existujúci potenciál pre rozvoj vidieckeho cestovného ruchu spojený s ochranou prírody a prírodných zdrojov. Vo vypracovanej Národnej stratégii rozvoja cestovného ruchu v SR boli vidiecky cestovný ruch a agrotur</w:t>
      </w:r>
      <w:r>
        <w:t>istika zaradené medzi priority na Slovensku.</w:t>
      </w:r>
    </w:p>
    <w:p w:rsidR="00C13364" w:rsidRDefault="00C13364">
      <w:pPr>
        <w:pStyle w:val="Zkladntext"/>
        <w:spacing w:before="39"/>
      </w:pPr>
    </w:p>
    <w:p w:rsidR="00C13364" w:rsidRDefault="00D80AF5">
      <w:pPr>
        <w:pStyle w:val="Zkladntext"/>
        <w:spacing w:line="276" w:lineRule="auto"/>
        <w:ind w:left="141" w:right="140"/>
        <w:jc w:val="both"/>
      </w:pPr>
      <w:r>
        <w:rPr>
          <w:u w:val="single"/>
        </w:rPr>
        <w:t>Aktuálna príležitosť na vytvorenie nových pracovných príležitostí a intenzívnejšie hospodárske</w:t>
      </w:r>
      <w:r>
        <w:t xml:space="preserve"> </w:t>
      </w:r>
      <w:r>
        <w:rPr>
          <w:u w:val="single"/>
        </w:rPr>
        <w:t>využitie vidieckej krajiny</w:t>
      </w:r>
    </w:p>
    <w:p w:rsidR="00C13364" w:rsidRDefault="00D80AF5">
      <w:pPr>
        <w:pStyle w:val="Zkladntext"/>
        <w:spacing w:before="2" w:line="276" w:lineRule="auto"/>
        <w:ind w:left="141" w:right="136"/>
        <w:jc w:val="both"/>
      </w:pPr>
      <w:r>
        <w:t>Pod pojmom vidiecky turizmus spravidla chápeme využívanie voľného času na vidieku rôznym</w:t>
      </w:r>
      <w:r>
        <w:t>i rekreačnými činnosťami s</w:t>
      </w:r>
      <w:r>
        <w:rPr>
          <w:spacing w:val="-3"/>
        </w:rPr>
        <w:t xml:space="preserve"> </w:t>
      </w:r>
      <w:r>
        <w:t>možnosťou ubytovania na súkromí, v rodinných domoch alebo v účelových komerčných ubytovacích zariadeniach v tomto prostredí. Patria sem teda činnosti, ktoré sa približujú k</w:t>
      </w:r>
      <w:r>
        <w:rPr>
          <w:spacing w:val="-1"/>
        </w:rPr>
        <w:t xml:space="preserve"> </w:t>
      </w:r>
      <w:r>
        <w:t>službám charakterizujúcim cestovný ruch v</w:t>
      </w:r>
      <w:r>
        <w:rPr>
          <w:spacing w:val="-1"/>
        </w:rPr>
        <w:t xml:space="preserve"> </w:t>
      </w:r>
      <w:r>
        <w:t>spojení s</w:t>
      </w:r>
      <w:r>
        <w:rPr>
          <w:spacing w:val="-2"/>
        </w:rPr>
        <w:t xml:space="preserve"> </w:t>
      </w:r>
      <w:r>
        <w:t>prír</w:t>
      </w:r>
      <w:r>
        <w:t>odou. Vidiecky cestovný ruch je definovaný ako ekonomické využitie vidieckej krajiny, jej prírodných zdrojov, kultúrneho dedičstva, vidieckeho prostredia, miestnych tradícií a miestnych produktov, ktoré vychádzajú z identity regiónu. Ponúka možnosť uspokoj</w:t>
      </w:r>
      <w:r>
        <w:t>enia potrieb návštevníkov a</w:t>
      </w:r>
      <w:r>
        <w:rPr>
          <w:spacing w:val="-1"/>
        </w:rPr>
        <w:t xml:space="preserve"> </w:t>
      </w:r>
      <w:r>
        <w:t>dopytu po ubytovacích, stravovacích a doplnkových službách. Podporuje miestny trvalo udržateľný rozvoj, spĺňa nároky modernej spoločnosti na efektívne využitie voľného času prostredníctvom novej sociálnej solidarity mesta a kraj</w:t>
      </w:r>
      <w:r>
        <w:t>iny. Pod pojmom agroturizmus chápeme užšiu časť vidieckeho turizmu, ktorý sa spája s poľnohospodárskou činnosťou</w:t>
      </w:r>
      <w:r>
        <w:rPr>
          <w:spacing w:val="80"/>
          <w:w w:val="150"/>
        </w:rPr>
        <w:t xml:space="preserve">  </w:t>
      </w:r>
      <w:r>
        <w:t>na</w:t>
      </w:r>
      <w:r>
        <w:rPr>
          <w:spacing w:val="80"/>
          <w:w w:val="150"/>
        </w:rPr>
        <w:t xml:space="preserve">  </w:t>
      </w:r>
      <w:r>
        <w:t>vidieku.</w:t>
      </w:r>
      <w:r>
        <w:rPr>
          <w:spacing w:val="80"/>
          <w:w w:val="150"/>
        </w:rPr>
        <w:t xml:space="preserve">  </w:t>
      </w:r>
      <w:r>
        <w:t>Agroturizmus</w:t>
      </w:r>
      <w:r>
        <w:rPr>
          <w:spacing w:val="80"/>
          <w:w w:val="150"/>
        </w:rPr>
        <w:t xml:space="preserve">  </w:t>
      </w:r>
      <w:r>
        <w:t>zahŕňa</w:t>
      </w:r>
      <w:r>
        <w:rPr>
          <w:spacing w:val="80"/>
          <w:w w:val="150"/>
        </w:rPr>
        <w:t xml:space="preserve">  </w:t>
      </w:r>
      <w:r>
        <w:t>špecifické</w:t>
      </w:r>
      <w:r>
        <w:rPr>
          <w:spacing w:val="80"/>
          <w:w w:val="150"/>
        </w:rPr>
        <w:t xml:space="preserve">  </w:t>
      </w:r>
      <w:r>
        <w:t>činnosti</w:t>
      </w:r>
      <w:r>
        <w:rPr>
          <w:spacing w:val="80"/>
          <w:w w:val="150"/>
        </w:rPr>
        <w:t xml:space="preserve">  </w:t>
      </w:r>
      <w:r>
        <w:t>agropodnikateľov</w:t>
      </w:r>
      <w:r>
        <w:rPr>
          <w:spacing w:val="40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poľnohospodárskych podnikov podľa miestnych ekonomických a prírod</w:t>
      </w:r>
      <w:r>
        <w:t>ných podmienok, zameraných na uspokojovanie rekreačných potrieb turistov. Do agroturizmu môžeme zaradiť prakticky všetky činnosti, ktoré zabezpečuje podnikateľ – poľnohospodár pre uspokojenie potrieb turistov.</w:t>
      </w:r>
      <w:r>
        <w:rPr>
          <w:spacing w:val="-3"/>
        </w:rPr>
        <w:t xml:space="preserve"> </w:t>
      </w:r>
      <w:r>
        <w:t>Základnou</w:t>
      </w:r>
      <w:r>
        <w:rPr>
          <w:spacing w:val="-3"/>
        </w:rPr>
        <w:t xml:space="preserve"> </w:t>
      </w:r>
      <w:r>
        <w:t>zložkou</w:t>
      </w:r>
      <w:r>
        <w:rPr>
          <w:spacing w:val="-6"/>
        </w:rPr>
        <w:t xml:space="preserve"> </w:t>
      </w:r>
      <w:r>
        <w:t>služieb</w:t>
      </w:r>
      <w:r>
        <w:rPr>
          <w:spacing w:val="-3"/>
        </w:rPr>
        <w:t xml:space="preserve"> </w:t>
      </w:r>
      <w:r>
        <w:t>agroturizmu</w:t>
      </w:r>
      <w:r>
        <w:rPr>
          <w:spacing w:val="-3"/>
        </w:rPr>
        <w:t xml:space="preserve"> </w:t>
      </w:r>
      <w:r>
        <w:t>sú</w:t>
      </w:r>
      <w:r>
        <w:rPr>
          <w:spacing w:val="-2"/>
        </w:rPr>
        <w:t xml:space="preserve"> </w:t>
      </w:r>
      <w:r>
        <w:t>ubyto</w:t>
      </w:r>
      <w:r>
        <w:t>vacie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stravovacie</w:t>
      </w:r>
      <w:r>
        <w:rPr>
          <w:spacing w:val="-2"/>
        </w:rPr>
        <w:t xml:space="preserve"> </w:t>
      </w:r>
      <w:r>
        <w:t>služby.</w:t>
      </w:r>
      <w:r>
        <w:rPr>
          <w:spacing w:val="-2"/>
        </w:rPr>
        <w:t xml:space="preserve"> </w:t>
      </w:r>
      <w:r>
        <w:t>Ubytovacie</w:t>
      </w:r>
      <w:r>
        <w:rPr>
          <w:spacing w:val="-4"/>
        </w:rPr>
        <w:t xml:space="preserve"> </w:t>
      </w:r>
      <w:r>
        <w:t>služby</w:t>
      </w:r>
    </w:p>
    <w:p w:rsidR="00C13364" w:rsidRDefault="00C13364">
      <w:pPr>
        <w:pStyle w:val="Zkladntext"/>
        <w:spacing w:line="276" w:lineRule="auto"/>
        <w:jc w:val="both"/>
        <w:sectPr w:rsidR="00C13364">
          <w:pgSz w:w="11910" w:h="16840"/>
          <w:pgMar w:top="1320" w:right="1275" w:bottom="1200" w:left="1275" w:header="36" w:footer="962" w:gutter="0"/>
          <w:cols w:space="708"/>
        </w:sectPr>
      </w:pPr>
    </w:p>
    <w:p w:rsidR="00C13364" w:rsidRDefault="00D80AF5">
      <w:pPr>
        <w:pStyle w:val="Zkladntext"/>
        <w:spacing w:before="89" w:line="276" w:lineRule="auto"/>
        <w:ind w:left="141" w:right="137"/>
        <w:jc w:val="both"/>
      </w:pPr>
      <w:r>
        <w:lastRenderedPageBreak/>
        <w:t>predstavujú ubytovanie turistov v súkromných zariadeniach s</w:t>
      </w:r>
      <w:r>
        <w:rPr>
          <w:spacing w:val="-3"/>
        </w:rPr>
        <w:t xml:space="preserve"> </w:t>
      </w:r>
      <w:r>
        <w:t>možnosťou dovolenky v prírode a</w:t>
      </w:r>
      <w:r>
        <w:rPr>
          <w:spacing w:val="-4"/>
        </w:rPr>
        <w:t xml:space="preserve"> </w:t>
      </w:r>
      <w:r>
        <w:t>s prepojením napríklad na špeciálnu poľnohospodársku výrobu ako je ovocinárstvo a</w:t>
      </w:r>
      <w:r>
        <w:rPr>
          <w:spacing w:val="-1"/>
        </w:rPr>
        <w:t xml:space="preserve"> </w:t>
      </w:r>
      <w:r>
        <w:t>podobne. Stravovacie služby zabezpečuje poľnohospodár pre ubytovaných návštevníkov alebo ďalších turistov, ktorí</w:t>
      </w:r>
      <w:r>
        <w:rPr>
          <w:spacing w:val="80"/>
          <w:w w:val="150"/>
        </w:rPr>
        <w:t xml:space="preserve"> </w:t>
      </w:r>
      <w:r>
        <w:t>prichádzajú</w:t>
      </w:r>
      <w:r>
        <w:rPr>
          <w:spacing w:val="80"/>
          <w:w w:val="150"/>
        </w:rPr>
        <w:t xml:space="preserve"> </w:t>
      </w:r>
      <w:r>
        <w:t>do</w:t>
      </w:r>
      <w:r>
        <w:rPr>
          <w:spacing w:val="80"/>
          <w:w w:val="150"/>
        </w:rPr>
        <w:t xml:space="preserve"> </w:t>
      </w:r>
      <w:r>
        <w:t>regiónu.</w:t>
      </w:r>
      <w:r>
        <w:rPr>
          <w:spacing w:val="80"/>
          <w:w w:val="150"/>
        </w:rPr>
        <w:t xml:space="preserve"> </w:t>
      </w:r>
      <w:r>
        <w:t>Ide</w:t>
      </w:r>
      <w:r>
        <w:rPr>
          <w:spacing w:val="80"/>
          <w:w w:val="150"/>
        </w:rPr>
        <w:t xml:space="preserve"> </w:t>
      </w:r>
      <w:r>
        <w:t>najmä</w:t>
      </w:r>
      <w:r>
        <w:rPr>
          <w:spacing w:val="80"/>
          <w:w w:val="150"/>
        </w:rPr>
        <w:t xml:space="preserve"> </w:t>
      </w:r>
      <w:r>
        <w:t>o výrobu</w:t>
      </w:r>
      <w:r>
        <w:rPr>
          <w:spacing w:val="80"/>
          <w:w w:val="150"/>
        </w:rPr>
        <w:t xml:space="preserve"> </w:t>
      </w:r>
      <w:r>
        <w:t>a priamy</w:t>
      </w:r>
      <w:r>
        <w:rPr>
          <w:spacing w:val="80"/>
          <w:w w:val="150"/>
        </w:rPr>
        <w:t xml:space="preserve"> </w:t>
      </w:r>
      <w:r>
        <w:t>konzum</w:t>
      </w:r>
      <w:r>
        <w:rPr>
          <w:spacing w:val="80"/>
          <w:w w:val="150"/>
        </w:rPr>
        <w:t xml:space="preserve"> </w:t>
      </w:r>
      <w:r>
        <w:t>potravín</w:t>
      </w:r>
      <w:r>
        <w:rPr>
          <w:spacing w:val="80"/>
          <w:w w:val="150"/>
        </w:rPr>
        <w:t xml:space="preserve"> </w:t>
      </w:r>
      <w:r>
        <w:t>pripravených v miestnych podmienkach.</w:t>
      </w:r>
    </w:p>
    <w:p w:rsidR="00C13364" w:rsidRDefault="00C13364">
      <w:pPr>
        <w:pStyle w:val="Zkladntext"/>
        <w:spacing w:before="43"/>
      </w:pPr>
    </w:p>
    <w:p w:rsidR="00C13364" w:rsidRDefault="00D80AF5">
      <w:pPr>
        <w:pStyle w:val="Zkladntext"/>
        <w:ind w:left="141"/>
      </w:pPr>
      <w:r>
        <w:rPr>
          <w:u w:val="single"/>
        </w:rPr>
        <w:t>Ďalšie</w:t>
      </w:r>
      <w:r>
        <w:rPr>
          <w:spacing w:val="-4"/>
          <w:u w:val="single"/>
        </w:rPr>
        <w:t xml:space="preserve"> </w:t>
      </w:r>
      <w:r>
        <w:rPr>
          <w:u w:val="single"/>
        </w:rPr>
        <w:t>doplnkové</w:t>
      </w:r>
      <w:r>
        <w:rPr>
          <w:spacing w:val="-4"/>
          <w:u w:val="single"/>
        </w:rPr>
        <w:t xml:space="preserve"> </w:t>
      </w:r>
      <w:r>
        <w:rPr>
          <w:u w:val="single"/>
        </w:rPr>
        <w:t>služby</w:t>
      </w:r>
      <w:r>
        <w:rPr>
          <w:spacing w:val="-4"/>
          <w:u w:val="single"/>
        </w:rPr>
        <w:t xml:space="preserve"> </w:t>
      </w:r>
      <w:r>
        <w:rPr>
          <w:u w:val="single"/>
        </w:rPr>
        <w:t>pre</w:t>
      </w:r>
      <w:r>
        <w:rPr>
          <w:spacing w:val="-3"/>
          <w:u w:val="single"/>
        </w:rPr>
        <w:t xml:space="preserve"> </w:t>
      </w:r>
      <w:r>
        <w:rPr>
          <w:u w:val="single"/>
        </w:rPr>
        <w:t>turistov</w:t>
      </w:r>
      <w:r>
        <w:rPr>
          <w:spacing w:val="-6"/>
          <w:u w:val="single"/>
        </w:rPr>
        <w:t xml:space="preserve"> </w:t>
      </w:r>
      <w:r>
        <w:rPr>
          <w:u w:val="single"/>
        </w:rPr>
        <w:t>môžu</w:t>
      </w:r>
      <w:r>
        <w:rPr>
          <w:spacing w:val="-4"/>
          <w:u w:val="single"/>
        </w:rPr>
        <w:t xml:space="preserve"> byť:</w:t>
      </w:r>
    </w:p>
    <w:p w:rsidR="00C13364" w:rsidRDefault="00D80AF5">
      <w:pPr>
        <w:pStyle w:val="Odsekzoznamu"/>
        <w:numPr>
          <w:ilvl w:val="0"/>
          <w:numId w:val="43"/>
        </w:numPr>
        <w:tabs>
          <w:tab w:val="left" w:pos="861"/>
        </w:tabs>
        <w:spacing w:before="39" w:line="276" w:lineRule="auto"/>
        <w:ind w:right="141"/>
      </w:pPr>
      <w:r>
        <w:t>zapojenie</w:t>
      </w:r>
      <w:r>
        <w:rPr>
          <w:spacing w:val="40"/>
        </w:rPr>
        <w:t xml:space="preserve"> </w:t>
      </w:r>
      <w:r>
        <w:t>turistov</w:t>
      </w:r>
      <w:r>
        <w:rPr>
          <w:spacing w:val="40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t>atraktívnych</w:t>
      </w:r>
      <w:r>
        <w:rPr>
          <w:spacing w:val="40"/>
        </w:rPr>
        <w:t xml:space="preserve"> </w:t>
      </w:r>
      <w:r>
        <w:t>poľnohospodárskych</w:t>
      </w:r>
      <w:r>
        <w:rPr>
          <w:spacing w:val="40"/>
        </w:rPr>
        <w:t xml:space="preserve"> </w:t>
      </w:r>
      <w:r>
        <w:t>prác</w:t>
      </w:r>
      <w:r>
        <w:rPr>
          <w:spacing w:val="40"/>
        </w:rPr>
        <w:t xml:space="preserve"> </w:t>
      </w:r>
      <w:r>
        <w:t>ako</w:t>
      </w:r>
      <w:r>
        <w:rPr>
          <w:spacing w:val="40"/>
        </w:rPr>
        <w:t xml:space="preserve"> </w:t>
      </w:r>
      <w:r>
        <w:t>je</w:t>
      </w:r>
      <w:r>
        <w:rPr>
          <w:spacing w:val="40"/>
        </w:rPr>
        <w:t xml:space="preserve"> </w:t>
      </w:r>
      <w:r>
        <w:t>zber</w:t>
      </w:r>
      <w:r>
        <w:rPr>
          <w:spacing w:val="40"/>
        </w:rPr>
        <w:t xml:space="preserve"> </w:t>
      </w:r>
      <w:r>
        <w:t>ovocia,</w:t>
      </w:r>
      <w:r>
        <w:rPr>
          <w:spacing w:val="40"/>
        </w:rPr>
        <w:t xml:space="preserve"> </w:t>
      </w:r>
      <w:r>
        <w:t>kosenie</w:t>
      </w:r>
      <w:r>
        <w:rPr>
          <w:spacing w:val="40"/>
        </w:rPr>
        <w:t xml:space="preserve"> </w:t>
      </w:r>
      <w:r>
        <w:t>a sušenie sena a pod.</w:t>
      </w:r>
    </w:p>
    <w:p w:rsidR="00C13364" w:rsidRDefault="00D80AF5">
      <w:pPr>
        <w:pStyle w:val="Odsekzoznamu"/>
        <w:numPr>
          <w:ilvl w:val="0"/>
          <w:numId w:val="43"/>
        </w:numPr>
        <w:tabs>
          <w:tab w:val="left" w:pos="861"/>
        </w:tabs>
        <w:spacing w:before="1"/>
      </w:pPr>
      <w:r>
        <w:t>jazdecký</w:t>
      </w:r>
      <w:r>
        <w:rPr>
          <w:spacing w:val="-8"/>
        </w:rPr>
        <w:t xml:space="preserve"> </w:t>
      </w:r>
      <w:r>
        <w:t>výcvik,</w:t>
      </w:r>
      <w:r>
        <w:rPr>
          <w:spacing w:val="-3"/>
        </w:rPr>
        <w:t xml:space="preserve"> </w:t>
      </w:r>
      <w:r>
        <w:t>jazda</w:t>
      </w:r>
      <w:r>
        <w:rPr>
          <w:spacing w:val="-5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prírode</w:t>
      </w:r>
      <w:r>
        <w:rPr>
          <w:spacing w:val="-4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koňoch</w:t>
      </w:r>
      <w:r>
        <w:rPr>
          <w:spacing w:val="-3"/>
        </w:rPr>
        <w:t xml:space="preserve"> </w:t>
      </w:r>
      <w:r>
        <w:t>alebo</w:t>
      </w:r>
      <w:r>
        <w:rPr>
          <w:spacing w:val="-5"/>
        </w:rPr>
        <w:t xml:space="preserve"> </w:t>
      </w:r>
      <w:r>
        <w:t>konských</w:t>
      </w:r>
      <w:r>
        <w:rPr>
          <w:spacing w:val="-3"/>
        </w:rPr>
        <w:t xml:space="preserve"> </w:t>
      </w:r>
      <w:r>
        <w:rPr>
          <w:spacing w:val="-2"/>
        </w:rPr>
        <w:t>záprahoch</w:t>
      </w:r>
    </w:p>
    <w:p w:rsidR="00C13364" w:rsidRDefault="00D80AF5">
      <w:pPr>
        <w:pStyle w:val="Odsekzoznamu"/>
        <w:numPr>
          <w:ilvl w:val="0"/>
          <w:numId w:val="43"/>
        </w:numPr>
        <w:tabs>
          <w:tab w:val="left" w:pos="861"/>
        </w:tabs>
        <w:spacing w:before="39"/>
      </w:pPr>
      <w:r>
        <w:t>zber</w:t>
      </w:r>
      <w:r>
        <w:rPr>
          <w:spacing w:val="-4"/>
        </w:rPr>
        <w:t xml:space="preserve"> </w:t>
      </w:r>
      <w:r>
        <w:t>húb</w:t>
      </w:r>
      <w:r>
        <w:rPr>
          <w:spacing w:val="-4"/>
        </w:rPr>
        <w:t xml:space="preserve"> </w:t>
      </w:r>
      <w:r>
        <w:t>alebo</w:t>
      </w:r>
      <w:r>
        <w:rPr>
          <w:spacing w:val="-4"/>
        </w:rPr>
        <w:t xml:space="preserve"> </w:t>
      </w:r>
      <w:r>
        <w:t>lesných</w:t>
      </w:r>
      <w:r>
        <w:rPr>
          <w:spacing w:val="-4"/>
        </w:rPr>
        <w:t xml:space="preserve"> </w:t>
      </w:r>
      <w:r>
        <w:t>plodín,</w:t>
      </w:r>
      <w:r>
        <w:rPr>
          <w:spacing w:val="-4"/>
        </w:rPr>
        <w:t xml:space="preserve"> </w:t>
      </w:r>
      <w:r>
        <w:t>výroba</w:t>
      </w:r>
      <w:r>
        <w:rPr>
          <w:spacing w:val="-3"/>
        </w:rPr>
        <w:t xml:space="preserve"> </w:t>
      </w:r>
      <w:r>
        <w:t>lekvárov</w:t>
      </w:r>
      <w:r>
        <w:rPr>
          <w:spacing w:val="-3"/>
        </w:rPr>
        <w:t xml:space="preserve"> </w:t>
      </w:r>
      <w:r>
        <w:t xml:space="preserve">a </w:t>
      </w:r>
      <w:r>
        <w:rPr>
          <w:spacing w:val="-4"/>
        </w:rPr>
        <w:t>pod.</w:t>
      </w:r>
    </w:p>
    <w:p w:rsidR="00C13364" w:rsidRDefault="00D80AF5">
      <w:pPr>
        <w:pStyle w:val="Odsekzoznamu"/>
        <w:numPr>
          <w:ilvl w:val="0"/>
          <w:numId w:val="43"/>
        </w:numPr>
        <w:tabs>
          <w:tab w:val="left" w:pos="861"/>
        </w:tabs>
      </w:pPr>
      <w:r>
        <w:t>uspokojovanie</w:t>
      </w:r>
      <w:r>
        <w:rPr>
          <w:spacing w:val="-6"/>
        </w:rPr>
        <w:t xml:space="preserve"> </w:t>
      </w:r>
      <w:r>
        <w:t>špecifických</w:t>
      </w:r>
      <w:r>
        <w:rPr>
          <w:spacing w:val="-7"/>
        </w:rPr>
        <w:t xml:space="preserve"> </w:t>
      </w:r>
      <w:r>
        <w:t>záujmov</w:t>
      </w:r>
      <w:r>
        <w:rPr>
          <w:spacing w:val="-6"/>
        </w:rPr>
        <w:t xml:space="preserve"> </w:t>
      </w:r>
      <w:r>
        <w:t>turistov</w:t>
      </w:r>
      <w:r>
        <w:rPr>
          <w:spacing w:val="-6"/>
        </w:rPr>
        <w:t xml:space="preserve"> </w:t>
      </w:r>
      <w:r>
        <w:t>ako</w:t>
      </w:r>
      <w:r>
        <w:rPr>
          <w:spacing w:val="-4"/>
        </w:rPr>
        <w:t xml:space="preserve"> </w:t>
      </w:r>
      <w:r>
        <w:t>sú</w:t>
      </w:r>
      <w:r>
        <w:rPr>
          <w:spacing w:val="-5"/>
        </w:rPr>
        <w:t xml:space="preserve"> </w:t>
      </w:r>
      <w:r>
        <w:t>poľovníctvo,</w:t>
      </w:r>
      <w:r>
        <w:rPr>
          <w:spacing w:val="-5"/>
        </w:rPr>
        <w:t xml:space="preserve"> </w:t>
      </w:r>
      <w:r>
        <w:t>rybárstvo</w:t>
      </w:r>
      <w:r>
        <w:rPr>
          <w:spacing w:val="-7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4"/>
        </w:rPr>
        <w:t>pod.</w:t>
      </w:r>
    </w:p>
    <w:p w:rsidR="00C13364" w:rsidRDefault="00D80AF5">
      <w:pPr>
        <w:pStyle w:val="Odsekzoznamu"/>
        <w:numPr>
          <w:ilvl w:val="0"/>
          <w:numId w:val="43"/>
        </w:numPr>
        <w:tabs>
          <w:tab w:val="left" w:pos="861"/>
        </w:tabs>
      </w:pPr>
      <w:r>
        <w:t>účasť</w:t>
      </w:r>
      <w:r>
        <w:rPr>
          <w:spacing w:val="-3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vidieckych</w:t>
      </w:r>
      <w:r>
        <w:rPr>
          <w:spacing w:val="-4"/>
        </w:rPr>
        <w:t xml:space="preserve"> </w:t>
      </w:r>
      <w:r>
        <w:t>jarmokoch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folklórnych</w:t>
      </w:r>
      <w:r>
        <w:rPr>
          <w:spacing w:val="-3"/>
        </w:rPr>
        <w:t xml:space="preserve"> </w:t>
      </w:r>
      <w:r>
        <w:rPr>
          <w:spacing w:val="-2"/>
        </w:rPr>
        <w:t>slávnostiach</w:t>
      </w:r>
    </w:p>
    <w:p w:rsidR="00C13364" w:rsidRDefault="00D80AF5">
      <w:pPr>
        <w:pStyle w:val="Odsekzoznamu"/>
        <w:numPr>
          <w:ilvl w:val="0"/>
          <w:numId w:val="43"/>
        </w:numPr>
        <w:tabs>
          <w:tab w:val="left" w:pos="861"/>
        </w:tabs>
        <w:spacing w:before="39" w:line="276" w:lineRule="auto"/>
        <w:ind w:right="140"/>
      </w:pPr>
      <w:r>
        <w:t>poskytovanie športových, kultúrnych a</w:t>
      </w:r>
      <w:r>
        <w:rPr>
          <w:spacing w:val="-1"/>
        </w:rPr>
        <w:t xml:space="preserve"> </w:t>
      </w:r>
      <w:r>
        <w:t>rekreačných služieb ako lyžovanie, turistika, plávanie</w:t>
      </w:r>
      <w:r>
        <w:rPr>
          <w:spacing w:val="80"/>
        </w:rPr>
        <w:t xml:space="preserve"> </w:t>
      </w:r>
      <w:r>
        <w:t>a pod.</w:t>
      </w:r>
    </w:p>
    <w:p w:rsidR="00C13364" w:rsidRDefault="00D80AF5">
      <w:pPr>
        <w:pStyle w:val="Odsekzoznamu"/>
        <w:numPr>
          <w:ilvl w:val="0"/>
          <w:numId w:val="43"/>
        </w:numPr>
        <w:tabs>
          <w:tab w:val="left" w:pos="861"/>
        </w:tabs>
        <w:spacing w:before="2"/>
      </w:pPr>
      <w:r>
        <w:t>služby</w:t>
      </w:r>
      <w:r>
        <w:rPr>
          <w:spacing w:val="-5"/>
        </w:rPr>
        <w:t xml:space="preserve"> </w:t>
      </w:r>
      <w:r>
        <w:t>pre</w:t>
      </w:r>
      <w:r>
        <w:rPr>
          <w:spacing w:val="-5"/>
        </w:rPr>
        <w:t xml:space="preserve"> </w:t>
      </w:r>
      <w:r>
        <w:t>turistov</w:t>
      </w:r>
      <w:r>
        <w:rPr>
          <w:spacing w:val="-3"/>
        </w:rPr>
        <w:t xml:space="preserve"> </w:t>
      </w:r>
      <w:r>
        <w:t>zamerané</w:t>
      </w:r>
      <w:r>
        <w:rPr>
          <w:spacing w:val="-5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rodiny</w:t>
      </w:r>
      <w:r>
        <w:rPr>
          <w:spacing w:val="-4"/>
        </w:rPr>
        <w:t xml:space="preserve"> </w:t>
      </w:r>
      <w:r>
        <w:t>s</w:t>
      </w:r>
      <w:r>
        <w:rPr>
          <w:spacing w:val="-4"/>
        </w:rPr>
        <w:t xml:space="preserve"> </w:t>
      </w:r>
      <w:r>
        <w:t>deťmi,</w:t>
      </w:r>
      <w:r>
        <w:rPr>
          <w:spacing w:val="-5"/>
        </w:rPr>
        <w:t xml:space="preserve"> </w:t>
      </w:r>
      <w:r>
        <w:t>dôchodcov,</w:t>
      </w:r>
      <w:r>
        <w:rPr>
          <w:spacing w:val="-4"/>
        </w:rPr>
        <w:t xml:space="preserve"> </w:t>
      </w:r>
      <w:r>
        <w:t>zdravotne</w:t>
      </w:r>
      <w:r>
        <w:rPr>
          <w:spacing w:val="-5"/>
        </w:rPr>
        <w:t xml:space="preserve"> </w:t>
      </w:r>
      <w:r>
        <w:t>postihnutých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4"/>
        </w:rPr>
        <w:t>pod.</w:t>
      </w:r>
    </w:p>
    <w:p w:rsidR="00C13364" w:rsidRDefault="00C13364">
      <w:pPr>
        <w:pStyle w:val="Zkladntext"/>
        <w:spacing w:before="79"/>
      </w:pPr>
    </w:p>
    <w:p w:rsidR="00C13364" w:rsidRDefault="00D80AF5">
      <w:pPr>
        <w:pStyle w:val="Zkladntext"/>
        <w:spacing w:line="276" w:lineRule="auto"/>
        <w:ind w:left="141"/>
      </w:pPr>
      <w:r>
        <w:rPr>
          <w:u w:val="single"/>
        </w:rPr>
        <w:t>Rozvoj</w:t>
      </w:r>
      <w:r>
        <w:rPr>
          <w:spacing w:val="35"/>
          <w:u w:val="single"/>
        </w:rPr>
        <w:t xml:space="preserve"> </w:t>
      </w:r>
      <w:r>
        <w:rPr>
          <w:u w:val="single"/>
        </w:rPr>
        <w:t>služieb</w:t>
      </w:r>
      <w:r>
        <w:rPr>
          <w:spacing w:val="35"/>
          <w:u w:val="single"/>
        </w:rPr>
        <w:t xml:space="preserve"> </w:t>
      </w:r>
      <w:r>
        <w:rPr>
          <w:u w:val="single"/>
        </w:rPr>
        <w:t>pre</w:t>
      </w:r>
      <w:r>
        <w:rPr>
          <w:spacing w:val="35"/>
          <w:u w:val="single"/>
        </w:rPr>
        <w:t xml:space="preserve"> </w:t>
      </w:r>
      <w:r>
        <w:rPr>
          <w:u w:val="single"/>
        </w:rPr>
        <w:t>turistov</w:t>
      </w:r>
      <w:r>
        <w:rPr>
          <w:spacing w:val="36"/>
          <w:u w:val="single"/>
        </w:rPr>
        <w:t xml:space="preserve"> </w:t>
      </w:r>
      <w:r>
        <w:rPr>
          <w:u w:val="single"/>
        </w:rPr>
        <w:t>na</w:t>
      </w:r>
      <w:r>
        <w:rPr>
          <w:spacing w:val="35"/>
          <w:u w:val="single"/>
        </w:rPr>
        <w:t xml:space="preserve"> </w:t>
      </w:r>
      <w:r>
        <w:rPr>
          <w:u w:val="single"/>
        </w:rPr>
        <w:t>vidieku</w:t>
      </w:r>
      <w:r>
        <w:rPr>
          <w:spacing w:val="32"/>
          <w:u w:val="single"/>
        </w:rPr>
        <w:t xml:space="preserve"> </w:t>
      </w:r>
      <w:r>
        <w:rPr>
          <w:u w:val="single"/>
        </w:rPr>
        <w:t>má</w:t>
      </w:r>
      <w:r>
        <w:rPr>
          <w:spacing w:val="35"/>
          <w:u w:val="single"/>
        </w:rPr>
        <w:t xml:space="preserve"> </w:t>
      </w:r>
      <w:r>
        <w:rPr>
          <w:u w:val="single"/>
        </w:rPr>
        <w:t>predovšetkým</w:t>
      </w:r>
      <w:r>
        <w:rPr>
          <w:spacing w:val="35"/>
          <w:u w:val="single"/>
        </w:rPr>
        <w:t xml:space="preserve"> </w:t>
      </w:r>
      <w:r>
        <w:rPr>
          <w:u w:val="single"/>
        </w:rPr>
        <w:t>tieto</w:t>
      </w:r>
      <w:r>
        <w:rPr>
          <w:spacing w:val="36"/>
          <w:u w:val="single"/>
        </w:rPr>
        <w:t xml:space="preserve"> </w:t>
      </w:r>
      <w:r>
        <w:rPr>
          <w:u w:val="single"/>
        </w:rPr>
        <w:t>prednosti</w:t>
      </w:r>
      <w:r>
        <w:rPr>
          <w:spacing w:val="33"/>
          <w:u w:val="single"/>
        </w:rPr>
        <w:t xml:space="preserve"> </w:t>
      </w:r>
      <w:r>
        <w:rPr>
          <w:u w:val="single"/>
        </w:rPr>
        <w:t>oproti</w:t>
      </w:r>
      <w:r>
        <w:rPr>
          <w:spacing w:val="35"/>
          <w:u w:val="single"/>
        </w:rPr>
        <w:t xml:space="preserve"> </w:t>
      </w:r>
      <w:r>
        <w:rPr>
          <w:u w:val="single"/>
        </w:rPr>
        <w:t>ostatným</w:t>
      </w:r>
      <w:r>
        <w:rPr>
          <w:spacing w:val="35"/>
          <w:u w:val="single"/>
        </w:rPr>
        <w:t xml:space="preserve"> </w:t>
      </w:r>
      <w:r>
        <w:rPr>
          <w:u w:val="single"/>
        </w:rPr>
        <w:t>formám</w:t>
      </w:r>
      <w:r>
        <w:t xml:space="preserve"> </w:t>
      </w:r>
      <w:r>
        <w:rPr>
          <w:u w:val="single"/>
        </w:rPr>
        <w:t>cestovného ruchu:</w:t>
      </w:r>
    </w:p>
    <w:p w:rsidR="00C13364" w:rsidRDefault="00D80AF5">
      <w:pPr>
        <w:pStyle w:val="Odsekzoznamu"/>
        <w:numPr>
          <w:ilvl w:val="0"/>
          <w:numId w:val="43"/>
        </w:numPr>
        <w:tabs>
          <w:tab w:val="left" w:pos="861"/>
        </w:tabs>
        <w:spacing w:before="0" w:line="268" w:lineRule="exact"/>
      </w:pPr>
      <w:r>
        <w:t>využíva</w:t>
      </w:r>
      <w:r>
        <w:rPr>
          <w:spacing w:val="-6"/>
        </w:rPr>
        <w:t xml:space="preserve"> </w:t>
      </w:r>
      <w:r>
        <w:t>existujúci</w:t>
      </w:r>
      <w:r>
        <w:rPr>
          <w:spacing w:val="-4"/>
        </w:rPr>
        <w:t xml:space="preserve"> </w:t>
      </w:r>
      <w:r>
        <w:t>bytový</w:t>
      </w:r>
      <w:r>
        <w:rPr>
          <w:spacing w:val="-5"/>
        </w:rPr>
        <w:t xml:space="preserve"> </w:t>
      </w:r>
      <w:r>
        <w:t>fond</w:t>
      </w:r>
      <w:r>
        <w:rPr>
          <w:spacing w:val="-5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vidieku</w:t>
      </w:r>
      <w:r>
        <w:rPr>
          <w:spacing w:val="-3"/>
        </w:rPr>
        <w:t xml:space="preserve"> </w:t>
      </w:r>
      <w:r>
        <w:t>alebo</w:t>
      </w:r>
      <w:r>
        <w:rPr>
          <w:spacing w:val="-6"/>
        </w:rPr>
        <w:t xml:space="preserve"> </w:t>
      </w:r>
      <w:r>
        <w:t>budovy,</w:t>
      </w:r>
      <w:r>
        <w:rPr>
          <w:spacing w:val="-4"/>
        </w:rPr>
        <w:t xml:space="preserve"> </w:t>
      </w:r>
      <w:r>
        <w:t>ktoré</w:t>
      </w:r>
      <w:r>
        <w:rPr>
          <w:spacing w:val="-3"/>
        </w:rPr>
        <w:t xml:space="preserve"> </w:t>
      </w:r>
      <w:r>
        <w:t>už</w:t>
      </w:r>
      <w:r>
        <w:rPr>
          <w:spacing w:val="-5"/>
        </w:rPr>
        <w:t xml:space="preserve"> </w:t>
      </w:r>
      <w:r>
        <w:t>stratili</w:t>
      </w:r>
      <w:r>
        <w:rPr>
          <w:spacing w:val="-5"/>
        </w:rPr>
        <w:t xml:space="preserve"> </w:t>
      </w:r>
      <w:r>
        <w:t>doterajšie</w:t>
      </w:r>
      <w:r>
        <w:rPr>
          <w:spacing w:val="-2"/>
        </w:rPr>
        <w:t xml:space="preserve"> využitie</w:t>
      </w:r>
    </w:p>
    <w:p w:rsidR="00C13364" w:rsidRDefault="00D80AF5">
      <w:pPr>
        <w:pStyle w:val="Odsekzoznamu"/>
        <w:numPr>
          <w:ilvl w:val="0"/>
          <w:numId w:val="43"/>
        </w:numPr>
        <w:tabs>
          <w:tab w:val="left" w:pos="861"/>
        </w:tabs>
      </w:pPr>
      <w:r>
        <w:t>vytvára</w:t>
      </w:r>
      <w:r>
        <w:rPr>
          <w:spacing w:val="-7"/>
        </w:rPr>
        <w:t xml:space="preserve"> </w:t>
      </w:r>
      <w:r>
        <w:t>predpoklady</w:t>
      </w:r>
      <w:r>
        <w:rPr>
          <w:spacing w:val="-5"/>
        </w:rPr>
        <w:t xml:space="preserve"> </w:t>
      </w:r>
      <w:r>
        <w:t>na</w:t>
      </w:r>
      <w:r>
        <w:rPr>
          <w:spacing w:val="-8"/>
        </w:rPr>
        <w:t xml:space="preserve"> </w:t>
      </w:r>
      <w:r>
        <w:t>ekonomický</w:t>
      </w:r>
      <w:r>
        <w:rPr>
          <w:spacing w:val="-5"/>
        </w:rPr>
        <w:t xml:space="preserve"> </w:t>
      </w:r>
      <w:r>
        <w:t>rozvoj</w:t>
      </w:r>
      <w:r>
        <w:rPr>
          <w:spacing w:val="-5"/>
        </w:rPr>
        <w:t xml:space="preserve"> </w:t>
      </w:r>
      <w:r>
        <w:t>daného</w:t>
      </w:r>
      <w:r>
        <w:rPr>
          <w:spacing w:val="-4"/>
        </w:rPr>
        <w:t xml:space="preserve"> </w:t>
      </w:r>
      <w:r>
        <w:t>územia</w:t>
      </w:r>
      <w:r>
        <w:rPr>
          <w:spacing w:val="-5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rPr>
          <w:spacing w:val="-2"/>
        </w:rPr>
        <w:t>vidieku</w:t>
      </w:r>
    </w:p>
    <w:p w:rsidR="00C13364" w:rsidRDefault="00D80AF5">
      <w:pPr>
        <w:pStyle w:val="Odsekzoznamu"/>
        <w:numPr>
          <w:ilvl w:val="0"/>
          <w:numId w:val="43"/>
        </w:numPr>
        <w:tabs>
          <w:tab w:val="left" w:pos="861"/>
        </w:tabs>
      </w:pPr>
      <w:r>
        <w:t>napomáha</w:t>
      </w:r>
      <w:r>
        <w:rPr>
          <w:spacing w:val="-5"/>
        </w:rPr>
        <w:t xml:space="preserve"> </w:t>
      </w:r>
      <w:r>
        <w:t>širší</w:t>
      </w:r>
      <w:r>
        <w:rPr>
          <w:spacing w:val="-5"/>
        </w:rPr>
        <w:t xml:space="preserve"> </w:t>
      </w:r>
      <w:r>
        <w:t>rozptyl</w:t>
      </w:r>
      <w:r>
        <w:rPr>
          <w:spacing w:val="-5"/>
        </w:rPr>
        <w:t xml:space="preserve"> </w:t>
      </w:r>
      <w:r>
        <w:t>turistického</w:t>
      </w:r>
      <w:r>
        <w:rPr>
          <w:spacing w:val="-4"/>
        </w:rPr>
        <w:t xml:space="preserve"> </w:t>
      </w:r>
      <w:r>
        <w:t>využívania</w:t>
      </w:r>
      <w:r>
        <w:rPr>
          <w:spacing w:val="-6"/>
        </w:rPr>
        <w:t xml:space="preserve"> </w:t>
      </w:r>
      <w:r>
        <w:rPr>
          <w:spacing w:val="-2"/>
        </w:rPr>
        <w:t>územia</w:t>
      </w:r>
    </w:p>
    <w:p w:rsidR="00C13364" w:rsidRDefault="00D80AF5">
      <w:pPr>
        <w:pStyle w:val="Odsekzoznamu"/>
        <w:numPr>
          <w:ilvl w:val="0"/>
          <w:numId w:val="43"/>
        </w:numPr>
        <w:tabs>
          <w:tab w:val="left" w:pos="861"/>
        </w:tabs>
        <w:spacing w:before="39"/>
      </w:pPr>
      <w:r>
        <w:t>nevyžaduje</w:t>
      </w:r>
      <w:r>
        <w:rPr>
          <w:spacing w:val="-6"/>
        </w:rPr>
        <w:t xml:space="preserve"> </w:t>
      </w:r>
      <w:r>
        <w:t>záber</w:t>
      </w:r>
      <w:r>
        <w:rPr>
          <w:spacing w:val="-4"/>
        </w:rPr>
        <w:t xml:space="preserve"> </w:t>
      </w:r>
      <w:r>
        <w:t>nových</w:t>
      </w:r>
      <w:r>
        <w:rPr>
          <w:spacing w:val="-5"/>
        </w:rPr>
        <w:t xml:space="preserve"> </w:t>
      </w:r>
      <w:r>
        <w:t>plôch</w:t>
      </w:r>
      <w:r>
        <w:rPr>
          <w:spacing w:val="-6"/>
        </w:rPr>
        <w:t xml:space="preserve"> </w:t>
      </w:r>
      <w:r>
        <w:t>vo</w:t>
      </w:r>
      <w:r>
        <w:rPr>
          <w:spacing w:val="-5"/>
        </w:rPr>
        <w:t xml:space="preserve"> </w:t>
      </w:r>
      <w:r>
        <w:t>voľnej</w:t>
      </w:r>
      <w:r>
        <w:rPr>
          <w:spacing w:val="-4"/>
        </w:rPr>
        <w:t xml:space="preserve"> </w:t>
      </w:r>
      <w:r>
        <w:rPr>
          <w:spacing w:val="-2"/>
        </w:rPr>
        <w:t>prírode</w:t>
      </w:r>
    </w:p>
    <w:p w:rsidR="00C13364" w:rsidRDefault="00D80AF5">
      <w:pPr>
        <w:pStyle w:val="Odsekzoznamu"/>
        <w:numPr>
          <w:ilvl w:val="0"/>
          <w:numId w:val="43"/>
        </w:numPr>
        <w:tabs>
          <w:tab w:val="left" w:pos="861"/>
        </w:tabs>
      </w:pPr>
      <w:r>
        <w:t>vytvára</w:t>
      </w:r>
      <w:r>
        <w:rPr>
          <w:spacing w:val="-5"/>
        </w:rPr>
        <w:t xml:space="preserve"> </w:t>
      </w:r>
      <w:r>
        <w:t>nové</w:t>
      </w:r>
      <w:r>
        <w:rPr>
          <w:spacing w:val="-5"/>
        </w:rPr>
        <w:t xml:space="preserve"> </w:t>
      </w:r>
      <w:r>
        <w:t>pracovné</w:t>
      </w:r>
      <w:r>
        <w:rPr>
          <w:spacing w:val="-5"/>
        </w:rPr>
        <w:t xml:space="preserve"> </w:t>
      </w:r>
      <w:r>
        <w:t>príležitosti</w:t>
      </w:r>
      <w:r>
        <w:rPr>
          <w:spacing w:val="-5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rPr>
          <w:spacing w:val="-2"/>
        </w:rPr>
        <w:t>vidieku</w:t>
      </w:r>
    </w:p>
    <w:p w:rsidR="00C13364" w:rsidRDefault="00C13364">
      <w:pPr>
        <w:pStyle w:val="Zkladntext"/>
        <w:spacing w:before="80"/>
      </w:pPr>
    </w:p>
    <w:p w:rsidR="00C13364" w:rsidRDefault="00D80AF5">
      <w:pPr>
        <w:pStyle w:val="Zkladntext"/>
        <w:spacing w:line="276" w:lineRule="auto"/>
        <w:ind w:left="141"/>
      </w:pPr>
      <w:r>
        <w:rPr>
          <w:u w:val="single"/>
        </w:rPr>
        <w:t>Rozvoj</w:t>
      </w:r>
      <w:r>
        <w:rPr>
          <w:spacing w:val="80"/>
          <w:u w:val="single"/>
        </w:rPr>
        <w:t xml:space="preserve"> </w:t>
      </w:r>
      <w:r>
        <w:rPr>
          <w:u w:val="single"/>
        </w:rPr>
        <w:t>agroturistických</w:t>
      </w:r>
      <w:r>
        <w:rPr>
          <w:spacing w:val="80"/>
          <w:u w:val="single"/>
        </w:rPr>
        <w:t xml:space="preserve"> </w:t>
      </w:r>
      <w:r>
        <w:rPr>
          <w:u w:val="single"/>
        </w:rPr>
        <w:t>služieb</w:t>
      </w:r>
      <w:r>
        <w:rPr>
          <w:spacing w:val="80"/>
          <w:u w:val="single"/>
        </w:rPr>
        <w:t xml:space="preserve"> </w:t>
      </w:r>
      <w:r>
        <w:rPr>
          <w:u w:val="single"/>
        </w:rPr>
        <w:t>napomáha</w:t>
      </w:r>
      <w:r>
        <w:rPr>
          <w:spacing w:val="80"/>
          <w:u w:val="single"/>
        </w:rPr>
        <w:t xml:space="preserve"> </w:t>
      </w:r>
      <w:r>
        <w:rPr>
          <w:u w:val="single"/>
        </w:rPr>
        <w:t>poľnohospodárskym</w:t>
      </w:r>
      <w:r>
        <w:rPr>
          <w:spacing w:val="80"/>
          <w:u w:val="single"/>
        </w:rPr>
        <w:t xml:space="preserve"> </w:t>
      </w:r>
      <w:r>
        <w:rPr>
          <w:u w:val="single"/>
        </w:rPr>
        <w:t>podnikateľským</w:t>
      </w:r>
      <w:r>
        <w:rPr>
          <w:spacing w:val="80"/>
          <w:u w:val="single"/>
        </w:rPr>
        <w:t xml:space="preserve"> </w:t>
      </w:r>
      <w:r>
        <w:rPr>
          <w:u w:val="single"/>
        </w:rPr>
        <w:t>subjektom</w:t>
      </w:r>
      <w:r>
        <w:rPr>
          <w:spacing w:val="80"/>
          <w:u w:val="single"/>
        </w:rPr>
        <w:t xml:space="preserve"> </w:t>
      </w:r>
      <w:r>
        <w:rPr>
          <w:u w:val="single"/>
        </w:rPr>
        <w:t>vo</w:t>
      </w:r>
      <w:r>
        <w:t xml:space="preserve"> </w:t>
      </w:r>
      <w:r>
        <w:rPr>
          <w:u w:val="single"/>
        </w:rPr>
        <w:t>viacerých smeroch:</w:t>
      </w:r>
    </w:p>
    <w:p w:rsidR="00C13364" w:rsidRDefault="00D80AF5">
      <w:pPr>
        <w:pStyle w:val="Odsekzoznamu"/>
        <w:numPr>
          <w:ilvl w:val="0"/>
          <w:numId w:val="43"/>
        </w:numPr>
        <w:tabs>
          <w:tab w:val="left" w:pos="861"/>
        </w:tabs>
        <w:spacing w:before="2"/>
      </w:pPr>
      <w:r>
        <w:t>zvyšuje</w:t>
      </w:r>
      <w:r>
        <w:rPr>
          <w:spacing w:val="-11"/>
        </w:rPr>
        <w:t xml:space="preserve"> </w:t>
      </w:r>
      <w:r>
        <w:t>odbyt</w:t>
      </w:r>
      <w:r>
        <w:rPr>
          <w:spacing w:val="-5"/>
        </w:rPr>
        <w:t xml:space="preserve"> </w:t>
      </w:r>
      <w:r>
        <w:t>poľnohospodárskych</w:t>
      </w:r>
      <w:r>
        <w:rPr>
          <w:spacing w:val="-5"/>
        </w:rPr>
        <w:t xml:space="preserve"> </w:t>
      </w:r>
      <w:r>
        <w:t>produktov</w:t>
      </w:r>
      <w:r>
        <w:rPr>
          <w:spacing w:val="-5"/>
        </w:rPr>
        <w:t xml:space="preserve"> </w:t>
      </w:r>
      <w:r>
        <w:t>vo</w:t>
      </w:r>
      <w:r>
        <w:rPr>
          <w:spacing w:val="-6"/>
        </w:rPr>
        <w:t xml:space="preserve"> </w:t>
      </w:r>
      <w:r>
        <w:t>vlastných</w:t>
      </w:r>
      <w:r>
        <w:rPr>
          <w:spacing w:val="-5"/>
        </w:rPr>
        <w:t xml:space="preserve"> </w:t>
      </w:r>
      <w:r>
        <w:rPr>
          <w:spacing w:val="-2"/>
        </w:rPr>
        <w:t>zariadeniach</w:t>
      </w:r>
    </w:p>
    <w:p w:rsidR="00C13364" w:rsidRDefault="00D80AF5">
      <w:pPr>
        <w:pStyle w:val="Odsekzoznamu"/>
        <w:numPr>
          <w:ilvl w:val="0"/>
          <w:numId w:val="43"/>
        </w:numPr>
        <w:tabs>
          <w:tab w:val="left" w:pos="861"/>
        </w:tabs>
      </w:pPr>
      <w:r>
        <w:t>vytvára</w:t>
      </w:r>
      <w:r>
        <w:rPr>
          <w:spacing w:val="-5"/>
        </w:rPr>
        <w:t xml:space="preserve"> </w:t>
      </w:r>
      <w:r>
        <w:t>nové</w:t>
      </w:r>
      <w:r>
        <w:rPr>
          <w:spacing w:val="-5"/>
        </w:rPr>
        <w:t xml:space="preserve"> </w:t>
      </w:r>
      <w:r>
        <w:t>pracovné</w:t>
      </w:r>
      <w:r>
        <w:rPr>
          <w:spacing w:val="-5"/>
        </w:rPr>
        <w:t xml:space="preserve"> </w:t>
      </w:r>
      <w:r>
        <w:rPr>
          <w:spacing w:val="-2"/>
        </w:rPr>
        <w:t>príležitostí</w:t>
      </w:r>
    </w:p>
    <w:p w:rsidR="00C13364" w:rsidRDefault="00D80AF5">
      <w:pPr>
        <w:pStyle w:val="Odsekzoznamu"/>
        <w:numPr>
          <w:ilvl w:val="0"/>
          <w:numId w:val="43"/>
        </w:numPr>
        <w:tabs>
          <w:tab w:val="left" w:pos="861"/>
        </w:tabs>
        <w:spacing w:before="38"/>
      </w:pPr>
      <w:r>
        <w:t>využíva</w:t>
      </w:r>
      <w:r>
        <w:rPr>
          <w:spacing w:val="-7"/>
        </w:rPr>
        <w:t xml:space="preserve"> </w:t>
      </w:r>
      <w:r>
        <w:t>hospodársky</w:t>
      </w:r>
      <w:r>
        <w:rPr>
          <w:spacing w:val="-4"/>
        </w:rPr>
        <w:t xml:space="preserve"> </w:t>
      </w:r>
      <w:r>
        <w:t>potenciál</w:t>
      </w:r>
      <w:r>
        <w:rPr>
          <w:spacing w:val="-6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prírodné</w:t>
      </w:r>
      <w:r>
        <w:rPr>
          <w:spacing w:val="-6"/>
        </w:rPr>
        <w:t xml:space="preserve"> </w:t>
      </w:r>
      <w:r>
        <w:t>danosti</w:t>
      </w:r>
      <w:r>
        <w:rPr>
          <w:spacing w:val="-4"/>
        </w:rPr>
        <w:t xml:space="preserve"> </w:t>
      </w:r>
      <w:r>
        <w:rPr>
          <w:spacing w:val="-2"/>
        </w:rPr>
        <w:t>regiónu</w:t>
      </w:r>
    </w:p>
    <w:p w:rsidR="00C13364" w:rsidRDefault="00D80AF5">
      <w:pPr>
        <w:pStyle w:val="Odsekzoznamu"/>
        <w:numPr>
          <w:ilvl w:val="0"/>
          <w:numId w:val="43"/>
        </w:numPr>
        <w:tabs>
          <w:tab w:val="left" w:pos="861"/>
        </w:tabs>
      </w:pPr>
      <w:r>
        <w:t>prispieva</w:t>
      </w:r>
      <w:r>
        <w:rPr>
          <w:spacing w:val="-5"/>
        </w:rPr>
        <w:t xml:space="preserve"> </w:t>
      </w:r>
      <w:r>
        <w:t>k</w:t>
      </w:r>
      <w:r>
        <w:rPr>
          <w:spacing w:val="-5"/>
        </w:rPr>
        <w:t xml:space="preserve"> </w:t>
      </w:r>
      <w:r>
        <w:t>osídľovaniu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obnove</w:t>
      </w:r>
      <w:r>
        <w:rPr>
          <w:spacing w:val="-6"/>
        </w:rPr>
        <w:t xml:space="preserve"> </w:t>
      </w:r>
      <w:r>
        <w:t>vidieckych</w:t>
      </w:r>
      <w:r>
        <w:rPr>
          <w:spacing w:val="-4"/>
        </w:rPr>
        <w:t xml:space="preserve"> </w:t>
      </w:r>
      <w:r>
        <w:rPr>
          <w:spacing w:val="-2"/>
        </w:rPr>
        <w:t>sídiel</w:t>
      </w:r>
    </w:p>
    <w:p w:rsidR="00C13364" w:rsidRDefault="00D80AF5">
      <w:pPr>
        <w:pStyle w:val="Odsekzoznamu"/>
        <w:numPr>
          <w:ilvl w:val="0"/>
          <w:numId w:val="43"/>
        </w:numPr>
        <w:tabs>
          <w:tab w:val="left" w:pos="861"/>
        </w:tabs>
      </w:pPr>
      <w:r>
        <w:t>v</w:t>
      </w:r>
      <w:r>
        <w:rPr>
          <w:spacing w:val="-5"/>
        </w:rPr>
        <w:t xml:space="preserve"> </w:t>
      </w:r>
      <w:r>
        <w:t>krajinotvorbe,</w:t>
      </w:r>
      <w:r>
        <w:rPr>
          <w:spacing w:val="-6"/>
        </w:rPr>
        <w:t xml:space="preserve"> </w:t>
      </w:r>
      <w:r>
        <w:t>ochrane</w:t>
      </w:r>
      <w:r>
        <w:rPr>
          <w:spacing w:val="-3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údržbe</w:t>
      </w:r>
      <w:r>
        <w:rPr>
          <w:spacing w:val="-3"/>
        </w:rPr>
        <w:t xml:space="preserve"> </w:t>
      </w:r>
      <w:r>
        <w:t>prírody</w:t>
      </w:r>
      <w:r>
        <w:rPr>
          <w:spacing w:val="-4"/>
        </w:rPr>
        <w:t xml:space="preserve"> </w:t>
      </w:r>
      <w:r>
        <w:t>najmä</w:t>
      </w:r>
      <w:r>
        <w:rPr>
          <w:spacing w:val="-5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horských</w:t>
      </w:r>
      <w:r>
        <w:rPr>
          <w:spacing w:val="-3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podhorských</w:t>
      </w:r>
      <w:r>
        <w:rPr>
          <w:spacing w:val="-3"/>
        </w:rPr>
        <w:t xml:space="preserve"> </w:t>
      </w:r>
      <w:r>
        <w:rPr>
          <w:spacing w:val="-2"/>
        </w:rPr>
        <w:t>regiónoch</w:t>
      </w:r>
    </w:p>
    <w:p w:rsidR="00C13364" w:rsidRDefault="00D80AF5">
      <w:pPr>
        <w:pStyle w:val="Odsekzoznamu"/>
        <w:numPr>
          <w:ilvl w:val="0"/>
          <w:numId w:val="43"/>
        </w:numPr>
        <w:tabs>
          <w:tab w:val="left" w:pos="861"/>
        </w:tabs>
        <w:spacing w:before="40"/>
      </w:pPr>
      <w:r>
        <w:t>v</w:t>
      </w:r>
      <w:r>
        <w:rPr>
          <w:spacing w:val="-4"/>
        </w:rPr>
        <w:t xml:space="preserve"> </w:t>
      </w:r>
      <w:r>
        <w:t>ďalších</w:t>
      </w:r>
      <w:r>
        <w:rPr>
          <w:spacing w:val="-6"/>
        </w:rPr>
        <w:t xml:space="preserve"> </w:t>
      </w:r>
      <w:r>
        <w:t>podporných</w:t>
      </w:r>
      <w:r>
        <w:rPr>
          <w:spacing w:val="-5"/>
        </w:rPr>
        <w:t xml:space="preserve"> </w:t>
      </w:r>
      <w:r>
        <w:t>činnostiach</w:t>
      </w:r>
      <w:r>
        <w:rPr>
          <w:spacing w:val="-5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rPr>
          <w:spacing w:val="-2"/>
        </w:rPr>
        <w:t>vidieku</w:t>
      </w:r>
    </w:p>
    <w:p w:rsidR="00C13364" w:rsidRDefault="00C13364">
      <w:pPr>
        <w:pStyle w:val="Zkladntext"/>
        <w:spacing w:before="82"/>
      </w:pPr>
    </w:p>
    <w:p w:rsidR="00C13364" w:rsidRDefault="00D80AF5">
      <w:pPr>
        <w:pStyle w:val="Zkladntext"/>
        <w:ind w:left="141"/>
      </w:pPr>
      <w:r>
        <w:rPr>
          <w:u w:val="single"/>
        </w:rPr>
        <w:t>Pri</w:t>
      </w:r>
      <w:r>
        <w:rPr>
          <w:spacing w:val="-7"/>
          <w:u w:val="single"/>
        </w:rPr>
        <w:t xml:space="preserve"> </w:t>
      </w:r>
      <w:r>
        <w:rPr>
          <w:u w:val="single"/>
        </w:rPr>
        <w:t>rozvíjaní</w:t>
      </w:r>
      <w:r>
        <w:rPr>
          <w:spacing w:val="-6"/>
          <w:u w:val="single"/>
        </w:rPr>
        <w:t xml:space="preserve"> </w:t>
      </w:r>
      <w:r>
        <w:rPr>
          <w:u w:val="single"/>
        </w:rPr>
        <w:t>vidieckej</w:t>
      </w:r>
      <w:r>
        <w:rPr>
          <w:spacing w:val="-6"/>
          <w:u w:val="single"/>
        </w:rPr>
        <w:t xml:space="preserve"> </w:t>
      </w:r>
      <w:r>
        <w:rPr>
          <w:u w:val="single"/>
        </w:rPr>
        <w:t>turistiky</w:t>
      </w:r>
      <w:r>
        <w:rPr>
          <w:spacing w:val="-4"/>
          <w:u w:val="single"/>
        </w:rPr>
        <w:t xml:space="preserve"> </w:t>
      </w:r>
      <w:r>
        <w:rPr>
          <w:u w:val="single"/>
        </w:rPr>
        <w:t>na</w:t>
      </w:r>
      <w:r>
        <w:rPr>
          <w:spacing w:val="-4"/>
          <w:u w:val="single"/>
        </w:rPr>
        <w:t xml:space="preserve"> </w:t>
      </w:r>
      <w:r>
        <w:rPr>
          <w:u w:val="single"/>
        </w:rPr>
        <w:t>Slovensku</w:t>
      </w:r>
      <w:r>
        <w:rPr>
          <w:spacing w:val="-5"/>
          <w:u w:val="single"/>
        </w:rPr>
        <w:t xml:space="preserve"> </w:t>
      </w:r>
      <w:r>
        <w:rPr>
          <w:u w:val="single"/>
        </w:rPr>
        <w:t>treba</w:t>
      </w:r>
      <w:r>
        <w:rPr>
          <w:spacing w:val="-7"/>
          <w:u w:val="single"/>
        </w:rPr>
        <w:t xml:space="preserve"> </w:t>
      </w:r>
      <w:r>
        <w:rPr>
          <w:u w:val="single"/>
        </w:rPr>
        <w:t>využiť</w:t>
      </w:r>
      <w:r>
        <w:rPr>
          <w:spacing w:val="-4"/>
          <w:u w:val="single"/>
        </w:rPr>
        <w:t xml:space="preserve"> </w:t>
      </w:r>
      <w:r>
        <w:rPr>
          <w:u w:val="single"/>
        </w:rPr>
        <w:t>najmä</w:t>
      </w:r>
      <w:r>
        <w:rPr>
          <w:spacing w:val="-8"/>
          <w:u w:val="single"/>
        </w:rPr>
        <w:t xml:space="preserve"> </w:t>
      </w:r>
      <w:r>
        <w:rPr>
          <w:u w:val="single"/>
        </w:rPr>
        <w:t>silné</w:t>
      </w:r>
      <w:r>
        <w:rPr>
          <w:spacing w:val="-4"/>
          <w:u w:val="single"/>
        </w:rPr>
        <w:t xml:space="preserve"> </w:t>
      </w:r>
      <w:r>
        <w:rPr>
          <w:u w:val="single"/>
        </w:rPr>
        <w:t>stránky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vidieka:</w:t>
      </w:r>
    </w:p>
    <w:p w:rsidR="00C13364" w:rsidRDefault="00D80AF5">
      <w:pPr>
        <w:pStyle w:val="Odsekzoznamu"/>
        <w:numPr>
          <w:ilvl w:val="0"/>
          <w:numId w:val="43"/>
        </w:numPr>
        <w:tabs>
          <w:tab w:val="left" w:pos="861"/>
        </w:tabs>
        <w:spacing w:before="38"/>
      </w:pPr>
      <w:r>
        <w:t>atraktívne</w:t>
      </w:r>
      <w:r>
        <w:rPr>
          <w:spacing w:val="-6"/>
        </w:rPr>
        <w:t xml:space="preserve"> </w:t>
      </w:r>
      <w:r>
        <w:t>prostredie</w:t>
      </w:r>
      <w:r>
        <w:rPr>
          <w:spacing w:val="-6"/>
        </w:rPr>
        <w:t xml:space="preserve"> </w:t>
      </w:r>
      <w:r>
        <w:rPr>
          <w:spacing w:val="-2"/>
        </w:rPr>
        <w:t>krajiny</w:t>
      </w:r>
    </w:p>
    <w:p w:rsidR="00C13364" w:rsidRDefault="00D80AF5">
      <w:pPr>
        <w:pStyle w:val="Odsekzoznamu"/>
        <w:numPr>
          <w:ilvl w:val="0"/>
          <w:numId w:val="43"/>
        </w:numPr>
        <w:tabs>
          <w:tab w:val="left" w:pos="861"/>
        </w:tabs>
      </w:pPr>
      <w:r>
        <w:t>tradičná</w:t>
      </w:r>
      <w:r>
        <w:rPr>
          <w:spacing w:val="-9"/>
        </w:rPr>
        <w:t xml:space="preserve"> </w:t>
      </w:r>
      <w:r>
        <w:t>pohostinnosť</w:t>
      </w:r>
      <w:r>
        <w:rPr>
          <w:spacing w:val="-11"/>
        </w:rPr>
        <w:t xml:space="preserve"> </w:t>
      </w:r>
      <w:r>
        <w:t>vidieckeho</w:t>
      </w:r>
      <w:r>
        <w:rPr>
          <w:spacing w:val="-10"/>
        </w:rPr>
        <w:t xml:space="preserve"> </w:t>
      </w:r>
      <w:r>
        <w:rPr>
          <w:spacing w:val="-2"/>
        </w:rPr>
        <w:t>obyvateľstva</w:t>
      </w:r>
    </w:p>
    <w:p w:rsidR="00C13364" w:rsidRDefault="00D80AF5">
      <w:pPr>
        <w:pStyle w:val="Odsekzoznamu"/>
        <w:numPr>
          <w:ilvl w:val="0"/>
          <w:numId w:val="43"/>
        </w:numPr>
        <w:tabs>
          <w:tab w:val="left" w:pos="861"/>
        </w:tabs>
        <w:spacing w:before="42"/>
      </w:pPr>
      <w:r>
        <w:t>bohaté</w:t>
      </w:r>
      <w:r>
        <w:rPr>
          <w:spacing w:val="-6"/>
        </w:rPr>
        <w:t xml:space="preserve"> </w:t>
      </w:r>
      <w:r>
        <w:t>kultúrne</w:t>
      </w:r>
      <w:r>
        <w:rPr>
          <w:spacing w:val="-3"/>
        </w:rPr>
        <w:t xml:space="preserve"> </w:t>
      </w:r>
      <w:r>
        <w:rPr>
          <w:spacing w:val="-2"/>
        </w:rPr>
        <w:t>tradície</w:t>
      </w:r>
    </w:p>
    <w:p w:rsidR="00C13364" w:rsidRDefault="00D80AF5">
      <w:pPr>
        <w:pStyle w:val="Odsekzoznamu"/>
        <w:numPr>
          <w:ilvl w:val="0"/>
          <w:numId w:val="43"/>
        </w:numPr>
        <w:tabs>
          <w:tab w:val="left" w:pos="861"/>
        </w:tabs>
        <w:spacing w:before="38"/>
      </w:pPr>
      <w:r>
        <w:t>dostatok</w:t>
      </w:r>
      <w:r>
        <w:rPr>
          <w:spacing w:val="-7"/>
        </w:rPr>
        <w:t xml:space="preserve"> </w:t>
      </w:r>
      <w:r>
        <w:t>voľných</w:t>
      </w:r>
      <w:r>
        <w:rPr>
          <w:spacing w:val="-5"/>
        </w:rPr>
        <w:t xml:space="preserve"> </w:t>
      </w:r>
      <w:r>
        <w:t>pracovných</w:t>
      </w:r>
      <w:r>
        <w:rPr>
          <w:spacing w:val="-4"/>
        </w:rPr>
        <w:t xml:space="preserve"> </w:t>
      </w:r>
      <w:r>
        <w:rPr>
          <w:spacing w:val="-5"/>
        </w:rPr>
        <w:t>síl</w:t>
      </w:r>
    </w:p>
    <w:p w:rsidR="00C13364" w:rsidRDefault="00D80AF5">
      <w:pPr>
        <w:pStyle w:val="Odsekzoznamu"/>
        <w:numPr>
          <w:ilvl w:val="0"/>
          <w:numId w:val="43"/>
        </w:numPr>
        <w:tabs>
          <w:tab w:val="left" w:pos="861"/>
        </w:tabs>
      </w:pPr>
      <w:r>
        <w:t>nízku</w:t>
      </w:r>
      <w:r>
        <w:rPr>
          <w:spacing w:val="-3"/>
        </w:rPr>
        <w:t xml:space="preserve"> </w:t>
      </w:r>
      <w:r>
        <w:t>cena</w:t>
      </w:r>
      <w:r>
        <w:rPr>
          <w:spacing w:val="-2"/>
        </w:rPr>
        <w:t xml:space="preserve"> služieb</w:t>
      </w:r>
    </w:p>
    <w:p w:rsidR="00C13364" w:rsidRDefault="00D80AF5">
      <w:pPr>
        <w:pStyle w:val="Odsekzoznamu"/>
        <w:numPr>
          <w:ilvl w:val="0"/>
          <w:numId w:val="43"/>
        </w:numPr>
        <w:tabs>
          <w:tab w:val="left" w:pos="861"/>
        </w:tabs>
      </w:pPr>
      <w:r>
        <w:t>podporu</w:t>
      </w:r>
      <w:r>
        <w:rPr>
          <w:spacing w:val="-7"/>
        </w:rPr>
        <w:t xml:space="preserve"> </w:t>
      </w:r>
      <w:r>
        <w:t>podnikania</w:t>
      </w:r>
      <w:r>
        <w:rPr>
          <w:spacing w:val="-5"/>
        </w:rPr>
        <w:t xml:space="preserve"> </w:t>
      </w:r>
      <w:r>
        <w:t>zo</w:t>
      </w:r>
      <w:r>
        <w:rPr>
          <w:spacing w:val="-6"/>
        </w:rPr>
        <w:t xml:space="preserve"> </w:t>
      </w:r>
      <w:r>
        <w:t>strany</w:t>
      </w:r>
      <w:r>
        <w:rPr>
          <w:spacing w:val="-5"/>
        </w:rPr>
        <w:t xml:space="preserve"> </w:t>
      </w:r>
      <w:r>
        <w:t>Ministerstva</w:t>
      </w:r>
      <w:r>
        <w:rPr>
          <w:spacing w:val="-5"/>
        </w:rPr>
        <w:t xml:space="preserve"> </w:t>
      </w:r>
      <w:r>
        <w:t>pôdohospodárstva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rozvoja</w:t>
      </w:r>
      <w:r>
        <w:rPr>
          <w:spacing w:val="-5"/>
        </w:rPr>
        <w:t xml:space="preserve"> </w:t>
      </w:r>
      <w:r>
        <w:t>vidieka</w:t>
      </w:r>
      <w:r>
        <w:rPr>
          <w:spacing w:val="-7"/>
        </w:rPr>
        <w:t xml:space="preserve"> </w:t>
      </w:r>
      <w:r>
        <w:t>(MPRV)</w:t>
      </w:r>
      <w:r>
        <w:rPr>
          <w:spacing w:val="-5"/>
        </w:rPr>
        <w:t xml:space="preserve"> SR</w:t>
      </w:r>
    </w:p>
    <w:p w:rsidR="00C13364" w:rsidRDefault="00D80AF5">
      <w:pPr>
        <w:pStyle w:val="Odsekzoznamu"/>
        <w:numPr>
          <w:ilvl w:val="0"/>
          <w:numId w:val="43"/>
        </w:numPr>
        <w:tabs>
          <w:tab w:val="left" w:pos="861"/>
        </w:tabs>
        <w:spacing w:before="39"/>
      </w:pPr>
      <w:r>
        <w:t>rozširujúcu</w:t>
      </w:r>
      <w:r>
        <w:rPr>
          <w:spacing w:val="-6"/>
        </w:rPr>
        <w:t xml:space="preserve"> </w:t>
      </w:r>
      <w:r>
        <w:t>sa</w:t>
      </w:r>
      <w:r>
        <w:rPr>
          <w:spacing w:val="-8"/>
        </w:rPr>
        <w:t xml:space="preserve"> </w:t>
      </w:r>
      <w:r>
        <w:t>me</w:t>
      </w:r>
      <w:r>
        <w:t>dzinárodná</w:t>
      </w:r>
      <w:r>
        <w:rPr>
          <w:spacing w:val="-5"/>
        </w:rPr>
        <w:t xml:space="preserve"> </w:t>
      </w:r>
      <w:r>
        <w:rPr>
          <w:spacing w:val="-2"/>
        </w:rPr>
        <w:t>spoluprácu.</w:t>
      </w:r>
    </w:p>
    <w:p w:rsidR="00C13364" w:rsidRDefault="00C13364">
      <w:pPr>
        <w:pStyle w:val="Odsekzoznamu"/>
        <w:sectPr w:rsidR="00C13364">
          <w:pgSz w:w="11910" w:h="16840"/>
          <w:pgMar w:top="1320" w:right="1275" w:bottom="1200" w:left="1275" w:header="36" w:footer="962" w:gutter="0"/>
          <w:cols w:space="708"/>
        </w:sectPr>
      </w:pPr>
    </w:p>
    <w:p w:rsidR="00C13364" w:rsidRDefault="00C13364">
      <w:pPr>
        <w:pStyle w:val="Zkladntext"/>
        <w:spacing w:before="149"/>
      </w:pPr>
    </w:p>
    <w:p w:rsidR="00C13364" w:rsidRDefault="00D80AF5">
      <w:pPr>
        <w:pStyle w:val="Zkladntext"/>
        <w:spacing w:before="1"/>
        <w:ind w:left="4000"/>
      </w:pPr>
      <w:r>
        <w:rPr>
          <w:noProof/>
          <w:lang w:eastAsia="sk-SK"/>
        </w:rPr>
        <w:drawing>
          <wp:anchor distT="0" distB="0" distL="0" distR="0" simplePos="0" relativeHeight="15731712" behindDoc="0" locked="0" layoutInCell="1" allowOverlap="1">
            <wp:simplePos x="0" y="0"/>
            <wp:positionH relativeFrom="page">
              <wp:posOffset>604253</wp:posOffset>
            </wp:positionH>
            <wp:positionV relativeFrom="paragraph">
              <wp:posOffset>-271394</wp:posOffset>
            </wp:positionV>
            <wp:extent cx="542187" cy="625118"/>
            <wp:effectExtent l="0" t="0" r="0" b="0"/>
            <wp:wrapNone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187" cy="6251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Program</w:t>
      </w:r>
      <w:r>
        <w:rPr>
          <w:spacing w:val="-6"/>
        </w:rPr>
        <w:t xml:space="preserve"> </w:t>
      </w:r>
      <w:r>
        <w:t>hospodárskeho</w:t>
      </w:r>
      <w:r>
        <w:rPr>
          <w:spacing w:val="-3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sociálneho</w:t>
      </w:r>
      <w:r>
        <w:rPr>
          <w:spacing w:val="-3"/>
        </w:rPr>
        <w:t xml:space="preserve"> </w:t>
      </w:r>
      <w:r>
        <w:t>rozvoja</w:t>
      </w:r>
      <w:r>
        <w:rPr>
          <w:spacing w:val="-5"/>
        </w:rPr>
        <w:t xml:space="preserve"> </w:t>
      </w:r>
      <w:r>
        <w:t>obce</w:t>
      </w:r>
      <w:r>
        <w:rPr>
          <w:spacing w:val="-5"/>
        </w:rPr>
        <w:t xml:space="preserve"> </w:t>
      </w:r>
      <w:r>
        <w:t>Dedačov</w:t>
      </w:r>
      <w:r>
        <w:rPr>
          <w:spacing w:val="-4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roky</w:t>
      </w:r>
      <w:r>
        <w:rPr>
          <w:spacing w:val="-6"/>
        </w:rPr>
        <w:t xml:space="preserve"> </w:t>
      </w:r>
      <w:r>
        <w:t>2015</w:t>
      </w:r>
      <w:r>
        <w:rPr>
          <w:spacing w:val="-1"/>
        </w:rPr>
        <w:t xml:space="preserve"> </w:t>
      </w:r>
      <w:r>
        <w:t>-</w:t>
      </w:r>
      <w:r>
        <w:rPr>
          <w:spacing w:val="-6"/>
        </w:rPr>
        <w:t xml:space="preserve"> </w:t>
      </w:r>
      <w:r>
        <w:rPr>
          <w:spacing w:val="-4"/>
        </w:rPr>
        <w:t>2021</w:t>
      </w:r>
    </w:p>
    <w:p w:rsidR="00C13364" w:rsidRDefault="00C13364">
      <w:pPr>
        <w:pStyle w:val="Zkladntext"/>
        <w:spacing w:before="173"/>
      </w:pPr>
    </w:p>
    <w:p w:rsidR="00C13364" w:rsidRDefault="00D80AF5">
      <w:pPr>
        <w:pStyle w:val="Nadpis4"/>
        <w:spacing w:after="45"/>
        <w:ind w:left="568"/>
      </w:pPr>
      <w:r>
        <w:t>Formulár</w:t>
      </w:r>
      <w:r>
        <w:rPr>
          <w:spacing w:val="-5"/>
        </w:rPr>
        <w:t xml:space="preserve"> </w:t>
      </w:r>
      <w:r>
        <w:t>č.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4</w:t>
      </w:r>
      <w:r>
        <w:rPr>
          <w:spacing w:val="-1"/>
        </w:rPr>
        <w:t xml:space="preserve"> </w:t>
      </w:r>
      <w:r>
        <w:rPr>
          <w:b w:val="0"/>
        </w:rPr>
        <w:t>-</w:t>
      </w:r>
      <w:r>
        <w:rPr>
          <w:b w:val="0"/>
          <w:spacing w:val="-5"/>
        </w:rPr>
        <w:t xml:space="preserve"> </w:t>
      </w:r>
      <w:r>
        <w:t>Evidencia</w:t>
      </w:r>
      <w:r>
        <w:rPr>
          <w:spacing w:val="-6"/>
        </w:rPr>
        <w:t xml:space="preserve"> </w:t>
      </w:r>
      <w:r>
        <w:t>podnikateľských</w:t>
      </w:r>
      <w:r>
        <w:rPr>
          <w:spacing w:val="-5"/>
        </w:rPr>
        <w:t xml:space="preserve"> </w:t>
      </w:r>
      <w:r>
        <w:rPr>
          <w:spacing w:val="-2"/>
        </w:rPr>
        <w:t>subjektov</w:t>
      </w:r>
    </w:p>
    <w:tbl>
      <w:tblPr>
        <w:tblStyle w:val="TableNormal"/>
        <w:tblW w:w="0" w:type="auto"/>
        <w:tblInd w:w="50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2988"/>
        <w:gridCol w:w="1385"/>
        <w:gridCol w:w="1495"/>
        <w:gridCol w:w="1534"/>
        <w:gridCol w:w="797"/>
        <w:gridCol w:w="915"/>
        <w:gridCol w:w="2116"/>
        <w:gridCol w:w="995"/>
        <w:gridCol w:w="1389"/>
      </w:tblGrid>
      <w:tr w:rsidR="00C13364">
        <w:trPr>
          <w:trHeight w:val="1122"/>
        </w:trPr>
        <w:tc>
          <w:tcPr>
            <w:tcW w:w="533" w:type="dxa"/>
            <w:shd w:val="clear" w:color="auto" w:fill="B7DEE8"/>
          </w:tcPr>
          <w:p w:rsidR="00C13364" w:rsidRDefault="00C13364">
            <w:pPr>
              <w:pStyle w:val="TableParagraph"/>
              <w:spacing w:before="174"/>
              <w:rPr>
                <w:b/>
                <w:sz w:val="20"/>
              </w:rPr>
            </w:pPr>
          </w:p>
          <w:p w:rsidR="00C13364" w:rsidRDefault="00D80AF5">
            <w:pPr>
              <w:pStyle w:val="TableParagraph"/>
              <w:ind w:left="14" w:right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Číslo</w:t>
            </w:r>
          </w:p>
        </w:tc>
        <w:tc>
          <w:tcPr>
            <w:tcW w:w="2988" w:type="dxa"/>
            <w:shd w:val="clear" w:color="auto" w:fill="B7DEE8"/>
          </w:tcPr>
          <w:p w:rsidR="00C13364" w:rsidRDefault="00C13364">
            <w:pPr>
              <w:pStyle w:val="TableParagraph"/>
              <w:spacing w:before="174"/>
              <w:rPr>
                <w:b/>
                <w:sz w:val="20"/>
              </w:rPr>
            </w:pPr>
          </w:p>
          <w:p w:rsidR="00C13364" w:rsidRDefault="00D80AF5">
            <w:pPr>
              <w:pStyle w:val="TableParagraph"/>
              <w:ind w:left="439"/>
              <w:rPr>
                <w:b/>
                <w:sz w:val="20"/>
              </w:rPr>
            </w:pPr>
            <w:r>
              <w:rPr>
                <w:b/>
                <w:sz w:val="20"/>
              </w:rPr>
              <w:t>Názov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PO/sídlo/Sk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NACE:</w:t>
            </w:r>
          </w:p>
        </w:tc>
        <w:tc>
          <w:tcPr>
            <w:tcW w:w="1385" w:type="dxa"/>
            <w:shd w:val="clear" w:color="auto" w:fill="B7DEE8"/>
          </w:tcPr>
          <w:p w:rsidR="00C13364" w:rsidRDefault="00D80AF5">
            <w:pPr>
              <w:pStyle w:val="TableParagraph"/>
              <w:spacing w:line="276" w:lineRule="auto"/>
              <w:ind w:left="175" w:right="155" w:hanging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Zmena pridanej </w:t>
            </w:r>
            <w:r>
              <w:rPr>
                <w:b/>
                <w:sz w:val="20"/>
              </w:rPr>
              <w:t>hodnoty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v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%</w:t>
            </w:r>
          </w:p>
          <w:p w:rsidR="00C13364" w:rsidRDefault="00D80AF5">
            <w:pPr>
              <w:pStyle w:val="TableParagraph"/>
              <w:ind w:left="18" w:right="5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(2014)</w:t>
            </w:r>
          </w:p>
        </w:tc>
        <w:tc>
          <w:tcPr>
            <w:tcW w:w="1495" w:type="dxa"/>
            <w:tcBorders>
              <w:right w:val="single" w:sz="4" w:space="0" w:color="000000"/>
            </w:tcBorders>
            <w:shd w:val="clear" w:color="auto" w:fill="B7DEE8"/>
          </w:tcPr>
          <w:p w:rsidR="00C13364" w:rsidRDefault="00D80AF5">
            <w:pPr>
              <w:pStyle w:val="TableParagraph"/>
              <w:spacing w:before="138" w:line="276" w:lineRule="auto"/>
              <w:ind w:left="151" w:right="136" w:firstLine="1"/>
              <w:jc w:val="center"/>
              <w:rPr>
                <w:b/>
                <w:i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Počet </w:t>
            </w:r>
            <w:r>
              <w:rPr>
                <w:b/>
                <w:spacing w:val="-2"/>
                <w:sz w:val="20"/>
              </w:rPr>
              <w:t xml:space="preserve">zamestnancov </w:t>
            </w:r>
            <w:r>
              <w:rPr>
                <w:b/>
                <w:i/>
                <w:spacing w:val="-2"/>
                <w:sz w:val="20"/>
              </w:rPr>
              <w:t>(2014)</w:t>
            </w:r>
          </w:p>
        </w:tc>
        <w:tc>
          <w:tcPr>
            <w:tcW w:w="1534" w:type="dxa"/>
            <w:tcBorders>
              <w:left w:val="single" w:sz="4" w:space="0" w:color="000000"/>
            </w:tcBorders>
            <w:shd w:val="clear" w:color="auto" w:fill="B7DEE8"/>
          </w:tcPr>
          <w:p w:rsidR="00C13364" w:rsidRDefault="00D80AF5">
            <w:pPr>
              <w:pStyle w:val="TableParagraph"/>
              <w:spacing w:before="138" w:line="276" w:lineRule="auto"/>
              <w:ind w:left="175" w:right="151" w:hanging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Prírastok/ úbytok zamestnancov</w:t>
            </w:r>
          </w:p>
        </w:tc>
        <w:tc>
          <w:tcPr>
            <w:tcW w:w="797" w:type="dxa"/>
            <w:tcBorders>
              <w:right w:val="single" w:sz="4" w:space="0" w:color="000000"/>
            </w:tcBorders>
            <w:shd w:val="clear" w:color="auto" w:fill="B7DEE8"/>
          </w:tcPr>
          <w:p w:rsidR="00C13364" w:rsidRDefault="00C13364">
            <w:pPr>
              <w:pStyle w:val="TableParagraph"/>
              <w:spacing w:before="35"/>
              <w:rPr>
                <w:b/>
                <w:sz w:val="20"/>
              </w:rPr>
            </w:pPr>
          </w:p>
          <w:p w:rsidR="00C13364" w:rsidRDefault="00D80AF5">
            <w:pPr>
              <w:pStyle w:val="TableParagraph"/>
              <w:ind w:left="17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Tržby</w:t>
            </w:r>
          </w:p>
          <w:p w:rsidR="00C13364" w:rsidRDefault="00D80AF5">
            <w:pPr>
              <w:pStyle w:val="TableParagraph"/>
              <w:spacing w:before="37"/>
              <w:ind w:left="132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(2014)</w:t>
            </w:r>
          </w:p>
        </w:tc>
        <w:tc>
          <w:tcPr>
            <w:tcW w:w="915" w:type="dxa"/>
            <w:tcBorders>
              <w:left w:val="single" w:sz="4" w:space="0" w:color="000000"/>
            </w:tcBorders>
            <w:shd w:val="clear" w:color="auto" w:fill="B7DEE8"/>
          </w:tcPr>
          <w:p w:rsidR="00C13364" w:rsidRDefault="00C13364">
            <w:pPr>
              <w:pStyle w:val="TableParagraph"/>
              <w:spacing w:before="35"/>
              <w:rPr>
                <w:b/>
                <w:sz w:val="20"/>
              </w:rPr>
            </w:pPr>
          </w:p>
          <w:p w:rsidR="00C13364" w:rsidRDefault="00D80AF5">
            <w:pPr>
              <w:pStyle w:val="TableParagraph"/>
              <w:ind w:left="24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Zisk</w:t>
            </w:r>
          </w:p>
          <w:p w:rsidR="00C13364" w:rsidRDefault="00D80AF5">
            <w:pPr>
              <w:pStyle w:val="TableParagraph"/>
              <w:spacing w:before="37"/>
              <w:ind w:left="22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(2014)</w:t>
            </w:r>
          </w:p>
        </w:tc>
        <w:tc>
          <w:tcPr>
            <w:tcW w:w="2116" w:type="dxa"/>
            <w:shd w:val="clear" w:color="auto" w:fill="B7DEE8"/>
          </w:tcPr>
          <w:p w:rsidR="00C13364" w:rsidRDefault="00D80AF5">
            <w:pPr>
              <w:pStyle w:val="TableParagraph"/>
              <w:spacing w:before="138" w:line="276" w:lineRule="auto"/>
              <w:ind w:left="141" w:right="129" w:hanging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Záznam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z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rokovania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 Dohode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partnerstve </w:t>
            </w:r>
            <w:r>
              <w:rPr>
                <w:b/>
                <w:spacing w:val="-4"/>
                <w:sz w:val="20"/>
              </w:rPr>
              <w:t>dňa:</w:t>
            </w:r>
          </w:p>
        </w:tc>
        <w:tc>
          <w:tcPr>
            <w:tcW w:w="995" w:type="dxa"/>
            <w:tcBorders>
              <w:right w:val="single" w:sz="4" w:space="0" w:color="000000"/>
            </w:tcBorders>
            <w:shd w:val="clear" w:color="auto" w:fill="FFFFCC"/>
          </w:tcPr>
          <w:p w:rsidR="00C13364" w:rsidRDefault="00C13364">
            <w:pPr>
              <w:pStyle w:val="TableParagraph"/>
              <w:spacing w:before="174"/>
              <w:rPr>
                <w:b/>
                <w:sz w:val="20"/>
              </w:rPr>
            </w:pPr>
          </w:p>
          <w:p w:rsidR="00C13364" w:rsidRDefault="00D80AF5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Poznámky</w:t>
            </w:r>
          </w:p>
        </w:tc>
        <w:tc>
          <w:tcPr>
            <w:tcW w:w="1389" w:type="dxa"/>
            <w:tcBorders>
              <w:left w:val="single" w:sz="4" w:space="0" w:color="000000"/>
            </w:tcBorders>
            <w:shd w:val="clear" w:color="auto" w:fill="FFFFCC"/>
          </w:tcPr>
          <w:p w:rsidR="00C13364" w:rsidRDefault="00C13364">
            <w:pPr>
              <w:pStyle w:val="TableParagraph"/>
              <w:spacing w:before="174"/>
              <w:rPr>
                <w:b/>
                <w:sz w:val="20"/>
              </w:rPr>
            </w:pPr>
          </w:p>
          <w:p w:rsidR="00C13364" w:rsidRDefault="00D80AF5">
            <w:pPr>
              <w:pStyle w:val="TableParagraph"/>
              <w:ind w:left="1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Kontakt</w:t>
            </w:r>
          </w:p>
        </w:tc>
      </w:tr>
      <w:tr w:rsidR="00C13364">
        <w:trPr>
          <w:trHeight w:val="616"/>
        </w:trPr>
        <w:tc>
          <w:tcPr>
            <w:tcW w:w="533" w:type="dxa"/>
            <w:tcBorders>
              <w:bottom w:val="single" w:sz="4" w:space="0" w:color="000000"/>
            </w:tcBorders>
          </w:tcPr>
          <w:p w:rsidR="00C13364" w:rsidRDefault="00D80AF5">
            <w:pPr>
              <w:pStyle w:val="TableParagraph"/>
              <w:spacing w:before="166"/>
              <w:ind w:left="14"/>
              <w:jc w:val="center"/>
              <w:rPr>
                <w:sz w:val="20"/>
              </w:rPr>
            </w:pPr>
            <w:hyperlink r:id="rId28">
              <w:r>
                <w:rPr>
                  <w:spacing w:val="-10"/>
                  <w:sz w:val="20"/>
                </w:rPr>
                <w:t>1</w:t>
              </w:r>
            </w:hyperlink>
          </w:p>
        </w:tc>
        <w:tc>
          <w:tcPr>
            <w:tcW w:w="2988" w:type="dxa"/>
            <w:tcBorders>
              <w:bottom w:val="single" w:sz="4" w:space="0" w:color="000000"/>
            </w:tcBorders>
          </w:tcPr>
          <w:p w:rsidR="00C13364" w:rsidRDefault="00D80AF5">
            <w:pPr>
              <w:pStyle w:val="TableParagraph"/>
              <w:spacing w:line="265" w:lineRule="exact"/>
              <w:ind w:left="69"/>
            </w:pPr>
            <w:r>
              <w:t>Milan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Basala</w:t>
            </w:r>
          </w:p>
          <w:p w:rsidR="00C13364" w:rsidRDefault="00D80AF5">
            <w:pPr>
              <w:pStyle w:val="TableParagraph"/>
              <w:spacing w:before="41"/>
              <w:ind w:left="69"/>
            </w:pPr>
            <w:r>
              <w:rPr>
                <w:spacing w:val="-2"/>
              </w:rPr>
              <w:t>ALFA/Dedačov/16231</w:t>
            </w:r>
          </w:p>
        </w:tc>
        <w:tc>
          <w:tcPr>
            <w:tcW w:w="1385" w:type="dxa"/>
            <w:tcBorders>
              <w:bottom w:val="single" w:sz="4" w:space="0" w:color="000000"/>
            </w:tcBorders>
          </w:tcPr>
          <w:p w:rsidR="00C13364" w:rsidRDefault="00D80AF5">
            <w:pPr>
              <w:pStyle w:val="TableParagraph"/>
              <w:spacing w:before="54"/>
              <w:ind w:left="18"/>
              <w:jc w:val="center"/>
            </w:pPr>
            <w:r>
              <w:rPr>
                <w:spacing w:val="-5"/>
              </w:rPr>
              <w:t>N/A</w:t>
            </w:r>
          </w:p>
        </w:tc>
        <w:tc>
          <w:tcPr>
            <w:tcW w:w="1495" w:type="dxa"/>
            <w:tcBorders>
              <w:bottom w:val="single" w:sz="4" w:space="0" w:color="000000"/>
              <w:right w:val="single" w:sz="4" w:space="0" w:color="000000"/>
            </w:tcBorders>
          </w:tcPr>
          <w:p w:rsidR="00C13364" w:rsidRDefault="00D80AF5">
            <w:pPr>
              <w:pStyle w:val="TableParagraph"/>
              <w:spacing w:before="54"/>
              <w:ind w:left="1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534" w:type="dxa"/>
            <w:tcBorders>
              <w:left w:val="single" w:sz="4" w:space="0" w:color="000000"/>
              <w:bottom w:val="single" w:sz="4" w:space="0" w:color="000000"/>
            </w:tcBorders>
          </w:tcPr>
          <w:p w:rsidR="00C13364" w:rsidRDefault="00D80AF5">
            <w:pPr>
              <w:pStyle w:val="TableParagraph"/>
              <w:spacing w:before="54"/>
              <w:ind w:left="25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797" w:type="dxa"/>
            <w:tcBorders>
              <w:bottom w:val="single" w:sz="4" w:space="0" w:color="000000"/>
              <w:right w:val="single" w:sz="4" w:space="0" w:color="000000"/>
            </w:tcBorders>
          </w:tcPr>
          <w:p w:rsidR="00C13364" w:rsidRDefault="00D80AF5">
            <w:pPr>
              <w:pStyle w:val="TableParagraph"/>
              <w:spacing w:before="54"/>
              <w:ind w:left="17" w:right="2"/>
              <w:jc w:val="center"/>
            </w:pPr>
            <w:r>
              <w:rPr>
                <w:spacing w:val="-5"/>
              </w:rPr>
              <w:t>N/A</w:t>
            </w:r>
          </w:p>
        </w:tc>
        <w:tc>
          <w:tcPr>
            <w:tcW w:w="915" w:type="dxa"/>
            <w:tcBorders>
              <w:left w:val="single" w:sz="4" w:space="0" w:color="000000"/>
              <w:bottom w:val="single" w:sz="4" w:space="0" w:color="000000"/>
            </w:tcBorders>
          </w:tcPr>
          <w:p w:rsidR="00C13364" w:rsidRDefault="00D80AF5">
            <w:pPr>
              <w:pStyle w:val="TableParagraph"/>
              <w:spacing w:before="54"/>
              <w:ind w:left="22"/>
              <w:jc w:val="center"/>
            </w:pPr>
            <w:r>
              <w:rPr>
                <w:spacing w:val="-5"/>
              </w:rPr>
              <w:t>N/A</w:t>
            </w:r>
          </w:p>
        </w:tc>
        <w:tc>
          <w:tcPr>
            <w:tcW w:w="2116" w:type="dxa"/>
            <w:tcBorders>
              <w:bottom w:val="single" w:sz="4" w:space="0" w:color="000000"/>
            </w:tcBorders>
          </w:tcPr>
          <w:p w:rsidR="00C13364" w:rsidRDefault="00D80AF5">
            <w:pPr>
              <w:pStyle w:val="TableParagraph"/>
              <w:spacing w:before="54"/>
              <w:ind w:left="13"/>
              <w:jc w:val="center"/>
            </w:pPr>
            <w:r>
              <w:rPr>
                <w:spacing w:val="-5"/>
              </w:rPr>
              <w:t>nie</w:t>
            </w:r>
          </w:p>
        </w:tc>
        <w:tc>
          <w:tcPr>
            <w:tcW w:w="995" w:type="dxa"/>
            <w:tcBorders>
              <w:bottom w:val="single" w:sz="4" w:space="0" w:color="000000"/>
              <w:right w:val="single" w:sz="4" w:space="0" w:color="000000"/>
            </w:tcBorders>
          </w:tcPr>
          <w:p w:rsidR="00C13364" w:rsidRDefault="00D80AF5">
            <w:pPr>
              <w:pStyle w:val="TableParagraph"/>
              <w:spacing w:before="54"/>
              <w:ind w:left="8" w:right="3"/>
              <w:jc w:val="center"/>
            </w:pPr>
            <w:r>
              <w:rPr>
                <w:spacing w:val="-10"/>
              </w:rPr>
              <w:t>_</w:t>
            </w:r>
          </w:p>
        </w:tc>
        <w:tc>
          <w:tcPr>
            <w:tcW w:w="1389" w:type="dxa"/>
            <w:tcBorders>
              <w:left w:val="single" w:sz="4" w:space="0" w:color="000000"/>
              <w:bottom w:val="single" w:sz="4" w:space="0" w:color="000000"/>
            </w:tcBorders>
          </w:tcPr>
          <w:p w:rsidR="00C13364" w:rsidRDefault="00D80AF5">
            <w:pPr>
              <w:pStyle w:val="TableParagraph"/>
              <w:spacing w:before="54"/>
              <w:ind w:left="19" w:right="112"/>
              <w:jc w:val="center"/>
            </w:pPr>
            <w:r>
              <w:t>Milan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Basala</w:t>
            </w:r>
          </w:p>
        </w:tc>
      </w:tr>
      <w:tr w:rsidR="00C13364">
        <w:trPr>
          <w:trHeight w:val="619"/>
        </w:trPr>
        <w:tc>
          <w:tcPr>
            <w:tcW w:w="533" w:type="dxa"/>
            <w:tcBorders>
              <w:top w:val="single" w:sz="4" w:space="0" w:color="000000"/>
              <w:bottom w:val="single" w:sz="4" w:space="0" w:color="000000"/>
            </w:tcBorders>
          </w:tcPr>
          <w:p w:rsidR="00C13364" w:rsidRDefault="00D80AF5">
            <w:pPr>
              <w:pStyle w:val="TableParagraph"/>
              <w:spacing w:before="170"/>
              <w:ind w:left="14"/>
              <w:jc w:val="center"/>
              <w:rPr>
                <w:sz w:val="20"/>
              </w:rPr>
            </w:pPr>
            <w:hyperlink r:id="rId29">
              <w:r>
                <w:rPr>
                  <w:spacing w:val="-10"/>
                  <w:sz w:val="20"/>
                </w:rPr>
                <w:t>2</w:t>
              </w:r>
            </w:hyperlink>
          </w:p>
        </w:tc>
        <w:tc>
          <w:tcPr>
            <w:tcW w:w="2988" w:type="dxa"/>
            <w:tcBorders>
              <w:top w:val="single" w:sz="4" w:space="0" w:color="000000"/>
              <w:bottom w:val="single" w:sz="4" w:space="0" w:color="000000"/>
            </w:tcBorders>
          </w:tcPr>
          <w:p w:rsidR="00C13364" w:rsidRDefault="00D80AF5">
            <w:pPr>
              <w:pStyle w:val="TableParagraph"/>
              <w:spacing w:line="268" w:lineRule="exact"/>
              <w:ind w:left="69"/>
            </w:pPr>
            <w:r>
              <w:t>POLLES</w:t>
            </w:r>
            <w:r>
              <w:rPr>
                <w:spacing w:val="-5"/>
              </w:rPr>
              <w:t xml:space="preserve"> </w:t>
            </w:r>
            <w:r>
              <w:t>spol.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s</w:t>
            </w:r>
          </w:p>
          <w:p w:rsidR="00C13364" w:rsidRDefault="00D80AF5">
            <w:pPr>
              <w:pStyle w:val="TableParagraph"/>
              <w:spacing w:before="39"/>
              <w:ind w:left="69"/>
            </w:pPr>
            <w:r>
              <w:rPr>
                <w:spacing w:val="-2"/>
              </w:rPr>
              <w:t>r.o./Dedačov/02409</w:t>
            </w:r>
          </w:p>
        </w:tc>
        <w:tc>
          <w:tcPr>
            <w:tcW w:w="1385" w:type="dxa"/>
            <w:tcBorders>
              <w:top w:val="single" w:sz="4" w:space="0" w:color="000000"/>
              <w:bottom w:val="single" w:sz="4" w:space="0" w:color="000000"/>
            </w:tcBorders>
          </w:tcPr>
          <w:p w:rsidR="00C13364" w:rsidRDefault="00D80AF5">
            <w:pPr>
              <w:pStyle w:val="TableParagraph"/>
              <w:spacing w:before="54"/>
              <w:ind w:left="18"/>
              <w:jc w:val="center"/>
            </w:pPr>
            <w:r>
              <w:rPr>
                <w:spacing w:val="-5"/>
              </w:rPr>
              <w:t>N/A</w:t>
            </w:r>
          </w:p>
        </w:tc>
        <w:tc>
          <w:tcPr>
            <w:tcW w:w="14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4" w:rsidRDefault="00D80AF5">
            <w:pPr>
              <w:pStyle w:val="TableParagraph"/>
              <w:spacing w:before="54"/>
              <w:ind w:left="1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3364" w:rsidRDefault="00D80AF5">
            <w:pPr>
              <w:pStyle w:val="TableParagraph"/>
              <w:spacing w:before="54"/>
              <w:ind w:left="25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4" w:rsidRDefault="00D80AF5">
            <w:pPr>
              <w:pStyle w:val="TableParagraph"/>
              <w:spacing w:before="54"/>
              <w:ind w:left="17"/>
              <w:jc w:val="center"/>
            </w:pPr>
            <w:r>
              <w:t>7</w:t>
            </w:r>
            <w:r>
              <w:rPr>
                <w:spacing w:val="-2"/>
              </w:rPr>
              <w:t xml:space="preserve"> </w:t>
            </w:r>
            <w:r>
              <w:t>284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€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3364" w:rsidRDefault="00D80AF5">
            <w:pPr>
              <w:pStyle w:val="TableParagraph"/>
              <w:spacing w:before="54"/>
              <w:ind w:left="26"/>
              <w:jc w:val="center"/>
            </w:pPr>
            <w:r>
              <w:t>-</w:t>
            </w:r>
            <w:r>
              <w:rPr>
                <w:spacing w:val="-1"/>
              </w:rPr>
              <w:t xml:space="preserve"> </w:t>
            </w:r>
            <w:r>
              <w:t>2</w:t>
            </w:r>
            <w:r>
              <w:rPr>
                <w:spacing w:val="-3"/>
              </w:rPr>
              <w:t xml:space="preserve"> </w:t>
            </w:r>
            <w:r>
              <w:t>793</w:t>
            </w:r>
            <w:r>
              <w:rPr>
                <w:spacing w:val="2"/>
              </w:rPr>
              <w:t xml:space="preserve"> </w:t>
            </w:r>
            <w:r>
              <w:rPr>
                <w:spacing w:val="-10"/>
              </w:rPr>
              <w:t>€</w:t>
            </w:r>
          </w:p>
        </w:tc>
        <w:tc>
          <w:tcPr>
            <w:tcW w:w="2116" w:type="dxa"/>
            <w:tcBorders>
              <w:top w:val="single" w:sz="4" w:space="0" w:color="000000"/>
              <w:bottom w:val="single" w:sz="4" w:space="0" w:color="000000"/>
            </w:tcBorders>
          </w:tcPr>
          <w:p w:rsidR="00C13364" w:rsidRDefault="00D80AF5">
            <w:pPr>
              <w:pStyle w:val="TableParagraph"/>
              <w:spacing w:before="54"/>
              <w:ind w:left="13"/>
              <w:jc w:val="center"/>
            </w:pPr>
            <w:r>
              <w:rPr>
                <w:spacing w:val="-5"/>
              </w:rPr>
              <w:t>nie</w:t>
            </w:r>
          </w:p>
        </w:tc>
        <w:tc>
          <w:tcPr>
            <w:tcW w:w="9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4" w:rsidRDefault="00D80AF5">
            <w:pPr>
              <w:pStyle w:val="TableParagraph"/>
              <w:spacing w:before="54"/>
              <w:ind w:left="8" w:right="3"/>
              <w:jc w:val="center"/>
            </w:pPr>
            <w:r>
              <w:rPr>
                <w:spacing w:val="-10"/>
              </w:rPr>
              <w:t>_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3364" w:rsidRDefault="00D80AF5">
            <w:pPr>
              <w:pStyle w:val="TableParagraph"/>
              <w:spacing w:before="54"/>
              <w:ind w:right="30"/>
              <w:jc w:val="center"/>
            </w:pPr>
            <w:r>
              <w:t>Vladimír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Ficík</w:t>
            </w:r>
          </w:p>
        </w:tc>
      </w:tr>
      <w:tr w:rsidR="00C13364">
        <w:trPr>
          <w:trHeight w:val="618"/>
        </w:trPr>
        <w:tc>
          <w:tcPr>
            <w:tcW w:w="533" w:type="dxa"/>
            <w:tcBorders>
              <w:top w:val="single" w:sz="4" w:space="0" w:color="000000"/>
              <w:bottom w:val="single" w:sz="4" w:space="0" w:color="000000"/>
            </w:tcBorders>
          </w:tcPr>
          <w:p w:rsidR="00C13364" w:rsidRDefault="00D80AF5">
            <w:pPr>
              <w:pStyle w:val="TableParagraph"/>
              <w:spacing w:before="167"/>
              <w:ind w:left="14"/>
              <w:jc w:val="center"/>
              <w:rPr>
                <w:sz w:val="20"/>
              </w:rPr>
            </w:pPr>
            <w:hyperlink r:id="rId30">
              <w:r>
                <w:rPr>
                  <w:spacing w:val="-10"/>
                  <w:sz w:val="20"/>
                </w:rPr>
                <w:t>3</w:t>
              </w:r>
            </w:hyperlink>
          </w:p>
        </w:tc>
        <w:tc>
          <w:tcPr>
            <w:tcW w:w="2988" w:type="dxa"/>
            <w:tcBorders>
              <w:top w:val="single" w:sz="4" w:space="0" w:color="000000"/>
              <w:bottom w:val="single" w:sz="4" w:space="0" w:color="000000"/>
            </w:tcBorders>
          </w:tcPr>
          <w:p w:rsidR="00C13364" w:rsidRDefault="00D80AF5">
            <w:pPr>
              <w:pStyle w:val="TableParagraph"/>
              <w:spacing w:line="265" w:lineRule="exact"/>
              <w:ind w:left="69"/>
            </w:pPr>
            <w:r>
              <w:t>Jozef</w:t>
            </w:r>
            <w:r>
              <w:rPr>
                <w:spacing w:val="-4"/>
              </w:rPr>
              <w:t xml:space="preserve"> </w:t>
            </w:r>
            <w:r>
              <w:t>Brudňak</w:t>
            </w:r>
            <w:r>
              <w:rPr>
                <w:spacing w:val="-3"/>
              </w:rPr>
              <w:t xml:space="preserve"> </w:t>
            </w:r>
            <w:r>
              <w:t>Auto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5"/>
              </w:rPr>
              <w:t xml:space="preserve"> </w:t>
            </w:r>
            <w:r>
              <w:t>Pneu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-</w:t>
            </w:r>
          </w:p>
          <w:p w:rsidR="00C13364" w:rsidRDefault="00D80AF5">
            <w:pPr>
              <w:pStyle w:val="TableParagraph"/>
              <w:spacing w:before="41"/>
              <w:ind w:left="69"/>
            </w:pPr>
            <w:r>
              <w:rPr>
                <w:spacing w:val="-2"/>
              </w:rPr>
              <w:t>Servis/Dedačov/45200</w:t>
            </w:r>
          </w:p>
        </w:tc>
        <w:tc>
          <w:tcPr>
            <w:tcW w:w="1385" w:type="dxa"/>
            <w:tcBorders>
              <w:top w:val="single" w:sz="4" w:space="0" w:color="000000"/>
              <w:bottom w:val="single" w:sz="4" w:space="0" w:color="000000"/>
            </w:tcBorders>
          </w:tcPr>
          <w:p w:rsidR="00C13364" w:rsidRDefault="00D80AF5">
            <w:pPr>
              <w:pStyle w:val="TableParagraph"/>
              <w:spacing w:before="54"/>
              <w:ind w:left="18"/>
              <w:jc w:val="center"/>
            </w:pPr>
            <w:r>
              <w:rPr>
                <w:spacing w:val="-5"/>
              </w:rPr>
              <w:t>N/A</w:t>
            </w:r>
          </w:p>
        </w:tc>
        <w:tc>
          <w:tcPr>
            <w:tcW w:w="14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4" w:rsidRDefault="00D80AF5">
            <w:pPr>
              <w:pStyle w:val="TableParagraph"/>
              <w:spacing w:before="54"/>
              <w:ind w:left="1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3364" w:rsidRDefault="00D80AF5">
            <w:pPr>
              <w:pStyle w:val="TableParagraph"/>
              <w:spacing w:before="54"/>
              <w:ind w:left="25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7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4" w:rsidRDefault="00D80AF5">
            <w:pPr>
              <w:pStyle w:val="TableParagraph"/>
              <w:spacing w:before="54"/>
              <w:ind w:left="17" w:right="2"/>
              <w:jc w:val="center"/>
            </w:pPr>
            <w:r>
              <w:rPr>
                <w:spacing w:val="-5"/>
              </w:rPr>
              <w:t>N/A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3364" w:rsidRDefault="00D80AF5">
            <w:pPr>
              <w:pStyle w:val="TableParagraph"/>
              <w:spacing w:before="54"/>
              <w:ind w:left="22"/>
              <w:jc w:val="center"/>
            </w:pPr>
            <w:r>
              <w:rPr>
                <w:spacing w:val="-5"/>
              </w:rPr>
              <w:t>N/A</w:t>
            </w:r>
          </w:p>
        </w:tc>
        <w:tc>
          <w:tcPr>
            <w:tcW w:w="2116" w:type="dxa"/>
            <w:tcBorders>
              <w:top w:val="single" w:sz="4" w:space="0" w:color="000000"/>
              <w:bottom w:val="single" w:sz="4" w:space="0" w:color="000000"/>
            </w:tcBorders>
          </w:tcPr>
          <w:p w:rsidR="00C13364" w:rsidRDefault="00D80AF5">
            <w:pPr>
              <w:pStyle w:val="TableParagraph"/>
              <w:spacing w:before="54"/>
              <w:ind w:left="13"/>
              <w:jc w:val="center"/>
            </w:pPr>
            <w:r>
              <w:rPr>
                <w:spacing w:val="-5"/>
              </w:rPr>
              <w:t>nie</w:t>
            </w:r>
          </w:p>
        </w:tc>
        <w:tc>
          <w:tcPr>
            <w:tcW w:w="9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4" w:rsidRDefault="00D80AF5">
            <w:pPr>
              <w:pStyle w:val="TableParagraph"/>
              <w:spacing w:before="54"/>
              <w:ind w:left="8" w:right="3"/>
              <w:jc w:val="center"/>
            </w:pPr>
            <w:r>
              <w:rPr>
                <w:spacing w:val="-10"/>
              </w:rPr>
              <w:t>_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3364" w:rsidRDefault="00D80AF5">
            <w:pPr>
              <w:pStyle w:val="TableParagraph"/>
              <w:spacing w:before="73"/>
              <w:ind w:left="49" w:right="30"/>
              <w:jc w:val="center"/>
            </w:pPr>
            <w:r>
              <w:t>Jozef</w:t>
            </w:r>
            <w:r>
              <w:rPr>
                <w:spacing w:val="-2"/>
              </w:rPr>
              <w:t xml:space="preserve"> Brudňak</w:t>
            </w:r>
          </w:p>
        </w:tc>
      </w:tr>
      <w:tr w:rsidR="00C13364">
        <w:trPr>
          <w:trHeight w:val="299"/>
        </w:trPr>
        <w:tc>
          <w:tcPr>
            <w:tcW w:w="533" w:type="dxa"/>
            <w:tcBorders>
              <w:top w:val="single" w:sz="4" w:space="0" w:color="000000"/>
              <w:bottom w:val="single" w:sz="4" w:space="0" w:color="000000"/>
            </w:tcBorders>
          </w:tcPr>
          <w:p w:rsidR="00C13364" w:rsidRDefault="00D80AF5">
            <w:pPr>
              <w:pStyle w:val="TableParagraph"/>
              <w:spacing w:before="8"/>
              <w:ind w:left="14"/>
              <w:jc w:val="center"/>
              <w:rPr>
                <w:sz w:val="20"/>
              </w:rPr>
            </w:pPr>
            <w:hyperlink r:id="rId31">
              <w:r>
                <w:rPr>
                  <w:spacing w:val="-10"/>
                  <w:sz w:val="20"/>
                </w:rPr>
                <w:t>4</w:t>
              </w:r>
            </w:hyperlink>
          </w:p>
        </w:tc>
        <w:tc>
          <w:tcPr>
            <w:tcW w:w="2988" w:type="dxa"/>
            <w:tcBorders>
              <w:top w:val="single" w:sz="4" w:space="0" w:color="000000"/>
              <w:bottom w:val="single" w:sz="4" w:space="0" w:color="000000"/>
            </w:tcBorders>
          </w:tcPr>
          <w:p w:rsidR="00C13364" w:rsidRDefault="00D80AF5">
            <w:pPr>
              <w:pStyle w:val="TableParagraph"/>
              <w:spacing w:before="8"/>
              <w:ind w:left="69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385" w:type="dxa"/>
            <w:tcBorders>
              <w:top w:val="single" w:sz="4" w:space="0" w:color="000000"/>
              <w:bottom w:val="single" w:sz="4" w:space="0" w:color="000000"/>
            </w:tcBorders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16" w:type="dxa"/>
            <w:tcBorders>
              <w:top w:val="single" w:sz="4" w:space="0" w:color="000000"/>
              <w:bottom w:val="single" w:sz="4" w:space="0" w:color="000000"/>
            </w:tcBorders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13364">
        <w:trPr>
          <w:trHeight w:val="313"/>
        </w:trPr>
        <w:tc>
          <w:tcPr>
            <w:tcW w:w="533" w:type="dxa"/>
            <w:tcBorders>
              <w:top w:val="single" w:sz="4" w:space="0" w:color="000000"/>
            </w:tcBorders>
          </w:tcPr>
          <w:p w:rsidR="00C13364" w:rsidRDefault="00D80AF5">
            <w:pPr>
              <w:pStyle w:val="TableParagraph"/>
              <w:spacing w:before="15"/>
              <w:ind w:left="14"/>
              <w:jc w:val="center"/>
              <w:rPr>
                <w:sz w:val="20"/>
              </w:rPr>
            </w:pPr>
            <w:hyperlink r:id="rId32">
              <w:r>
                <w:rPr>
                  <w:spacing w:val="-10"/>
                  <w:sz w:val="20"/>
                </w:rPr>
                <w:t>5</w:t>
              </w:r>
            </w:hyperlink>
          </w:p>
        </w:tc>
        <w:tc>
          <w:tcPr>
            <w:tcW w:w="2988" w:type="dxa"/>
            <w:tcBorders>
              <w:top w:val="single" w:sz="4" w:space="0" w:color="000000"/>
            </w:tcBorders>
          </w:tcPr>
          <w:p w:rsidR="00C13364" w:rsidRDefault="00D80AF5">
            <w:pPr>
              <w:pStyle w:val="TableParagraph"/>
              <w:spacing w:before="15"/>
              <w:ind w:left="69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385" w:type="dxa"/>
            <w:tcBorders>
              <w:top w:val="single" w:sz="4" w:space="0" w:color="000000"/>
            </w:tcBorders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5" w:type="dxa"/>
            <w:tcBorders>
              <w:top w:val="single" w:sz="4" w:space="0" w:color="000000"/>
              <w:right w:val="single" w:sz="4" w:space="0" w:color="000000"/>
            </w:tcBorders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</w:tcBorders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97" w:type="dxa"/>
            <w:tcBorders>
              <w:top w:val="single" w:sz="4" w:space="0" w:color="000000"/>
              <w:right w:val="single" w:sz="4" w:space="0" w:color="000000"/>
            </w:tcBorders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</w:tcBorders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16" w:type="dxa"/>
            <w:tcBorders>
              <w:top w:val="single" w:sz="4" w:space="0" w:color="000000"/>
            </w:tcBorders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5" w:type="dxa"/>
            <w:tcBorders>
              <w:top w:val="single" w:sz="4" w:space="0" w:color="000000"/>
              <w:right w:val="single" w:sz="4" w:space="0" w:color="000000"/>
            </w:tcBorders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</w:tcBorders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C13364" w:rsidRDefault="00D80AF5">
      <w:pPr>
        <w:pStyle w:val="Zkladntext"/>
        <w:ind w:left="568"/>
      </w:pPr>
      <w:r>
        <w:t>(Zdroj:</w:t>
      </w:r>
      <w:r>
        <w:rPr>
          <w:spacing w:val="-1"/>
        </w:rPr>
        <w:t xml:space="preserve"> </w:t>
      </w:r>
      <w:hyperlink r:id="rId33">
        <w:r>
          <w:rPr>
            <w:spacing w:val="-2"/>
          </w:rPr>
          <w:t>www.finstat.sk</w:t>
        </w:r>
      </w:hyperlink>
      <w:r>
        <w:rPr>
          <w:spacing w:val="-2"/>
        </w:rPr>
        <w:t>)</w:t>
      </w:r>
    </w:p>
    <w:p w:rsidR="00C13364" w:rsidRDefault="00C13364">
      <w:pPr>
        <w:pStyle w:val="Zkladntext"/>
        <w:spacing w:before="81"/>
      </w:pPr>
    </w:p>
    <w:p w:rsidR="00C13364" w:rsidRDefault="00D80AF5">
      <w:pPr>
        <w:pStyle w:val="Nadpis4"/>
        <w:spacing w:after="45"/>
        <w:ind w:left="618"/>
      </w:pPr>
      <w:r>
        <w:t>Formulár</w:t>
      </w:r>
      <w:r>
        <w:rPr>
          <w:spacing w:val="-6"/>
        </w:rPr>
        <w:t xml:space="preserve"> </w:t>
      </w:r>
      <w:r>
        <w:t>č.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5</w:t>
      </w:r>
      <w:r>
        <w:rPr>
          <w:spacing w:val="-5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Evidencia</w:t>
      </w:r>
      <w:r>
        <w:rPr>
          <w:spacing w:val="-4"/>
        </w:rPr>
        <w:t xml:space="preserve"> </w:t>
      </w:r>
      <w:r>
        <w:t>mimovládnych</w:t>
      </w:r>
      <w:r>
        <w:rPr>
          <w:spacing w:val="-4"/>
        </w:rPr>
        <w:t xml:space="preserve"> </w:t>
      </w:r>
      <w:r>
        <w:rPr>
          <w:spacing w:val="-2"/>
        </w:rPr>
        <w:t>organizácií</w:t>
      </w:r>
    </w:p>
    <w:tbl>
      <w:tblPr>
        <w:tblStyle w:val="TableNormal"/>
        <w:tblW w:w="0" w:type="auto"/>
        <w:tblInd w:w="5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2"/>
        <w:gridCol w:w="6109"/>
      </w:tblGrid>
      <w:tr w:rsidR="00C13364">
        <w:trPr>
          <w:trHeight w:val="599"/>
        </w:trPr>
        <w:tc>
          <w:tcPr>
            <w:tcW w:w="572" w:type="dxa"/>
            <w:shd w:val="clear" w:color="auto" w:fill="8DB4E1"/>
          </w:tcPr>
          <w:p w:rsidR="00C13364" w:rsidRDefault="00D80AF5">
            <w:pPr>
              <w:pStyle w:val="TableParagraph"/>
              <w:spacing w:before="140"/>
              <w:ind w:left="95"/>
              <w:rPr>
                <w:b/>
              </w:rPr>
            </w:pPr>
            <w:r>
              <w:rPr>
                <w:b/>
              </w:rPr>
              <w:t>P.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č.</w:t>
            </w:r>
          </w:p>
        </w:tc>
        <w:tc>
          <w:tcPr>
            <w:tcW w:w="6109" w:type="dxa"/>
            <w:shd w:val="clear" w:color="auto" w:fill="8DB4E1"/>
          </w:tcPr>
          <w:p w:rsidR="00C13364" w:rsidRDefault="00D80AF5">
            <w:pPr>
              <w:pStyle w:val="TableParagraph"/>
              <w:spacing w:before="140"/>
              <w:ind w:left="8"/>
              <w:jc w:val="center"/>
              <w:rPr>
                <w:b/>
              </w:rPr>
            </w:pPr>
            <w:r>
              <w:rPr>
                <w:b/>
                <w:spacing w:val="-2"/>
              </w:rPr>
              <w:t>Názov:</w:t>
            </w:r>
          </w:p>
        </w:tc>
      </w:tr>
      <w:tr w:rsidR="00C13364">
        <w:trPr>
          <w:trHeight w:val="361"/>
        </w:trPr>
        <w:tc>
          <w:tcPr>
            <w:tcW w:w="572" w:type="dxa"/>
          </w:tcPr>
          <w:p w:rsidR="00C13364" w:rsidRDefault="00D80AF5">
            <w:pPr>
              <w:pStyle w:val="TableParagraph"/>
              <w:spacing w:before="39"/>
              <w:ind w:left="8"/>
              <w:jc w:val="center"/>
              <w:rPr>
                <w:sz w:val="20"/>
              </w:rPr>
            </w:pPr>
            <w:hyperlink r:id="rId34">
              <w:r>
                <w:rPr>
                  <w:spacing w:val="-10"/>
                  <w:sz w:val="20"/>
                </w:rPr>
                <w:t>1</w:t>
              </w:r>
            </w:hyperlink>
          </w:p>
        </w:tc>
        <w:tc>
          <w:tcPr>
            <w:tcW w:w="6109" w:type="dxa"/>
          </w:tcPr>
          <w:p w:rsidR="00C13364" w:rsidRDefault="00D80AF5">
            <w:pPr>
              <w:pStyle w:val="TableParagraph"/>
              <w:spacing w:line="265" w:lineRule="exact"/>
              <w:ind w:left="69"/>
            </w:pPr>
            <w:r>
              <w:t>Urbárska</w:t>
            </w:r>
            <w:r>
              <w:rPr>
                <w:spacing w:val="-9"/>
              </w:rPr>
              <w:t xml:space="preserve"> </w:t>
            </w:r>
            <w:r>
              <w:t>spoločnosť,</w:t>
            </w:r>
            <w:r>
              <w:rPr>
                <w:spacing w:val="-9"/>
              </w:rPr>
              <w:t xml:space="preserve"> </w:t>
            </w:r>
            <w:r>
              <w:t>pozemkové</w:t>
            </w:r>
            <w:r>
              <w:rPr>
                <w:spacing w:val="-9"/>
              </w:rPr>
              <w:t xml:space="preserve"> </w:t>
            </w:r>
            <w:r>
              <w:t>spoločenstvo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Dedačov</w:t>
            </w:r>
          </w:p>
        </w:tc>
      </w:tr>
      <w:tr w:rsidR="00C13364">
        <w:trPr>
          <w:trHeight w:val="299"/>
        </w:trPr>
        <w:tc>
          <w:tcPr>
            <w:tcW w:w="572" w:type="dxa"/>
          </w:tcPr>
          <w:p w:rsidR="00C13364" w:rsidRDefault="00D80AF5">
            <w:pPr>
              <w:pStyle w:val="TableParagraph"/>
              <w:spacing w:before="8"/>
              <w:ind w:left="8"/>
              <w:jc w:val="center"/>
              <w:rPr>
                <w:sz w:val="20"/>
              </w:rPr>
            </w:pPr>
            <w:hyperlink r:id="rId35">
              <w:r>
                <w:rPr>
                  <w:spacing w:val="-10"/>
                  <w:sz w:val="20"/>
                </w:rPr>
                <w:t>2</w:t>
              </w:r>
            </w:hyperlink>
          </w:p>
        </w:tc>
        <w:tc>
          <w:tcPr>
            <w:tcW w:w="6109" w:type="dxa"/>
          </w:tcPr>
          <w:p w:rsidR="00C13364" w:rsidRDefault="00D80AF5">
            <w:pPr>
              <w:pStyle w:val="TableParagraph"/>
              <w:spacing w:line="265" w:lineRule="exact"/>
              <w:ind w:left="69"/>
            </w:pPr>
            <w:r>
              <w:t>-</w:t>
            </w:r>
          </w:p>
        </w:tc>
      </w:tr>
      <w:tr w:rsidR="00C13364">
        <w:trPr>
          <w:trHeight w:val="299"/>
        </w:trPr>
        <w:tc>
          <w:tcPr>
            <w:tcW w:w="572" w:type="dxa"/>
          </w:tcPr>
          <w:p w:rsidR="00C13364" w:rsidRDefault="00D80AF5">
            <w:pPr>
              <w:pStyle w:val="TableParagraph"/>
              <w:spacing w:before="8"/>
              <w:ind w:left="8"/>
              <w:jc w:val="center"/>
              <w:rPr>
                <w:sz w:val="20"/>
              </w:rPr>
            </w:pPr>
            <w:hyperlink r:id="rId36">
              <w:r>
                <w:rPr>
                  <w:spacing w:val="-10"/>
                  <w:sz w:val="20"/>
                </w:rPr>
                <w:t>3</w:t>
              </w:r>
            </w:hyperlink>
          </w:p>
        </w:tc>
        <w:tc>
          <w:tcPr>
            <w:tcW w:w="6109" w:type="dxa"/>
          </w:tcPr>
          <w:p w:rsidR="00C13364" w:rsidRDefault="00D80AF5">
            <w:pPr>
              <w:pStyle w:val="TableParagraph"/>
              <w:spacing w:line="265" w:lineRule="exact"/>
              <w:ind w:left="69"/>
            </w:pPr>
            <w:r>
              <w:t>-</w:t>
            </w:r>
          </w:p>
        </w:tc>
      </w:tr>
      <w:tr w:rsidR="00C13364">
        <w:trPr>
          <w:trHeight w:val="309"/>
        </w:trPr>
        <w:tc>
          <w:tcPr>
            <w:tcW w:w="572" w:type="dxa"/>
          </w:tcPr>
          <w:p w:rsidR="00C13364" w:rsidRDefault="00D80AF5">
            <w:pPr>
              <w:pStyle w:val="TableParagraph"/>
              <w:spacing w:before="13"/>
              <w:ind w:left="8"/>
              <w:jc w:val="center"/>
              <w:rPr>
                <w:sz w:val="20"/>
              </w:rPr>
            </w:pPr>
            <w:hyperlink r:id="rId37">
              <w:r>
                <w:rPr>
                  <w:spacing w:val="-10"/>
                  <w:sz w:val="20"/>
                </w:rPr>
                <w:t>4</w:t>
              </w:r>
            </w:hyperlink>
          </w:p>
        </w:tc>
        <w:tc>
          <w:tcPr>
            <w:tcW w:w="6109" w:type="dxa"/>
          </w:tcPr>
          <w:p w:rsidR="00C13364" w:rsidRDefault="00D80AF5">
            <w:pPr>
              <w:pStyle w:val="TableParagraph"/>
              <w:spacing w:line="268" w:lineRule="exact"/>
              <w:ind w:left="69"/>
            </w:pPr>
            <w:r>
              <w:t>-</w:t>
            </w:r>
          </w:p>
        </w:tc>
      </w:tr>
      <w:tr w:rsidR="00C13364">
        <w:trPr>
          <w:trHeight w:val="309"/>
        </w:trPr>
        <w:tc>
          <w:tcPr>
            <w:tcW w:w="572" w:type="dxa"/>
          </w:tcPr>
          <w:p w:rsidR="00C13364" w:rsidRDefault="00D80AF5">
            <w:pPr>
              <w:pStyle w:val="TableParagraph"/>
              <w:spacing w:before="13"/>
              <w:ind w:left="8"/>
              <w:jc w:val="center"/>
              <w:rPr>
                <w:sz w:val="20"/>
              </w:rPr>
            </w:pPr>
            <w:hyperlink r:id="rId38">
              <w:r>
                <w:rPr>
                  <w:spacing w:val="-10"/>
                  <w:sz w:val="20"/>
                </w:rPr>
                <w:t>5</w:t>
              </w:r>
            </w:hyperlink>
          </w:p>
        </w:tc>
        <w:tc>
          <w:tcPr>
            <w:tcW w:w="6109" w:type="dxa"/>
          </w:tcPr>
          <w:p w:rsidR="00C13364" w:rsidRDefault="00D80AF5">
            <w:pPr>
              <w:pStyle w:val="TableParagraph"/>
              <w:spacing w:line="265" w:lineRule="exact"/>
              <w:ind w:left="69"/>
            </w:pPr>
            <w:r>
              <w:t>-</w:t>
            </w:r>
          </w:p>
        </w:tc>
      </w:tr>
      <w:tr w:rsidR="00C13364">
        <w:trPr>
          <w:trHeight w:val="309"/>
        </w:trPr>
        <w:tc>
          <w:tcPr>
            <w:tcW w:w="572" w:type="dxa"/>
          </w:tcPr>
          <w:p w:rsidR="00C13364" w:rsidRDefault="00D80AF5">
            <w:pPr>
              <w:pStyle w:val="TableParagraph"/>
              <w:spacing w:before="13"/>
              <w:ind w:left="8"/>
              <w:jc w:val="center"/>
              <w:rPr>
                <w:sz w:val="20"/>
              </w:rPr>
            </w:pPr>
            <w:hyperlink r:id="rId39">
              <w:r>
                <w:rPr>
                  <w:spacing w:val="-10"/>
                  <w:sz w:val="20"/>
                </w:rPr>
                <w:t>6</w:t>
              </w:r>
            </w:hyperlink>
          </w:p>
        </w:tc>
        <w:tc>
          <w:tcPr>
            <w:tcW w:w="6109" w:type="dxa"/>
          </w:tcPr>
          <w:p w:rsidR="00C13364" w:rsidRDefault="00D80AF5">
            <w:pPr>
              <w:pStyle w:val="TableParagraph"/>
              <w:spacing w:line="265" w:lineRule="exact"/>
              <w:ind w:left="69"/>
            </w:pPr>
            <w:r>
              <w:t>-</w:t>
            </w:r>
          </w:p>
        </w:tc>
      </w:tr>
    </w:tbl>
    <w:p w:rsidR="00C13364" w:rsidRDefault="00D80AF5">
      <w:pPr>
        <w:pStyle w:val="Zkladntext"/>
        <w:ind w:left="568"/>
      </w:pPr>
      <w:r>
        <w:t>(Zdroj:</w:t>
      </w:r>
      <w:r>
        <w:rPr>
          <w:spacing w:val="-7"/>
        </w:rPr>
        <w:t xml:space="preserve"> </w:t>
      </w:r>
      <w:r>
        <w:t>Obecný</w:t>
      </w:r>
      <w:r>
        <w:rPr>
          <w:spacing w:val="-4"/>
        </w:rPr>
        <w:t xml:space="preserve"> </w:t>
      </w:r>
      <w:r>
        <w:t>úrad</w:t>
      </w:r>
      <w:r>
        <w:rPr>
          <w:spacing w:val="-5"/>
        </w:rPr>
        <w:t xml:space="preserve"> </w:t>
      </w:r>
      <w:r>
        <w:rPr>
          <w:spacing w:val="-2"/>
        </w:rPr>
        <w:t>Dedačov)</w:t>
      </w:r>
    </w:p>
    <w:p w:rsidR="00C13364" w:rsidRDefault="00C13364">
      <w:pPr>
        <w:pStyle w:val="Zkladntext"/>
        <w:sectPr w:rsidR="00C13364">
          <w:headerReference w:type="default" r:id="rId40"/>
          <w:footerReference w:type="default" r:id="rId41"/>
          <w:pgSz w:w="16840" w:h="11910" w:orient="landscape"/>
          <w:pgMar w:top="280" w:right="1275" w:bottom="1200" w:left="850" w:header="0" w:footer="963" w:gutter="0"/>
          <w:cols w:space="708"/>
        </w:sectPr>
      </w:pPr>
    </w:p>
    <w:p w:rsidR="00C13364" w:rsidRDefault="00D80AF5">
      <w:pPr>
        <w:pStyle w:val="Nadpis4"/>
        <w:spacing w:before="91"/>
        <w:jc w:val="both"/>
      </w:pPr>
      <w:r>
        <w:lastRenderedPageBreak/>
        <w:t>Formulár</w:t>
      </w:r>
      <w:r>
        <w:rPr>
          <w:spacing w:val="-4"/>
        </w:rPr>
        <w:t xml:space="preserve"> </w:t>
      </w:r>
      <w:r>
        <w:t>č.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 xml:space="preserve">6 </w:t>
      </w:r>
      <w:r>
        <w:rPr>
          <w:b w:val="0"/>
        </w:rPr>
        <w:t>-</w:t>
      </w:r>
      <w:r>
        <w:rPr>
          <w:b w:val="0"/>
          <w:spacing w:val="-5"/>
        </w:rPr>
        <w:t xml:space="preserve"> </w:t>
      </w:r>
      <w:r>
        <w:t>Analýza</w:t>
      </w:r>
      <w:r>
        <w:rPr>
          <w:spacing w:val="-5"/>
        </w:rPr>
        <w:t xml:space="preserve"> </w:t>
      </w:r>
      <w:r>
        <w:t>záujmových</w:t>
      </w:r>
      <w:r>
        <w:rPr>
          <w:spacing w:val="-4"/>
        </w:rPr>
        <w:t xml:space="preserve"> </w:t>
      </w:r>
      <w:r>
        <w:rPr>
          <w:spacing w:val="-2"/>
        </w:rPr>
        <w:t>skupín</w:t>
      </w:r>
    </w:p>
    <w:p w:rsidR="00C13364" w:rsidRDefault="00D80AF5">
      <w:pPr>
        <w:pStyle w:val="Zkladntext"/>
        <w:spacing w:before="42" w:line="276" w:lineRule="auto"/>
        <w:ind w:left="143" w:right="278" w:firstLine="707"/>
        <w:jc w:val="both"/>
      </w:pPr>
      <w:r>
        <w:t>Obec Dedačov patrí medzi menšie obce okresu. Nie sú tu významní podnikatelia, ani mimovládne organizácie, ktoré by mali záujem o rozvoj obce. Príprava PHSR je v</w:t>
      </w:r>
      <w:r>
        <w:rPr>
          <w:spacing w:val="-2"/>
        </w:rPr>
        <w:t xml:space="preserve"> </w:t>
      </w:r>
      <w:r>
        <w:t>réžií samosprávy obce, poslancov OZ,</w:t>
      </w:r>
      <w:r>
        <w:rPr>
          <w:spacing w:val="-2"/>
        </w:rPr>
        <w:t xml:space="preserve"> </w:t>
      </w:r>
      <w:r>
        <w:t>obyvateľov obce a</w:t>
      </w:r>
      <w:r>
        <w:rPr>
          <w:spacing w:val="-2"/>
        </w:rPr>
        <w:t xml:space="preserve"> </w:t>
      </w:r>
      <w:r>
        <w:t>externých partnerov (Regionálna rozvojov</w:t>
      </w:r>
      <w:r>
        <w:t xml:space="preserve">á agentúra, VÚC </w:t>
      </w:r>
      <w:r>
        <w:rPr>
          <w:spacing w:val="-2"/>
        </w:rPr>
        <w:t>Prešov).</w:t>
      </w:r>
    </w:p>
    <w:p w:rsidR="00C13364" w:rsidRDefault="00C13364">
      <w:pPr>
        <w:pStyle w:val="Zkladntext"/>
        <w:spacing w:before="39"/>
      </w:pPr>
    </w:p>
    <w:p w:rsidR="00C13364" w:rsidRDefault="00D80AF5">
      <w:pPr>
        <w:pStyle w:val="Zkladntext"/>
        <w:spacing w:line="276" w:lineRule="auto"/>
        <w:ind w:left="143" w:right="280" w:firstLine="707"/>
        <w:jc w:val="both"/>
      </w:pPr>
      <w:r>
        <w:t>Nasledujúca pripravená matica, zahŕňa účastníkov zoradených podľa ich postavenia v</w:t>
      </w:r>
      <w:r>
        <w:rPr>
          <w:spacing w:val="80"/>
        </w:rPr>
        <w:t xml:space="preserve"> </w:t>
      </w:r>
      <w:r>
        <w:t>procese verzus ich vplyvu:</w:t>
      </w:r>
    </w:p>
    <w:p w:rsidR="00C13364" w:rsidRDefault="00C13364">
      <w:pPr>
        <w:pStyle w:val="Zkladntext"/>
        <w:spacing w:before="40"/>
      </w:pPr>
    </w:p>
    <w:p w:rsidR="00C13364" w:rsidRDefault="00D80AF5">
      <w:pPr>
        <w:pStyle w:val="Nadpis4"/>
        <w:spacing w:after="45"/>
        <w:jc w:val="both"/>
      </w:pPr>
      <w:r>
        <w:t>Tabuľka</w:t>
      </w:r>
      <w:r>
        <w:rPr>
          <w:spacing w:val="-4"/>
        </w:rPr>
        <w:t xml:space="preserve"> </w:t>
      </w:r>
      <w:r>
        <w:t>č.</w:t>
      </w:r>
      <w:r>
        <w:rPr>
          <w:spacing w:val="-3"/>
        </w:rPr>
        <w:t xml:space="preserve"> </w:t>
      </w:r>
      <w:r>
        <w:t>1:</w:t>
      </w:r>
      <w:r>
        <w:rPr>
          <w:spacing w:val="-3"/>
        </w:rPr>
        <w:t xml:space="preserve"> </w:t>
      </w:r>
      <w:r>
        <w:t>Matica</w:t>
      </w:r>
      <w:r>
        <w:rPr>
          <w:spacing w:val="-4"/>
        </w:rPr>
        <w:t xml:space="preserve"> </w:t>
      </w:r>
      <w:r>
        <w:t>vplyvu</w:t>
      </w:r>
      <w:r>
        <w:rPr>
          <w:spacing w:val="-3"/>
        </w:rPr>
        <w:t xml:space="preserve"> </w:t>
      </w:r>
      <w:r>
        <w:t>/</w:t>
      </w:r>
      <w:r>
        <w:rPr>
          <w:spacing w:val="-1"/>
        </w:rPr>
        <w:t xml:space="preserve"> </w:t>
      </w:r>
      <w:r>
        <w:rPr>
          <w:spacing w:val="-2"/>
        </w:rPr>
        <w:t>Dôležitosť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1"/>
        <w:gridCol w:w="3070"/>
        <w:gridCol w:w="3073"/>
      </w:tblGrid>
      <w:tr w:rsidR="00C13364">
        <w:trPr>
          <w:trHeight w:val="537"/>
        </w:trPr>
        <w:tc>
          <w:tcPr>
            <w:tcW w:w="3071" w:type="dxa"/>
            <w:shd w:val="clear" w:color="auto" w:fill="D9D9D9"/>
          </w:tcPr>
          <w:p w:rsidR="00C13364" w:rsidRDefault="00D80AF5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Účastníkova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právomoc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10"/>
              </w:rPr>
              <w:t>/</w:t>
            </w:r>
          </w:p>
          <w:p w:rsidR="00C13364" w:rsidRDefault="00D80AF5">
            <w:pPr>
              <w:pStyle w:val="TableParagraph"/>
              <w:spacing w:before="1" w:line="252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Potenciál</w:t>
            </w:r>
          </w:p>
        </w:tc>
        <w:tc>
          <w:tcPr>
            <w:tcW w:w="3070" w:type="dxa"/>
            <w:shd w:val="clear" w:color="auto" w:fill="D9D9D9"/>
          </w:tcPr>
          <w:p w:rsidR="00C13364" w:rsidRDefault="00D80AF5">
            <w:pPr>
              <w:pStyle w:val="TableParagraph"/>
              <w:spacing w:line="265" w:lineRule="exact"/>
              <w:ind w:left="10" w:right="20"/>
              <w:jc w:val="center"/>
              <w:rPr>
                <w:b/>
              </w:rPr>
            </w:pPr>
            <w:r>
              <w:rPr>
                <w:b/>
              </w:rPr>
              <w:t>Vysoké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postavenie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Dôležitosť</w:t>
            </w:r>
          </w:p>
        </w:tc>
        <w:tc>
          <w:tcPr>
            <w:tcW w:w="3073" w:type="dxa"/>
            <w:shd w:val="clear" w:color="auto" w:fill="D9D9D9"/>
          </w:tcPr>
          <w:p w:rsidR="00C13364" w:rsidRDefault="00D80AF5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Nízke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postavenie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Dôležitosť</w:t>
            </w:r>
          </w:p>
        </w:tc>
      </w:tr>
      <w:tr w:rsidR="00C13364">
        <w:trPr>
          <w:trHeight w:val="2685"/>
        </w:trPr>
        <w:tc>
          <w:tcPr>
            <w:tcW w:w="3071" w:type="dxa"/>
            <w:shd w:val="clear" w:color="auto" w:fill="D9D9D9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t>Vysoký</w:t>
            </w:r>
            <w:r>
              <w:rPr>
                <w:spacing w:val="-4"/>
              </w:rPr>
              <w:t xml:space="preserve"> </w:t>
            </w:r>
            <w:r>
              <w:t>vplyv</w:t>
            </w:r>
            <w:r>
              <w:rPr>
                <w:spacing w:val="-3"/>
              </w:rPr>
              <w:t xml:space="preserve"> </w:t>
            </w:r>
            <w:r>
              <w:t>/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právomoc</w:t>
            </w:r>
          </w:p>
        </w:tc>
        <w:tc>
          <w:tcPr>
            <w:tcW w:w="3070" w:type="dxa"/>
          </w:tcPr>
          <w:p w:rsidR="00C13364" w:rsidRDefault="00D80AF5">
            <w:pPr>
              <w:pStyle w:val="TableParagraph"/>
              <w:spacing w:line="265" w:lineRule="exact"/>
              <w:ind w:left="20" w:right="10"/>
              <w:jc w:val="center"/>
            </w:pPr>
            <w:r>
              <w:t>Vysoký</w:t>
            </w:r>
            <w:r>
              <w:rPr>
                <w:spacing w:val="-4"/>
              </w:rPr>
              <w:t xml:space="preserve"> </w:t>
            </w:r>
            <w:r>
              <w:t>vplyv</w:t>
            </w:r>
            <w:r>
              <w:rPr>
                <w:spacing w:val="-3"/>
              </w:rPr>
              <w:t xml:space="preserve"> </w:t>
            </w:r>
            <w:r>
              <w:t>/</w:t>
            </w:r>
            <w:r>
              <w:rPr>
                <w:spacing w:val="-1"/>
              </w:rPr>
              <w:t xml:space="preserve"> </w:t>
            </w:r>
            <w:r>
              <w:t>nízka</w:t>
            </w:r>
            <w:r>
              <w:rPr>
                <w:spacing w:val="-2"/>
              </w:rPr>
              <w:t xml:space="preserve"> právomoc</w:t>
            </w:r>
          </w:p>
          <w:p w:rsidR="00C13364" w:rsidRDefault="00C13364">
            <w:pPr>
              <w:pStyle w:val="TableParagraph"/>
              <w:spacing w:before="2"/>
              <w:rPr>
                <w:b/>
              </w:rPr>
            </w:pPr>
          </w:p>
          <w:p w:rsidR="00C13364" w:rsidRDefault="00D80AF5">
            <w:pPr>
              <w:pStyle w:val="TableParagraph"/>
              <w:spacing w:line="237" w:lineRule="auto"/>
              <w:ind w:left="246" w:right="238"/>
              <w:jc w:val="center"/>
            </w:pPr>
            <w:r>
              <w:t>obyvatelia</w:t>
            </w:r>
            <w:r>
              <w:rPr>
                <w:spacing w:val="-15"/>
              </w:rPr>
              <w:t xml:space="preserve"> </w:t>
            </w:r>
            <w:r>
              <w:t>obce</w:t>
            </w:r>
            <w:r>
              <w:rPr>
                <w:spacing w:val="-12"/>
              </w:rPr>
              <w:t xml:space="preserve"> </w:t>
            </w:r>
            <w:r>
              <w:t>so</w:t>
            </w:r>
            <w:r>
              <w:rPr>
                <w:spacing w:val="-12"/>
              </w:rPr>
              <w:t xml:space="preserve"> </w:t>
            </w:r>
            <w:r>
              <w:t>záujmom o rozvoj obce</w:t>
            </w:r>
          </w:p>
        </w:tc>
        <w:tc>
          <w:tcPr>
            <w:tcW w:w="3073" w:type="dxa"/>
          </w:tcPr>
          <w:p w:rsidR="00C13364" w:rsidRDefault="00D80AF5">
            <w:pPr>
              <w:pStyle w:val="TableParagraph"/>
              <w:spacing w:line="265" w:lineRule="exact"/>
              <w:ind w:left="137" w:right="131"/>
              <w:jc w:val="center"/>
            </w:pPr>
            <w:r>
              <w:t>Vysoký</w:t>
            </w:r>
            <w:r>
              <w:rPr>
                <w:spacing w:val="-4"/>
              </w:rPr>
              <w:t xml:space="preserve"> </w:t>
            </w:r>
            <w:r>
              <w:t>vplyv</w:t>
            </w:r>
            <w:r>
              <w:rPr>
                <w:spacing w:val="-3"/>
              </w:rPr>
              <w:t xml:space="preserve"> </w:t>
            </w:r>
            <w:r>
              <w:t>/</w:t>
            </w:r>
            <w:r>
              <w:rPr>
                <w:spacing w:val="-1"/>
              </w:rPr>
              <w:t xml:space="preserve"> </w:t>
            </w:r>
            <w:r>
              <w:t>nízka</w:t>
            </w:r>
            <w:r>
              <w:rPr>
                <w:spacing w:val="-2"/>
              </w:rPr>
              <w:t xml:space="preserve"> právomoc</w:t>
            </w:r>
          </w:p>
          <w:p w:rsidR="00C13364" w:rsidRDefault="00C13364">
            <w:pPr>
              <w:pStyle w:val="TableParagraph"/>
              <w:spacing w:before="2"/>
              <w:rPr>
                <w:b/>
              </w:rPr>
            </w:pPr>
          </w:p>
          <w:p w:rsidR="00C13364" w:rsidRDefault="00D80AF5">
            <w:pPr>
              <w:pStyle w:val="TableParagraph"/>
              <w:spacing w:line="237" w:lineRule="auto"/>
              <w:ind w:left="136" w:right="131"/>
              <w:jc w:val="center"/>
            </w:pPr>
            <w:r>
              <w:t>Regionálna</w:t>
            </w:r>
            <w:r>
              <w:rPr>
                <w:spacing w:val="-13"/>
              </w:rPr>
              <w:t xml:space="preserve"> </w:t>
            </w:r>
            <w:r>
              <w:t>rozvojová</w:t>
            </w:r>
            <w:r>
              <w:rPr>
                <w:spacing w:val="-12"/>
              </w:rPr>
              <w:t xml:space="preserve"> </w:t>
            </w:r>
            <w:r>
              <w:t xml:space="preserve">agentúra </w:t>
            </w:r>
            <w:r>
              <w:rPr>
                <w:spacing w:val="-2"/>
              </w:rPr>
              <w:t>Humenné</w:t>
            </w:r>
          </w:p>
          <w:p w:rsidR="00C13364" w:rsidRDefault="00D80AF5">
            <w:pPr>
              <w:pStyle w:val="TableParagraph"/>
              <w:spacing w:before="2"/>
              <w:ind w:left="537" w:right="529"/>
              <w:jc w:val="center"/>
            </w:pPr>
            <w:r>
              <w:t>(poradenstvo</w:t>
            </w:r>
            <w:r>
              <w:rPr>
                <w:spacing w:val="-13"/>
              </w:rPr>
              <w:t xml:space="preserve"> </w:t>
            </w:r>
            <w:r>
              <w:t>v</w:t>
            </w:r>
            <w:r>
              <w:rPr>
                <w:spacing w:val="-12"/>
              </w:rPr>
              <w:t xml:space="preserve"> </w:t>
            </w:r>
            <w:r>
              <w:t>oblasti regionálneho rozvoja,</w:t>
            </w:r>
          </w:p>
          <w:p w:rsidR="00C13364" w:rsidRDefault="00D80AF5">
            <w:pPr>
              <w:pStyle w:val="TableParagraph"/>
              <w:ind w:left="136" w:right="135"/>
              <w:jc w:val="center"/>
            </w:pPr>
            <w:r>
              <w:t>poskytovania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prostriedkov</w:t>
            </w:r>
          </w:p>
          <w:p w:rsidR="00C13364" w:rsidRDefault="00D80AF5">
            <w:pPr>
              <w:pStyle w:val="TableParagraph"/>
              <w:ind w:left="136" w:right="131"/>
              <w:jc w:val="center"/>
            </w:pPr>
            <w:r>
              <w:t>z</w:t>
            </w:r>
            <w:r>
              <w:rPr>
                <w:spacing w:val="-7"/>
              </w:rPr>
              <w:t xml:space="preserve"> </w:t>
            </w:r>
            <w:r>
              <w:t>fondov</w:t>
            </w:r>
            <w:r>
              <w:rPr>
                <w:spacing w:val="-6"/>
              </w:rPr>
              <w:t xml:space="preserve"> </w:t>
            </w:r>
            <w:r>
              <w:t>EÚ</w:t>
            </w:r>
            <w:r>
              <w:rPr>
                <w:spacing w:val="-9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ďalších</w:t>
            </w:r>
            <w:r>
              <w:rPr>
                <w:spacing w:val="-9"/>
              </w:rPr>
              <w:t xml:space="preserve"> </w:t>
            </w:r>
            <w:r>
              <w:t>možností a zdrojov financovania</w:t>
            </w:r>
          </w:p>
          <w:p w:rsidR="00C13364" w:rsidRDefault="00D80AF5">
            <w:pPr>
              <w:pStyle w:val="TableParagraph"/>
              <w:spacing w:before="1" w:line="252" w:lineRule="exact"/>
              <w:ind w:left="136" w:right="132"/>
              <w:jc w:val="center"/>
            </w:pPr>
            <w:r>
              <w:t>regionálneho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rozvoja)</w:t>
            </w:r>
          </w:p>
        </w:tc>
      </w:tr>
      <w:tr w:rsidR="00C13364">
        <w:trPr>
          <w:trHeight w:val="268"/>
        </w:trPr>
        <w:tc>
          <w:tcPr>
            <w:tcW w:w="3071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08"/>
            </w:pPr>
            <w:r>
              <w:t>Nízky</w:t>
            </w:r>
            <w:r>
              <w:rPr>
                <w:spacing w:val="-2"/>
              </w:rPr>
              <w:t xml:space="preserve"> </w:t>
            </w:r>
            <w:r>
              <w:t>vplyv</w:t>
            </w:r>
            <w:r>
              <w:rPr>
                <w:spacing w:val="-2"/>
              </w:rPr>
              <w:t xml:space="preserve"> </w:t>
            </w:r>
            <w:r>
              <w:t>/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právomoc</w:t>
            </w:r>
          </w:p>
        </w:tc>
        <w:tc>
          <w:tcPr>
            <w:tcW w:w="3070" w:type="dxa"/>
          </w:tcPr>
          <w:p w:rsidR="00C13364" w:rsidRDefault="00D80AF5">
            <w:pPr>
              <w:pStyle w:val="TableParagraph"/>
              <w:spacing w:line="248" w:lineRule="exact"/>
              <w:ind w:left="6"/>
              <w:jc w:val="center"/>
            </w:pPr>
            <w:r>
              <w:t>-</w:t>
            </w:r>
          </w:p>
        </w:tc>
        <w:tc>
          <w:tcPr>
            <w:tcW w:w="3073" w:type="dxa"/>
          </w:tcPr>
          <w:p w:rsidR="00C13364" w:rsidRDefault="00D80AF5">
            <w:pPr>
              <w:pStyle w:val="TableParagraph"/>
              <w:spacing w:line="248" w:lineRule="exact"/>
              <w:ind w:left="3"/>
              <w:jc w:val="center"/>
            </w:pPr>
            <w:r>
              <w:t>-</w:t>
            </w:r>
          </w:p>
        </w:tc>
      </w:tr>
    </w:tbl>
    <w:p w:rsidR="00C13364" w:rsidRDefault="00D80AF5">
      <w:pPr>
        <w:pStyle w:val="Zkladntext"/>
        <w:ind w:left="143"/>
        <w:jc w:val="both"/>
      </w:pPr>
      <w:r>
        <w:t>(Zdroj:</w:t>
      </w:r>
      <w:r>
        <w:rPr>
          <w:spacing w:val="-6"/>
        </w:rPr>
        <w:t xml:space="preserve"> </w:t>
      </w:r>
      <w:r>
        <w:t>vlastné</w:t>
      </w:r>
      <w:r>
        <w:rPr>
          <w:spacing w:val="-3"/>
        </w:rPr>
        <w:t xml:space="preserve"> </w:t>
      </w:r>
      <w:r>
        <w:rPr>
          <w:spacing w:val="-2"/>
        </w:rPr>
        <w:t>spracovanie)</w:t>
      </w:r>
    </w:p>
    <w:p w:rsidR="00C13364" w:rsidRDefault="00C13364">
      <w:pPr>
        <w:pStyle w:val="Zkladntext"/>
        <w:spacing w:before="78"/>
      </w:pPr>
    </w:p>
    <w:p w:rsidR="00C13364" w:rsidRDefault="00D80AF5">
      <w:pPr>
        <w:pStyle w:val="Nadpis4"/>
        <w:spacing w:after="44"/>
      </w:pPr>
      <w:r>
        <w:t>Tabuľka</w:t>
      </w:r>
      <w:r>
        <w:rPr>
          <w:spacing w:val="-4"/>
        </w:rPr>
        <w:t xml:space="preserve"> </w:t>
      </w:r>
      <w:r>
        <w:t>č.</w:t>
      </w:r>
      <w:r>
        <w:rPr>
          <w:spacing w:val="-3"/>
        </w:rPr>
        <w:t xml:space="preserve"> </w:t>
      </w:r>
      <w:r>
        <w:t>2:</w:t>
      </w:r>
      <w:r>
        <w:rPr>
          <w:spacing w:val="-3"/>
        </w:rPr>
        <w:t xml:space="preserve"> </w:t>
      </w:r>
      <w:r>
        <w:t>Účastníci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všeobecný</w:t>
      </w:r>
      <w:r>
        <w:rPr>
          <w:spacing w:val="-2"/>
        </w:rPr>
        <w:t xml:space="preserve"> </w:t>
      </w:r>
      <w:r>
        <w:t>prehľad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ich</w:t>
      </w:r>
      <w:r>
        <w:rPr>
          <w:spacing w:val="-5"/>
        </w:rPr>
        <w:t xml:space="preserve"> </w:t>
      </w:r>
      <w:r>
        <w:rPr>
          <w:spacing w:val="-2"/>
        </w:rPr>
        <w:t>záujmy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1"/>
        <w:gridCol w:w="3070"/>
        <w:gridCol w:w="3073"/>
      </w:tblGrid>
      <w:tr w:rsidR="00C13364">
        <w:trPr>
          <w:trHeight w:val="537"/>
        </w:trPr>
        <w:tc>
          <w:tcPr>
            <w:tcW w:w="3071" w:type="dxa"/>
            <w:shd w:val="clear" w:color="auto" w:fill="D9D9D9"/>
          </w:tcPr>
          <w:p w:rsidR="00C13364" w:rsidRDefault="00D80AF5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Účastníci</w:t>
            </w:r>
          </w:p>
        </w:tc>
        <w:tc>
          <w:tcPr>
            <w:tcW w:w="3070" w:type="dxa"/>
            <w:shd w:val="clear" w:color="auto" w:fill="D9D9D9"/>
          </w:tcPr>
          <w:p w:rsidR="00C13364" w:rsidRDefault="00D80AF5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Záujem</w:t>
            </w:r>
            <w:r>
              <w:rPr>
                <w:b/>
                <w:spacing w:val="6"/>
              </w:rPr>
              <w:t xml:space="preserve"> </w:t>
            </w:r>
            <w:r>
              <w:rPr>
                <w:b/>
              </w:rPr>
              <w:t>v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konkrétnom</w:t>
            </w:r>
            <w:r>
              <w:rPr>
                <w:b/>
                <w:spacing w:val="7"/>
              </w:rPr>
              <w:t xml:space="preserve"> </w:t>
            </w:r>
            <w:r>
              <w:rPr>
                <w:b/>
                <w:spacing w:val="-2"/>
              </w:rPr>
              <w:t>projekte</w:t>
            </w:r>
          </w:p>
          <w:p w:rsidR="00C13364" w:rsidRDefault="00D80AF5">
            <w:pPr>
              <w:pStyle w:val="TableParagraph"/>
              <w:spacing w:line="252" w:lineRule="exact"/>
              <w:ind w:left="107"/>
              <w:rPr>
                <w:b/>
              </w:rPr>
            </w:pPr>
            <w:r>
              <w:rPr>
                <w:b/>
              </w:rPr>
              <w:t>v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rámci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PHSR</w:t>
            </w:r>
          </w:p>
        </w:tc>
        <w:tc>
          <w:tcPr>
            <w:tcW w:w="3073" w:type="dxa"/>
            <w:shd w:val="clear" w:color="auto" w:fill="D9D9D9"/>
          </w:tcPr>
          <w:p w:rsidR="00C13364" w:rsidRDefault="00D80AF5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Vyhodnotenie,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poznámky</w:t>
            </w:r>
          </w:p>
        </w:tc>
      </w:tr>
      <w:tr w:rsidR="00C13364">
        <w:trPr>
          <w:trHeight w:val="537"/>
        </w:trPr>
        <w:tc>
          <w:tcPr>
            <w:tcW w:w="3071" w:type="dxa"/>
          </w:tcPr>
          <w:p w:rsidR="00C13364" w:rsidRDefault="00D80AF5">
            <w:pPr>
              <w:pStyle w:val="TableParagraph"/>
              <w:spacing w:line="265" w:lineRule="exact"/>
              <w:ind w:left="10" w:right="729"/>
              <w:jc w:val="center"/>
            </w:pPr>
            <w:r>
              <w:t>1</w:t>
            </w:r>
            <w:r>
              <w:rPr>
                <w:spacing w:val="45"/>
              </w:rPr>
              <w:t xml:space="preserve"> </w:t>
            </w:r>
            <w:r>
              <w:t>Regionálna</w:t>
            </w:r>
            <w:r>
              <w:rPr>
                <w:spacing w:val="-2"/>
              </w:rPr>
              <w:t xml:space="preserve"> rozvojová</w:t>
            </w:r>
          </w:p>
          <w:p w:rsidR="00C13364" w:rsidRDefault="00D80AF5">
            <w:pPr>
              <w:pStyle w:val="TableParagraph"/>
              <w:spacing w:line="252" w:lineRule="exact"/>
              <w:ind w:left="12" w:right="719"/>
              <w:jc w:val="center"/>
            </w:pPr>
            <w:r>
              <w:t>agentúra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Humenné</w:t>
            </w:r>
          </w:p>
        </w:tc>
        <w:tc>
          <w:tcPr>
            <w:tcW w:w="3070" w:type="dxa"/>
          </w:tcPr>
          <w:p w:rsidR="00C13364" w:rsidRDefault="00D80AF5">
            <w:pPr>
              <w:pStyle w:val="TableParagraph"/>
              <w:spacing w:line="265" w:lineRule="exact"/>
              <w:ind w:left="107"/>
            </w:pPr>
            <w:r>
              <w:t>zlepšenie</w:t>
            </w:r>
            <w:r>
              <w:rPr>
                <w:spacing w:val="-6"/>
              </w:rPr>
              <w:t xml:space="preserve"> </w:t>
            </w:r>
            <w:r>
              <w:t>spolupráce</w:t>
            </w:r>
            <w:r>
              <w:rPr>
                <w:spacing w:val="-4"/>
              </w:rPr>
              <w:t xml:space="preserve"> </w:t>
            </w:r>
            <w:r>
              <w:t>s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aktérmi</w:t>
            </w:r>
          </w:p>
          <w:p w:rsidR="00C13364" w:rsidRDefault="00D80AF5">
            <w:pPr>
              <w:pStyle w:val="TableParagraph"/>
              <w:spacing w:line="252" w:lineRule="exact"/>
              <w:ind w:left="107"/>
            </w:pPr>
            <w:r>
              <w:t>v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území</w:t>
            </w:r>
          </w:p>
        </w:tc>
        <w:tc>
          <w:tcPr>
            <w:tcW w:w="3073" w:type="dxa"/>
          </w:tcPr>
          <w:p w:rsidR="00C13364" w:rsidRDefault="00D80AF5">
            <w:pPr>
              <w:pStyle w:val="TableParagraph"/>
              <w:tabs>
                <w:tab w:val="left" w:pos="1177"/>
                <w:tab w:val="left" w:pos="2235"/>
              </w:tabs>
              <w:spacing w:line="265" w:lineRule="exact"/>
              <w:ind w:left="107"/>
            </w:pPr>
            <w:r>
              <w:rPr>
                <w:spacing w:val="-2"/>
              </w:rPr>
              <w:t>dôležitý,</w:t>
            </w:r>
            <w:r>
              <w:tab/>
            </w:r>
            <w:r>
              <w:rPr>
                <w:spacing w:val="-2"/>
              </w:rPr>
              <w:t>príprava</w:t>
            </w:r>
            <w:r>
              <w:tab/>
            </w:r>
            <w:r>
              <w:rPr>
                <w:spacing w:val="-2"/>
              </w:rPr>
              <w:t>návrhov</w:t>
            </w:r>
          </w:p>
          <w:p w:rsidR="00C13364" w:rsidRDefault="00D80AF5">
            <w:pPr>
              <w:pStyle w:val="TableParagraph"/>
              <w:spacing w:line="252" w:lineRule="exact"/>
              <w:ind w:left="107"/>
            </w:pPr>
            <w:r>
              <w:t>(aktivity,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opatrenia)</w:t>
            </w:r>
          </w:p>
        </w:tc>
      </w:tr>
      <w:tr w:rsidR="00C13364">
        <w:trPr>
          <w:trHeight w:val="537"/>
        </w:trPr>
        <w:tc>
          <w:tcPr>
            <w:tcW w:w="3071" w:type="dxa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t>2</w:t>
            </w:r>
            <w:r>
              <w:rPr>
                <w:spacing w:val="-3"/>
              </w:rPr>
              <w:t xml:space="preserve"> </w:t>
            </w:r>
            <w:r>
              <w:t>VÚC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Prešov</w:t>
            </w:r>
          </w:p>
        </w:tc>
        <w:tc>
          <w:tcPr>
            <w:tcW w:w="3070" w:type="dxa"/>
          </w:tcPr>
          <w:p w:rsidR="00C13364" w:rsidRDefault="00D80AF5">
            <w:pPr>
              <w:pStyle w:val="TableParagraph"/>
              <w:spacing w:line="265" w:lineRule="exact"/>
              <w:ind w:left="107"/>
            </w:pPr>
            <w:r>
              <w:t>koordinácia,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integrované</w:t>
            </w:r>
          </w:p>
          <w:p w:rsidR="00C13364" w:rsidRDefault="00D80AF5">
            <w:pPr>
              <w:pStyle w:val="TableParagraph"/>
              <w:spacing w:line="252" w:lineRule="exact"/>
              <w:ind w:left="107"/>
            </w:pPr>
            <w:r>
              <w:rPr>
                <w:spacing w:val="-2"/>
              </w:rPr>
              <w:t>projekty</w:t>
            </w:r>
          </w:p>
        </w:tc>
        <w:tc>
          <w:tcPr>
            <w:tcW w:w="3073" w:type="dxa"/>
          </w:tcPr>
          <w:p w:rsidR="00C13364" w:rsidRDefault="00D80AF5">
            <w:pPr>
              <w:pStyle w:val="TableParagraph"/>
              <w:tabs>
                <w:tab w:val="left" w:pos="1364"/>
                <w:tab w:val="left" w:pos="2854"/>
              </w:tabs>
              <w:spacing w:line="265" w:lineRule="exact"/>
              <w:ind w:left="107"/>
            </w:pPr>
            <w:r>
              <w:rPr>
                <w:spacing w:val="-2"/>
              </w:rPr>
              <w:t>dôležitý,</w:t>
            </w:r>
            <w:r>
              <w:tab/>
            </w:r>
            <w:r>
              <w:rPr>
                <w:spacing w:val="-2"/>
              </w:rPr>
              <w:t>monitoring</w:t>
            </w:r>
            <w:r>
              <w:tab/>
            </w:r>
            <w:r>
              <w:rPr>
                <w:spacing w:val="-10"/>
              </w:rPr>
              <w:t>a</w:t>
            </w:r>
          </w:p>
          <w:p w:rsidR="00C13364" w:rsidRDefault="00D80AF5">
            <w:pPr>
              <w:pStyle w:val="TableParagraph"/>
              <w:spacing w:line="252" w:lineRule="exact"/>
              <w:ind w:left="107"/>
            </w:pPr>
            <w:r>
              <w:rPr>
                <w:spacing w:val="-2"/>
              </w:rPr>
              <w:t>hodnotenie</w:t>
            </w:r>
          </w:p>
        </w:tc>
      </w:tr>
    </w:tbl>
    <w:p w:rsidR="00C13364" w:rsidRDefault="00D80AF5">
      <w:pPr>
        <w:pStyle w:val="Zkladntext"/>
        <w:ind w:left="143"/>
      </w:pPr>
      <w:r>
        <w:t>(Zdroj:</w:t>
      </w:r>
      <w:r>
        <w:rPr>
          <w:spacing w:val="-6"/>
        </w:rPr>
        <w:t xml:space="preserve"> </w:t>
      </w:r>
      <w:r>
        <w:t>vlastné</w:t>
      </w:r>
      <w:r>
        <w:rPr>
          <w:spacing w:val="-3"/>
        </w:rPr>
        <w:t xml:space="preserve"> </w:t>
      </w:r>
      <w:r>
        <w:rPr>
          <w:spacing w:val="-2"/>
        </w:rPr>
        <w:t>spracovanie)</w:t>
      </w:r>
    </w:p>
    <w:p w:rsidR="00C13364" w:rsidRDefault="00C13364">
      <w:pPr>
        <w:pStyle w:val="Zkladntext"/>
        <w:spacing w:before="77"/>
      </w:pPr>
    </w:p>
    <w:p w:rsidR="00C13364" w:rsidRDefault="00D80AF5">
      <w:pPr>
        <w:pStyle w:val="Zkladntext"/>
        <w:spacing w:line="276" w:lineRule="auto"/>
        <w:ind w:left="143"/>
      </w:pPr>
      <w:r>
        <w:t>Tabuľky</w:t>
      </w:r>
      <w:r>
        <w:rPr>
          <w:spacing w:val="20"/>
        </w:rPr>
        <w:t xml:space="preserve"> </w:t>
      </w:r>
      <w:r>
        <w:t>č. 3</w:t>
      </w:r>
      <w:r>
        <w:rPr>
          <w:spacing w:val="20"/>
        </w:rPr>
        <w:t xml:space="preserve"> </w:t>
      </w:r>
      <w:r>
        <w:t>a 4 Matica zapojenia</w:t>
      </w:r>
      <w:r>
        <w:rPr>
          <w:spacing w:val="19"/>
        </w:rPr>
        <w:t xml:space="preserve"> </w:t>
      </w:r>
      <w:r>
        <w:t>a Matica</w:t>
      </w:r>
      <w:r>
        <w:rPr>
          <w:spacing w:val="20"/>
        </w:rPr>
        <w:t xml:space="preserve"> </w:t>
      </w:r>
      <w:r>
        <w:t>vplyvu/priority sú</w:t>
      </w:r>
      <w:r>
        <w:rPr>
          <w:spacing w:val="19"/>
        </w:rPr>
        <w:t xml:space="preserve"> </w:t>
      </w:r>
      <w:r>
        <w:t>vhodné</w:t>
      </w:r>
      <w:r>
        <w:rPr>
          <w:spacing w:val="20"/>
        </w:rPr>
        <w:t xml:space="preserve"> </w:t>
      </w:r>
      <w:r>
        <w:t>na</w:t>
      </w:r>
      <w:r>
        <w:rPr>
          <w:spacing w:val="19"/>
        </w:rPr>
        <w:t xml:space="preserve"> </w:t>
      </w:r>
      <w:r>
        <w:t>definíciu a</w:t>
      </w:r>
      <w:r>
        <w:rPr>
          <w:spacing w:val="19"/>
        </w:rPr>
        <w:t xml:space="preserve"> </w:t>
      </w:r>
      <w:r>
        <w:t>výber</w:t>
      </w:r>
      <w:r>
        <w:rPr>
          <w:spacing w:val="20"/>
        </w:rPr>
        <w:t xml:space="preserve"> </w:t>
      </w:r>
      <w:r>
        <w:t>správnej stratégie, predovšetkým pre skupiny pri ktorých identifikujeme vysoké postavenie a dôležitosť.</w:t>
      </w:r>
    </w:p>
    <w:p w:rsidR="00C13364" w:rsidRDefault="00C13364">
      <w:pPr>
        <w:pStyle w:val="Zkladntext"/>
        <w:spacing w:before="42"/>
      </w:pPr>
    </w:p>
    <w:p w:rsidR="00C13364" w:rsidRDefault="00D80AF5">
      <w:pPr>
        <w:pStyle w:val="Nadpis4"/>
        <w:spacing w:before="1" w:after="42"/>
      </w:pPr>
      <w:r>
        <w:t>Tabuľka</w:t>
      </w:r>
      <w:r>
        <w:rPr>
          <w:spacing w:val="-4"/>
        </w:rPr>
        <w:t xml:space="preserve"> </w:t>
      </w:r>
      <w:r>
        <w:t>č.</w:t>
      </w:r>
      <w:r>
        <w:rPr>
          <w:spacing w:val="-3"/>
        </w:rPr>
        <w:t xml:space="preserve"> </w:t>
      </w:r>
      <w:r>
        <w:t>3:</w:t>
      </w:r>
      <w:r>
        <w:rPr>
          <w:spacing w:val="-3"/>
        </w:rPr>
        <w:t xml:space="preserve"> </w:t>
      </w:r>
      <w:r>
        <w:t>Účastníci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matica</w:t>
      </w:r>
      <w:r>
        <w:rPr>
          <w:spacing w:val="-5"/>
        </w:rPr>
        <w:t xml:space="preserve"> </w:t>
      </w:r>
      <w:r>
        <w:rPr>
          <w:spacing w:val="-2"/>
        </w:rPr>
        <w:t>zapojenia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1135"/>
        <w:gridCol w:w="2582"/>
        <w:gridCol w:w="2661"/>
        <w:gridCol w:w="1237"/>
      </w:tblGrid>
      <w:tr w:rsidR="00C13364">
        <w:trPr>
          <w:trHeight w:val="268"/>
        </w:trPr>
        <w:tc>
          <w:tcPr>
            <w:tcW w:w="1668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  <w:spacing w:val="-4"/>
              </w:rPr>
              <w:t>Akcia</w:t>
            </w:r>
          </w:p>
        </w:tc>
        <w:tc>
          <w:tcPr>
            <w:tcW w:w="1135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Informuj</w:t>
            </w:r>
          </w:p>
        </w:tc>
        <w:tc>
          <w:tcPr>
            <w:tcW w:w="2582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06"/>
              <w:rPr>
                <w:b/>
              </w:rPr>
            </w:pPr>
            <w:r>
              <w:rPr>
                <w:b/>
                <w:spacing w:val="-2"/>
              </w:rPr>
              <w:t>Konzultuj</w:t>
            </w:r>
          </w:p>
        </w:tc>
        <w:tc>
          <w:tcPr>
            <w:tcW w:w="2661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09"/>
              <w:rPr>
                <w:b/>
              </w:rPr>
            </w:pPr>
            <w:r>
              <w:rPr>
                <w:b/>
                <w:spacing w:val="-2"/>
              </w:rPr>
              <w:t>Partnerstvo</w:t>
            </w:r>
          </w:p>
        </w:tc>
        <w:tc>
          <w:tcPr>
            <w:tcW w:w="1237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Kontroluj</w:t>
            </w:r>
          </w:p>
        </w:tc>
      </w:tr>
      <w:tr w:rsidR="00C13364">
        <w:trPr>
          <w:trHeight w:val="268"/>
        </w:trPr>
        <w:tc>
          <w:tcPr>
            <w:tcW w:w="1668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Etapa</w:t>
            </w:r>
          </w:p>
        </w:tc>
        <w:tc>
          <w:tcPr>
            <w:tcW w:w="1135" w:type="dxa"/>
            <w:shd w:val="clear" w:color="auto" w:fill="D9D9D9"/>
          </w:tcPr>
          <w:p w:rsidR="00C13364" w:rsidRDefault="00C133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82" w:type="dxa"/>
            <w:shd w:val="clear" w:color="auto" w:fill="D9D9D9"/>
          </w:tcPr>
          <w:p w:rsidR="00C13364" w:rsidRDefault="00C133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61" w:type="dxa"/>
            <w:shd w:val="clear" w:color="auto" w:fill="D9D9D9"/>
          </w:tcPr>
          <w:p w:rsidR="00C13364" w:rsidRDefault="00C133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37" w:type="dxa"/>
            <w:shd w:val="clear" w:color="auto" w:fill="D9D9D9"/>
          </w:tcPr>
          <w:p w:rsidR="00C13364" w:rsidRDefault="00C133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13364">
        <w:trPr>
          <w:trHeight w:val="2174"/>
        </w:trPr>
        <w:tc>
          <w:tcPr>
            <w:tcW w:w="1668" w:type="dxa"/>
            <w:shd w:val="clear" w:color="auto" w:fill="D9D9D9"/>
          </w:tcPr>
          <w:p w:rsidR="00C13364" w:rsidRDefault="00D80AF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Identifikácia problémov</w:t>
            </w:r>
          </w:p>
        </w:tc>
        <w:tc>
          <w:tcPr>
            <w:tcW w:w="1135" w:type="dxa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rPr>
                <w:spacing w:val="-5"/>
              </w:rPr>
              <w:t>VÚC</w:t>
            </w:r>
          </w:p>
          <w:p w:rsidR="00C13364" w:rsidRDefault="00D80AF5">
            <w:pPr>
              <w:pStyle w:val="TableParagraph"/>
              <w:ind w:left="108"/>
            </w:pPr>
            <w:r>
              <w:rPr>
                <w:spacing w:val="-2"/>
              </w:rPr>
              <w:t>Prešov</w:t>
            </w:r>
          </w:p>
        </w:tc>
        <w:tc>
          <w:tcPr>
            <w:tcW w:w="2582" w:type="dxa"/>
          </w:tcPr>
          <w:p w:rsidR="00C13364" w:rsidRDefault="00D80AF5">
            <w:pPr>
              <w:pStyle w:val="TableParagraph"/>
              <w:numPr>
                <w:ilvl w:val="0"/>
                <w:numId w:val="42"/>
              </w:numPr>
              <w:tabs>
                <w:tab w:val="left" w:pos="826"/>
              </w:tabs>
              <w:ind w:right="333"/>
            </w:pPr>
            <w:r>
              <w:t>obyvatelia</w:t>
            </w:r>
            <w:r>
              <w:rPr>
                <w:spacing w:val="-13"/>
              </w:rPr>
              <w:t xml:space="preserve"> </w:t>
            </w:r>
            <w:r>
              <w:t>obce so záujmom</w:t>
            </w:r>
          </w:p>
          <w:p w:rsidR="00C13364" w:rsidRDefault="00D80AF5">
            <w:pPr>
              <w:pStyle w:val="TableParagraph"/>
              <w:ind w:left="826"/>
            </w:pPr>
            <w:r>
              <w:t>o</w:t>
            </w:r>
            <w:r>
              <w:rPr>
                <w:spacing w:val="-4"/>
              </w:rPr>
              <w:t xml:space="preserve"> </w:t>
            </w:r>
            <w:r>
              <w:t>rozvoj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obce</w:t>
            </w:r>
          </w:p>
          <w:p w:rsidR="00C13364" w:rsidRDefault="00D80AF5">
            <w:pPr>
              <w:pStyle w:val="TableParagraph"/>
              <w:numPr>
                <w:ilvl w:val="0"/>
                <w:numId w:val="42"/>
              </w:numPr>
              <w:tabs>
                <w:tab w:val="left" w:pos="826"/>
              </w:tabs>
              <w:ind w:right="748"/>
            </w:pPr>
            <w:r>
              <w:rPr>
                <w:spacing w:val="-2"/>
              </w:rPr>
              <w:t>Regionálna rozvojová agentúra Humenné</w:t>
            </w:r>
          </w:p>
        </w:tc>
        <w:tc>
          <w:tcPr>
            <w:tcW w:w="2661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37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</w:tr>
    </w:tbl>
    <w:p w:rsidR="00C13364" w:rsidRDefault="00C13364">
      <w:pPr>
        <w:pStyle w:val="TableParagraph"/>
        <w:rPr>
          <w:rFonts w:ascii="Times New Roman"/>
        </w:rPr>
        <w:sectPr w:rsidR="00C13364">
          <w:headerReference w:type="default" r:id="rId42"/>
          <w:footerReference w:type="default" r:id="rId43"/>
          <w:pgSz w:w="11910" w:h="16840"/>
          <w:pgMar w:top="1320" w:right="1133" w:bottom="1200" w:left="1275" w:header="37" w:footer="962" w:gutter="0"/>
          <w:pgNumType w:start="21"/>
          <w:cols w:space="708"/>
        </w:sectPr>
      </w:pPr>
    </w:p>
    <w:p w:rsidR="00C13364" w:rsidRDefault="00C13364">
      <w:pPr>
        <w:pStyle w:val="Zkladntext"/>
        <w:spacing w:before="9"/>
        <w:rPr>
          <w:b/>
          <w:sz w:val="7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1135"/>
        <w:gridCol w:w="2582"/>
        <w:gridCol w:w="2661"/>
        <w:gridCol w:w="1237"/>
      </w:tblGrid>
      <w:tr w:rsidR="00C13364">
        <w:trPr>
          <w:trHeight w:val="1096"/>
        </w:trPr>
        <w:tc>
          <w:tcPr>
            <w:tcW w:w="1668" w:type="dxa"/>
            <w:shd w:val="clear" w:color="auto" w:fill="D9D9D9"/>
          </w:tcPr>
          <w:p w:rsidR="00C13364" w:rsidRDefault="00D80AF5">
            <w:pPr>
              <w:pStyle w:val="TableParagraph"/>
              <w:spacing w:line="266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Plánovanie</w:t>
            </w:r>
          </w:p>
        </w:tc>
        <w:tc>
          <w:tcPr>
            <w:tcW w:w="1135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82" w:type="dxa"/>
          </w:tcPr>
          <w:p w:rsidR="00C13364" w:rsidRDefault="00D80AF5">
            <w:pPr>
              <w:pStyle w:val="TableParagraph"/>
              <w:numPr>
                <w:ilvl w:val="0"/>
                <w:numId w:val="41"/>
              </w:numPr>
              <w:tabs>
                <w:tab w:val="left" w:pos="826"/>
              </w:tabs>
              <w:ind w:right="333"/>
            </w:pPr>
            <w:r>
              <w:t>obyvatelia</w:t>
            </w:r>
            <w:r>
              <w:rPr>
                <w:spacing w:val="-13"/>
              </w:rPr>
              <w:t xml:space="preserve"> </w:t>
            </w:r>
            <w:r>
              <w:t>obce so záujmom</w:t>
            </w:r>
          </w:p>
          <w:p w:rsidR="00C13364" w:rsidRDefault="00D80AF5">
            <w:pPr>
              <w:pStyle w:val="TableParagraph"/>
              <w:ind w:left="826"/>
            </w:pPr>
            <w:r>
              <w:t>o</w:t>
            </w:r>
            <w:r>
              <w:rPr>
                <w:spacing w:val="-4"/>
              </w:rPr>
              <w:t xml:space="preserve"> </w:t>
            </w:r>
            <w:r>
              <w:t>rozvoj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obce</w:t>
            </w:r>
          </w:p>
        </w:tc>
        <w:tc>
          <w:tcPr>
            <w:tcW w:w="2661" w:type="dxa"/>
          </w:tcPr>
          <w:p w:rsidR="00C13364" w:rsidRDefault="00D80AF5">
            <w:pPr>
              <w:pStyle w:val="TableParagraph"/>
              <w:numPr>
                <w:ilvl w:val="0"/>
                <w:numId w:val="40"/>
              </w:numPr>
              <w:tabs>
                <w:tab w:val="left" w:pos="829"/>
              </w:tabs>
              <w:ind w:right="93"/>
            </w:pPr>
            <w:r>
              <w:rPr>
                <w:spacing w:val="-2"/>
              </w:rPr>
              <w:t xml:space="preserve">Regionálna </w:t>
            </w:r>
            <w:r>
              <w:t>rozvojová</w:t>
            </w:r>
            <w:r>
              <w:rPr>
                <w:spacing w:val="-13"/>
              </w:rPr>
              <w:t xml:space="preserve"> </w:t>
            </w:r>
            <w:r>
              <w:t xml:space="preserve">agentúra </w:t>
            </w:r>
            <w:r>
              <w:rPr>
                <w:spacing w:val="-2"/>
              </w:rPr>
              <w:t>Humenné,</w:t>
            </w:r>
          </w:p>
          <w:p w:rsidR="00C13364" w:rsidRDefault="00D80AF5">
            <w:pPr>
              <w:pStyle w:val="TableParagraph"/>
              <w:numPr>
                <w:ilvl w:val="0"/>
                <w:numId w:val="40"/>
              </w:numPr>
              <w:tabs>
                <w:tab w:val="left" w:pos="829"/>
              </w:tabs>
              <w:spacing w:line="261" w:lineRule="exact"/>
            </w:pPr>
            <w:r>
              <w:t>VÚC</w:t>
            </w:r>
            <w:r>
              <w:rPr>
                <w:spacing w:val="-2"/>
              </w:rPr>
              <w:t xml:space="preserve"> Prešov</w:t>
            </w:r>
          </w:p>
        </w:tc>
        <w:tc>
          <w:tcPr>
            <w:tcW w:w="1237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</w:tr>
      <w:tr w:rsidR="00C13364">
        <w:trPr>
          <w:trHeight w:val="817"/>
        </w:trPr>
        <w:tc>
          <w:tcPr>
            <w:tcW w:w="1668" w:type="dxa"/>
            <w:shd w:val="clear" w:color="auto" w:fill="D9D9D9"/>
          </w:tcPr>
          <w:p w:rsidR="00C13364" w:rsidRDefault="00D80AF5">
            <w:pPr>
              <w:pStyle w:val="TableParagraph"/>
              <w:spacing w:line="268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Implementácia</w:t>
            </w:r>
          </w:p>
        </w:tc>
        <w:tc>
          <w:tcPr>
            <w:tcW w:w="1135" w:type="dxa"/>
          </w:tcPr>
          <w:p w:rsidR="00C13364" w:rsidRDefault="00D80AF5">
            <w:pPr>
              <w:pStyle w:val="TableParagraph"/>
              <w:spacing w:line="267" w:lineRule="exact"/>
              <w:ind w:left="108"/>
            </w:pPr>
            <w:r>
              <w:rPr>
                <w:spacing w:val="-5"/>
              </w:rPr>
              <w:t>VÚC</w:t>
            </w:r>
          </w:p>
          <w:p w:rsidR="00C13364" w:rsidRDefault="00D80AF5">
            <w:pPr>
              <w:pStyle w:val="TableParagraph"/>
              <w:spacing w:line="267" w:lineRule="exact"/>
              <w:ind w:left="108"/>
            </w:pPr>
            <w:r>
              <w:rPr>
                <w:spacing w:val="-2"/>
              </w:rPr>
              <w:t>Prešov</w:t>
            </w:r>
          </w:p>
        </w:tc>
        <w:tc>
          <w:tcPr>
            <w:tcW w:w="2582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61" w:type="dxa"/>
          </w:tcPr>
          <w:p w:rsidR="00C13364" w:rsidRDefault="00D80AF5">
            <w:pPr>
              <w:pStyle w:val="TableParagraph"/>
              <w:numPr>
                <w:ilvl w:val="0"/>
                <w:numId w:val="39"/>
              </w:numPr>
              <w:tabs>
                <w:tab w:val="left" w:pos="829"/>
              </w:tabs>
              <w:spacing w:before="1" w:line="237" w:lineRule="auto"/>
              <w:ind w:right="93"/>
            </w:pPr>
            <w:r>
              <w:rPr>
                <w:spacing w:val="-2"/>
              </w:rPr>
              <w:t xml:space="preserve">Regionálna </w:t>
            </w:r>
            <w:r>
              <w:t>rozvojová</w:t>
            </w:r>
            <w:r>
              <w:rPr>
                <w:spacing w:val="-13"/>
              </w:rPr>
              <w:t xml:space="preserve"> </w:t>
            </w:r>
            <w:r>
              <w:t>agentúra</w:t>
            </w:r>
          </w:p>
          <w:p w:rsidR="00C13364" w:rsidRDefault="00D80AF5">
            <w:pPr>
              <w:pStyle w:val="TableParagraph"/>
              <w:spacing w:before="2" w:line="252" w:lineRule="exact"/>
              <w:ind w:left="829"/>
            </w:pPr>
            <w:r>
              <w:rPr>
                <w:spacing w:val="-2"/>
              </w:rPr>
              <w:t>Humenné</w:t>
            </w:r>
          </w:p>
        </w:tc>
        <w:tc>
          <w:tcPr>
            <w:tcW w:w="1237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</w:tr>
      <w:tr w:rsidR="00C13364">
        <w:trPr>
          <w:trHeight w:val="537"/>
        </w:trPr>
        <w:tc>
          <w:tcPr>
            <w:tcW w:w="1668" w:type="dxa"/>
            <w:shd w:val="clear" w:color="auto" w:fill="D9D9D9"/>
          </w:tcPr>
          <w:p w:rsidR="00C13364" w:rsidRDefault="00D80AF5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Monitoring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10"/>
              </w:rPr>
              <w:t>a</w:t>
            </w:r>
          </w:p>
          <w:p w:rsidR="00C13364" w:rsidRDefault="00D80AF5">
            <w:pPr>
              <w:pStyle w:val="TableParagraph"/>
              <w:spacing w:line="252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hodnotenie</w:t>
            </w:r>
          </w:p>
        </w:tc>
        <w:tc>
          <w:tcPr>
            <w:tcW w:w="1135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82" w:type="dxa"/>
          </w:tcPr>
          <w:p w:rsidR="00C13364" w:rsidRDefault="00D80AF5">
            <w:pPr>
              <w:pStyle w:val="TableParagraph"/>
              <w:spacing w:line="265" w:lineRule="exact"/>
              <w:ind w:left="106"/>
            </w:pPr>
            <w:r>
              <w:t>Regionálna</w:t>
            </w:r>
            <w:r>
              <w:rPr>
                <w:spacing w:val="-2"/>
              </w:rPr>
              <w:t xml:space="preserve"> rozvojová</w:t>
            </w:r>
          </w:p>
          <w:p w:rsidR="00C13364" w:rsidRDefault="00D80AF5">
            <w:pPr>
              <w:pStyle w:val="TableParagraph"/>
              <w:spacing w:line="252" w:lineRule="exact"/>
              <w:ind w:left="106"/>
            </w:pPr>
            <w:r>
              <w:t>agentúra</w:t>
            </w:r>
            <w:r>
              <w:rPr>
                <w:spacing w:val="-2"/>
              </w:rPr>
              <w:t xml:space="preserve"> Humenné</w:t>
            </w:r>
          </w:p>
        </w:tc>
        <w:tc>
          <w:tcPr>
            <w:tcW w:w="2661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37" w:type="dxa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rPr>
                <w:spacing w:val="-5"/>
              </w:rPr>
              <w:t>VÚC</w:t>
            </w:r>
          </w:p>
          <w:p w:rsidR="00C13364" w:rsidRDefault="00D80AF5">
            <w:pPr>
              <w:pStyle w:val="TableParagraph"/>
              <w:spacing w:line="252" w:lineRule="exact"/>
              <w:ind w:left="108"/>
            </w:pPr>
            <w:r>
              <w:rPr>
                <w:spacing w:val="-2"/>
              </w:rPr>
              <w:t>Prešov</w:t>
            </w:r>
          </w:p>
        </w:tc>
      </w:tr>
    </w:tbl>
    <w:p w:rsidR="00C13364" w:rsidRDefault="00D80AF5">
      <w:pPr>
        <w:pStyle w:val="Zkladntext"/>
        <w:ind w:left="143"/>
      </w:pPr>
      <w:r>
        <w:t>(Zdroj:</w:t>
      </w:r>
      <w:r>
        <w:rPr>
          <w:spacing w:val="-6"/>
        </w:rPr>
        <w:t xml:space="preserve"> </w:t>
      </w:r>
      <w:r>
        <w:t>vlastné</w:t>
      </w:r>
      <w:r>
        <w:rPr>
          <w:spacing w:val="-2"/>
        </w:rPr>
        <w:t xml:space="preserve"> spracovanie)</w:t>
      </w:r>
    </w:p>
    <w:p w:rsidR="00C13364" w:rsidRDefault="00C13364">
      <w:pPr>
        <w:pStyle w:val="Zkladntext"/>
        <w:spacing w:before="80"/>
      </w:pPr>
    </w:p>
    <w:p w:rsidR="00C13364" w:rsidRDefault="00D80AF5">
      <w:pPr>
        <w:pStyle w:val="Nadpis4"/>
        <w:spacing w:after="42"/>
      </w:pPr>
      <w:r>
        <w:t>Tabuľka</w:t>
      </w:r>
      <w:r>
        <w:rPr>
          <w:spacing w:val="-4"/>
        </w:rPr>
        <w:t xml:space="preserve"> </w:t>
      </w:r>
      <w:r>
        <w:t>č.</w:t>
      </w:r>
      <w:r>
        <w:rPr>
          <w:spacing w:val="-3"/>
        </w:rPr>
        <w:t xml:space="preserve"> </w:t>
      </w:r>
      <w:r>
        <w:t>4:</w:t>
      </w:r>
      <w:r>
        <w:rPr>
          <w:spacing w:val="-3"/>
        </w:rPr>
        <w:t xml:space="preserve"> </w:t>
      </w:r>
      <w:r>
        <w:t>Účastníci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matica</w:t>
      </w:r>
      <w:r>
        <w:rPr>
          <w:spacing w:val="-5"/>
        </w:rPr>
        <w:t xml:space="preserve"> </w:t>
      </w:r>
      <w:r>
        <w:t>vplyvu</w:t>
      </w:r>
      <w:r>
        <w:rPr>
          <w:spacing w:val="-5"/>
        </w:rPr>
        <w:t xml:space="preserve"> </w:t>
      </w:r>
      <w:r>
        <w:rPr>
          <w:spacing w:val="-2"/>
        </w:rPr>
        <w:t>/priority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1"/>
        <w:gridCol w:w="3070"/>
        <w:gridCol w:w="3073"/>
      </w:tblGrid>
      <w:tr w:rsidR="00C13364">
        <w:trPr>
          <w:trHeight w:val="268"/>
        </w:trPr>
        <w:tc>
          <w:tcPr>
            <w:tcW w:w="9214" w:type="dxa"/>
            <w:gridSpan w:val="3"/>
            <w:shd w:val="clear" w:color="auto" w:fill="D9D9D9"/>
          </w:tcPr>
          <w:p w:rsidR="00C13364" w:rsidRDefault="00D80AF5">
            <w:pPr>
              <w:pStyle w:val="TableParagraph"/>
              <w:spacing w:line="249" w:lineRule="exact"/>
              <w:ind w:left="9" w:right="4"/>
              <w:jc w:val="center"/>
              <w:rPr>
                <w:b/>
              </w:rPr>
            </w:pPr>
            <w:r>
              <w:rPr>
                <w:b/>
                <w:spacing w:val="-2"/>
              </w:rPr>
              <w:t>Záujmy</w:t>
            </w:r>
          </w:p>
        </w:tc>
      </w:tr>
      <w:tr w:rsidR="00C13364">
        <w:trPr>
          <w:trHeight w:val="537"/>
        </w:trPr>
        <w:tc>
          <w:tcPr>
            <w:tcW w:w="3071" w:type="dxa"/>
            <w:shd w:val="clear" w:color="auto" w:fill="D9D9D9"/>
          </w:tcPr>
          <w:p w:rsidR="00C13364" w:rsidRDefault="00D80AF5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Účastníci</w:t>
            </w:r>
          </w:p>
        </w:tc>
        <w:tc>
          <w:tcPr>
            <w:tcW w:w="3070" w:type="dxa"/>
            <w:shd w:val="clear" w:color="auto" w:fill="D9D9D9"/>
          </w:tcPr>
          <w:p w:rsidR="00C13364" w:rsidRDefault="00D80AF5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Pravdepodobnosť</w:t>
            </w:r>
            <w:r>
              <w:rPr>
                <w:b/>
                <w:spacing w:val="14"/>
              </w:rPr>
              <w:t xml:space="preserve"> </w:t>
            </w:r>
            <w:r>
              <w:rPr>
                <w:b/>
                <w:spacing w:val="-2"/>
              </w:rPr>
              <w:t>vplyvu</w:t>
            </w:r>
          </w:p>
          <w:p w:rsidR="00C13364" w:rsidRDefault="00D80AF5">
            <w:pPr>
              <w:pStyle w:val="TableParagraph"/>
              <w:spacing w:line="252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aktivity</w:t>
            </w:r>
          </w:p>
        </w:tc>
        <w:tc>
          <w:tcPr>
            <w:tcW w:w="3073" w:type="dxa"/>
            <w:shd w:val="clear" w:color="auto" w:fill="D9D9D9"/>
          </w:tcPr>
          <w:p w:rsidR="00C13364" w:rsidRDefault="00D80AF5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Príbuzné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priority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záujmu</w:t>
            </w:r>
          </w:p>
        </w:tc>
      </w:tr>
      <w:tr w:rsidR="00C13364">
        <w:trPr>
          <w:trHeight w:val="268"/>
        </w:trPr>
        <w:tc>
          <w:tcPr>
            <w:tcW w:w="3071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Dominantní</w:t>
            </w:r>
          </w:p>
        </w:tc>
        <w:tc>
          <w:tcPr>
            <w:tcW w:w="3070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9" w:right="10"/>
              <w:jc w:val="center"/>
              <w:rPr>
                <w:b/>
              </w:rPr>
            </w:pPr>
            <w:r>
              <w:rPr>
                <w:b/>
              </w:rPr>
              <w:t>(+)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(-</w:t>
            </w:r>
            <w:r>
              <w:rPr>
                <w:b/>
                <w:spacing w:val="-10"/>
              </w:rPr>
              <w:t>)</w:t>
            </w:r>
          </w:p>
        </w:tc>
        <w:tc>
          <w:tcPr>
            <w:tcW w:w="3073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36" w:right="132"/>
              <w:jc w:val="center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10"/>
              </w:rPr>
              <w:t>5</w:t>
            </w:r>
          </w:p>
        </w:tc>
      </w:tr>
      <w:tr w:rsidR="00C13364">
        <w:trPr>
          <w:trHeight w:val="806"/>
        </w:trPr>
        <w:tc>
          <w:tcPr>
            <w:tcW w:w="3071" w:type="dxa"/>
          </w:tcPr>
          <w:p w:rsidR="00C13364" w:rsidRDefault="00D80AF5">
            <w:pPr>
              <w:pStyle w:val="TableParagraph"/>
              <w:spacing w:line="267" w:lineRule="exact"/>
              <w:ind w:left="108"/>
            </w:pPr>
            <w:r>
              <w:rPr>
                <w:spacing w:val="-2"/>
              </w:rPr>
              <w:t>významný</w:t>
            </w:r>
          </w:p>
          <w:p w:rsidR="00C13364" w:rsidRDefault="00D80AF5">
            <w:pPr>
              <w:pStyle w:val="TableParagraph"/>
              <w:spacing w:line="267" w:lineRule="exact"/>
              <w:ind w:left="108"/>
            </w:pPr>
            <w:r>
              <w:rPr>
                <w:spacing w:val="-2"/>
              </w:rPr>
              <w:t>podnikateľ/zamestnávateľ</w:t>
            </w:r>
          </w:p>
          <w:p w:rsidR="00C13364" w:rsidRDefault="00D80AF5">
            <w:pPr>
              <w:pStyle w:val="TableParagraph"/>
              <w:spacing w:line="252" w:lineRule="exact"/>
              <w:ind w:left="108"/>
            </w:pPr>
            <w:r>
              <w:t>v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obci</w:t>
            </w:r>
          </w:p>
        </w:tc>
        <w:tc>
          <w:tcPr>
            <w:tcW w:w="3070" w:type="dxa"/>
          </w:tcPr>
          <w:p w:rsidR="00C13364" w:rsidRDefault="00D80AF5">
            <w:pPr>
              <w:pStyle w:val="TableParagraph"/>
              <w:spacing w:before="265"/>
              <w:ind w:left="15" w:right="10"/>
              <w:jc w:val="center"/>
            </w:pPr>
            <w:r>
              <w:rPr>
                <w:spacing w:val="-10"/>
              </w:rPr>
              <w:t>+</w:t>
            </w:r>
          </w:p>
        </w:tc>
        <w:tc>
          <w:tcPr>
            <w:tcW w:w="3073" w:type="dxa"/>
          </w:tcPr>
          <w:p w:rsidR="00C13364" w:rsidRDefault="00D80AF5">
            <w:pPr>
              <w:pStyle w:val="TableParagraph"/>
              <w:spacing w:before="265"/>
              <w:ind w:left="136" w:right="132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C13364">
        <w:trPr>
          <w:trHeight w:val="268"/>
        </w:trPr>
        <w:tc>
          <w:tcPr>
            <w:tcW w:w="3071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Jednoznační</w:t>
            </w:r>
          </w:p>
        </w:tc>
        <w:tc>
          <w:tcPr>
            <w:tcW w:w="3070" w:type="dxa"/>
            <w:shd w:val="clear" w:color="auto" w:fill="D9D9D9"/>
          </w:tcPr>
          <w:p w:rsidR="00C13364" w:rsidRDefault="00C133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73" w:type="dxa"/>
            <w:shd w:val="clear" w:color="auto" w:fill="D9D9D9"/>
          </w:tcPr>
          <w:p w:rsidR="00C13364" w:rsidRDefault="00C133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13364">
        <w:trPr>
          <w:trHeight w:val="270"/>
        </w:trPr>
        <w:tc>
          <w:tcPr>
            <w:tcW w:w="3071" w:type="dxa"/>
          </w:tcPr>
          <w:p w:rsidR="00C13364" w:rsidRDefault="00D80AF5">
            <w:pPr>
              <w:pStyle w:val="TableParagraph"/>
              <w:spacing w:line="251" w:lineRule="exact"/>
              <w:ind w:left="108"/>
            </w:pPr>
            <w:r>
              <w:t>VÚC</w:t>
            </w:r>
            <w:r>
              <w:rPr>
                <w:spacing w:val="-2"/>
              </w:rPr>
              <w:t xml:space="preserve"> Prešov</w:t>
            </w:r>
          </w:p>
        </w:tc>
        <w:tc>
          <w:tcPr>
            <w:tcW w:w="3070" w:type="dxa"/>
          </w:tcPr>
          <w:p w:rsidR="00C13364" w:rsidRDefault="00D80AF5">
            <w:pPr>
              <w:pStyle w:val="TableParagraph"/>
              <w:spacing w:line="251" w:lineRule="exact"/>
              <w:ind w:left="15" w:right="10"/>
              <w:jc w:val="center"/>
            </w:pPr>
            <w:r>
              <w:rPr>
                <w:spacing w:val="-10"/>
              </w:rPr>
              <w:t>+</w:t>
            </w:r>
          </w:p>
        </w:tc>
        <w:tc>
          <w:tcPr>
            <w:tcW w:w="3073" w:type="dxa"/>
          </w:tcPr>
          <w:p w:rsidR="00C13364" w:rsidRDefault="00D80AF5">
            <w:pPr>
              <w:pStyle w:val="TableParagraph"/>
              <w:spacing w:line="251" w:lineRule="exact"/>
              <w:ind w:left="136" w:right="132"/>
              <w:jc w:val="center"/>
            </w:pPr>
            <w:r>
              <w:rPr>
                <w:spacing w:val="-10"/>
              </w:rPr>
              <w:t>1</w:t>
            </w:r>
          </w:p>
        </w:tc>
      </w:tr>
    </w:tbl>
    <w:p w:rsidR="00C13364" w:rsidRDefault="00D80AF5">
      <w:pPr>
        <w:pStyle w:val="Zkladntext"/>
        <w:ind w:left="143"/>
      </w:pPr>
      <w:r>
        <w:t>(Zdroj:</w:t>
      </w:r>
      <w:r>
        <w:rPr>
          <w:spacing w:val="-5"/>
        </w:rPr>
        <w:t xml:space="preserve"> </w:t>
      </w:r>
      <w:r>
        <w:t>vlastné</w:t>
      </w:r>
      <w:r>
        <w:rPr>
          <w:spacing w:val="-4"/>
        </w:rPr>
        <w:t xml:space="preserve"> </w:t>
      </w:r>
      <w:r>
        <w:rPr>
          <w:spacing w:val="-2"/>
        </w:rPr>
        <w:t>spracovanie)</w:t>
      </w:r>
    </w:p>
    <w:p w:rsidR="00C13364" w:rsidRDefault="00C13364">
      <w:pPr>
        <w:pStyle w:val="Zkladntext"/>
        <w:spacing w:before="79"/>
      </w:pPr>
    </w:p>
    <w:p w:rsidR="00C13364" w:rsidRDefault="00D80AF5">
      <w:pPr>
        <w:pStyle w:val="Zkladntext"/>
        <w:spacing w:line="276" w:lineRule="auto"/>
        <w:ind w:left="143" w:right="278" w:firstLine="707"/>
        <w:jc w:val="both"/>
      </w:pPr>
      <w:r>
        <w:t>Sumár matice zapojenia poskytuje komplexný obraz o stratégiách pre skupiny účastníkov a podporuje úspešný proces manažmentu zmien. Analýzou výsledkov matice zapojenia môže riadiaci tím presnejšie určiť spôsob zapojenia jednotlivých záujmových skupín do man</w:t>
      </w:r>
      <w:r>
        <w:t>ažmentu a procesu tvorby PHSR. Cielená komunikácia a spolupráca so záujmovými skupinami vo vysokej miere ovplyvňuje úspešnosť realizácie PHSR a jednotlivých projektov.</w:t>
      </w:r>
    </w:p>
    <w:p w:rsidR="00C13364" w:rsidRDefault="00C13364">
      <w:pPr>
        <w:pStyle w:val="Zkladntext"/>
        <w:spacing w:before="40"/>
      </w:pPr>
    </w:p>
    <w:p w:rsidR="00C13364" w:rsidRDefault="00D80AF5">
      <w:pPr>
        <w:pStyle w:val="Nadpis4"/>
        <w:spacing w:line="276" w:lineRule="auto"/>
        <w:ind w:right="282"/>
        <w:jc w:val="both"/>
      </w:pPr>
      <w:r>
        <w:t>Formulár č. A 7 - Ex-ante hodnotenie – stav projektovej pripravenosti investícií k termínu vypracovania PHSR</w:t>
      </w:r>
    </w:p>
    <w:p w:rsidR="00C13364" w:rsidRDefault="00D80AF5">
      <w:pPr>
        <w:pStyle w:val="Zkladntext"/>
        <w:spacing w:line="276" w:lineRule="auto"/>
        <w:ind w:left="143" w:right="278" w:firstLine="707"/>
        <w:jc w:val="both"/>
      </w:pPr>
      <w:r>
        <w:t>Cieľom formulára č. A 7 - Ex-ante hodnotenie – stav projektovej pripravenosti k termínu vypracovania PHSR</w:t>
      </w:r>
      <w:r>
        <w:rPr>
          <w:spacing w:val="40"/>
        </w:rPr>
        <w:t xml:space="preserve"> </w:t>
      </w:r>
      <w:r>
        <w:t xml:space="preserve">je analyzovať súčasný stav pripravenosti </w:t>
      </w:r>
      <w:r>
        <w:t>investičných zámerov a možnosti ich financovania z rôznych zdrojov. Formulár č. A 7 je zároveň východiskom na vytvorenie formulárov č.</w:t>
      </w:r>
      <w:r>
        <w:rPr>
          <w:spacing w:val="80"/>
        </w:rPr>
        <w:t xml:space="preserve"> </w:t>
      </w:r>
      <w:r>
        <w:t>P 1 a F 6 v programovej časti a finančnej časti, ktoré sa doplnia na základe strategických priorít a cieľov aj o nové pro</w:t>
      </w:r>
      <w:r>
        <w:t>jekty a aktivity v troch oblastiach - ekonomickej, sociálnej a environmentálnej. Pripravené investičné projekty sa môžu stať aj súčasťou pripravovaných nových územných stratégií – RIUS a MRS.</w:t>
      </w:r>
    </w:p>
    <w:p w:rsidR="00C13364" w:rsidRDefault="00C13364">
      <w:pPr>
        <w:pStyle w:val="Zkladntext"/>
        <w:spacing w:line="276" w:lineRule="auto"/>
        <w:jc w:val="both"/>
        <w:sectPr w:rsidR="00C13364">
          <w:pgSz w:w="11910" w:h="16840"/>
          <w:pgMar w:top="1320" w:right="1133" w:bottom="1200" w:left="1275" w:header="37" w:footer="962" w:gutter="0"/>
          <w:cols w:space="708"/>
        </w:sectPr>
      </w:pPr>
    </w:p>
    <w:p w:rsidR="00C13364" w:rsidRDefault="00D80AF5">
      <w:pPr>
        <w:pStyle w:val="Nadpis4"/>
        <w:spacing w:before="91" w:after="45"/>
        <w:jc w:val="both"/>
      </w:pPr>
      <w:r>
        <w:lastRenderedPageBreak/>
        <w:t>Formulár</w:t>
      </w:r>
      <w:r>
        <w:rPr>
          <w:spacing w:val="-5"/>
        </w:rPr>
        <w:t xml:space="preserve"> </w:t>
      </w:r>
      <w:r>
        <w:t>č.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3</w:t>
      </w:r>
      <w:r>
        <w:rPr>
          <w:spacing w:val="-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Plánovací</w:t>
      </w:r>
      <w:r>
        <w:rPr>
          <w:spacing w:val="-3"/>
        </w:rPr>
        <w:t xml:space="preserve"> </w:t>
      </w:r>
      <w:r>
        <w:t>formulár</w:t>
      </w:r>
      <w:r>
        <w:rPr>
          <w:spacing w:val="-2"/>
        </w:rPr>
        <w:t xml:space="preserve"> prieskumu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45"/>
        <w:gridCol w:w="4643"/>
      </w:tblGrid>
      <w:tr w:rsidR="00C13364">
        <w:trPr>
          <w:trHeight w:val="306"/>
        </w:trPr>
        <w:tc>
          <w:tcPr>
            <w:tcW w:w="4645" w:type="dxa"/>
            <w:shd w:val="clear" w:color="auto" w:fill="D9D9D9"/>
          </w:tcPr>
          <w:p w:rsidR="00C13364" w:rsidRDefault="00D80AF5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Dôležité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otázky</w:t>
            </w:r>
          </w:p>
        </w:tc>
        <w:tc>
          <w:tcPr>
            <w:tcW w:w="4643" w:type="dxa"/>
            <w:shd w:val="clear" w:color="auto" w:fill="D9D9D9"/>
          </w:tcPr>
          <w:p w:rsidR="00C13364" w:rsidRDefault="00D80AF5">
            <w:pPr>
              <w:pStyle w:val="TableParagraph"/>
              <w:spacing w:line="265" w:lineRule="exact"/>
              <w:ind w:left="105"/>
              <w:rPr>
                <w:b/>
              </w:rPr>
            </w:pPr>
            <w:r>
              <w:rPr>
                <w:b/>
                <w:spacing w:val="-2"/>
              </w:rPr>
              <w:t>Zdôvodnenie</w:t>
            </w:r>
          </w:p>
        </w:tc>
      </w:tr>
      <w:tr w:rsidR="00C13364">
        <w:trPr>
          <w:trHeight w:val="928"/>
        </w:trPr>
        <w:tc>
          <w:tcPr>
            <w:tcW w:w="4645" w:type="dxa"/>
            <w:shd w:val="clear" w:color="auto" w:fill="D9D9D9"/>
          </w:tcPr>
          <w:p w:rsidR="00C13364" w:rsidRDefault="00D80AF5">
            <w:pPr>
              <w:pStyle w:val="TableParagraph"/>
              <w:spacing w:line="273" w:lineRule="auto"/>
              <w:ind w:left="108"/>
              <w:rPr>
                <w:b/>
              </w:rPr>
            </w:pPr>
            <w:r>
              <w:rPr>
                <w:b/>
              </w:rPr>
              <w:t>Prečo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je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potrebné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získať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informácie prostredníctvom prieskumu?</w:t>
            </w:r>
          </w:p>
        </w:tc>
        <w:tc>
          <w:tcPr>
            <w:tcW w:w="4643" w:type="dxa"/>
          </w:tcPr>
          <w:p w:rsidR="00C13364" w:rsidRDefault="00D80AF5">
            <w:pPr>
              <w:pStyle w:val="TableParagraph"/>
              <w:spacing w:line="273" w:lineRule="auto"/>
              <w:ind w:left="105"/>
            </w:pPr>
            <w:r>
              <w:t>oslovenie verejnosti anonymným dotazníkom prinesie</w:t>
            </w:r>
            <w:r>
              <w:rPr>
                <w:spacing w:val="-7"/>
              </w:rPr>
              <w:t xml:space="preserve"> </w:t>
            </w:r>
            <w:r>
              <w:t>prejavený</w:t>
            </w:r>
            <w:r>
              <w:rPr>
                <w:spacing w:val="-7"/>
              </w:rPr>
              <w:t xml:space="preserve"> </w:t>
            </w:r>
            <w:r>
              <w:t>záujem</w:t>
            </w:r>
            <w:r>
              <w:rPr>
                <w:spacing w:val="-8"/>
              </w:rPr>
              <w:t xml:space="preserve"> </w:t>
            </w:r>
            <w:r>
              <w:t>obyvateľov</w:t>
            </w:r>
            <w:r>
              <w:rPr>
                <w:spacing w:val="-9"/>
              </w:rPr>
              <w:t xml:space="preserve"> </w:t>
            </w:r>
            <w:r>
              <w:t>o</w:t>
            </w:r>
            <w:r>
              <w:rPr>
                <w:spacing w:val="-6"/>
              </w:rPr>
              <w:t xml:space="preserve"> </w:t>
            </w:r>
            <w:r>
              <w:t>dianie</w:t>
            </w:r>
          </w:p>
          <w:p w:rsidR="00C13364" w:rsidRDefault="00D80AF5">
            <w:pPr>
              <w:pStyle w:val="TableParagraph"/>
              <w:spacing w:before="3"/>
              <w:ind w:left="105"/>
            </w:pPr>
            <w:r>
              <w:t>v</w:t>
            </w:r>
            <w:r>
              <w:rPr>
                <w:spacing w:val="-3"/>
              </w:rPr>
              <w:t xml:space="preserve"> </w:t>
            </w:r>
            <w:r>
              <w:t>obci</w:t>
            </w:r>
            <w:r>
              <w:rPr>
                <w:spacing w:val="-2"/>
              </w:rPr>
              <w:t xml:space="preserve"> </w:t>
            </w:r>
            <w:r>
              <w:t>a jej</w:t>
            </w:r>
            <w:r>
              <w:rPr>
                <w:spacing w:val="-2"/>
              </w:rPr>
              <w:t xml:space="preserve"> </w:t>
            </w:r>
            <w:r>
              <w:t>budúci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rozvoj</w:t>
            </w:r>
          </w:p>
        </w:tc>
      </w:tr>
      <w:tr w:rsidR="00C13364">
        <w:trPr>
          <w:trHeight w:val="616"/>
        </w:trPr>
        <w:tc>
          <w:tcPr>
            <w:tcW w:w="4645" w:type="dxa"/>
            <w:shd w:val="clear" w:color="auto" w:fill="D9D9D9"/>
          </w:tcPr>
          <w:p w:rsidR="00C13364" w:rsidRDefault="00D80AF5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Čo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je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jeho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cieľom?</w:t>
            </w:r>
          </w:p>
        </w:tc>
        <w:tc>
          <w:tcPr>
            <w:tcW w:w="4643" w:type="dxa"/>
          </w:tcPr>
          <w:p w:rsidR="00C13364" w:rsidRDefault="00D80AF5">
            <w:pPr>
              <w:pStyle w:val="TableParagraph"/>
              <w:spacing w:line="265" w:lineRule="exact"/>
              <w:ind w:left="105"/>
            </w:pPr>
            <w:r>
              <w:t>zistiť</w:t>
            </w:r>
            <w:r>
              <w:rPr>
                <w:spacing w:val="-4"/>
              </w:rPr>
              <w:t xml:space="preserve"> </w:t>
            </w:r>
            <w:r>
              <w:t>názory</w:t>
            </w:r>
            <w:r>
              <w:rPr>
                <w:spacing w:val="-4"/>
              </w:rPr>
              <w:t xml:space="preserve"> </w:t>
            </w:r>
            <w:r>
              <w:t>občanov</w:t>
            </w:r>
            <w:r>
              <w:rPr>
                <w:spacing w:val="-3"/>
              </w:rPr>
              <w:t xml:space="preserve"> </w:t>
            </w:r>
            <w:r>
              <w:t>na</w:t>
            </w:r>
            <w:r>
              <w:rPr>
                <w:spacing w:val="-3"/>
              </w:rPr>
              <w:t xml:space="preserve"> </w:t>
            </w:r>
            <w:r>
              <w:t>rôzne</w:t>
            </w:r>
            <w:r>
              <w:rPr>
                <w:spacing w:val="-3"/>
              </w:rPr>
              <w:t xml:space="preserve"> </w:t>
            </w:r>
            <w:r>
              <w:t>témy</w:t>
            </w:r>
            <w:r>
              <w:rPr>
                <w:spacing w:val="-5"/>
              </w:rPr>
              <w:t xml:space="preserve"> </w:t>
            </w:r>
            <w:r>
              <w:t>týkajúce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sa</w:t>
            </w:r>
          </w:p>
          <w:p w:rsidR="00C13364" w:rsidRDefault="00D80AF5">
            <w:pPr>
              <w:pStyle w:val="TableParagraph"/>
              <w:spacing w:before="38"/>
              <w:ind w:left="105"/>
            </w:pPr>
            <w:r>
              <w:t>života</w:t>
            </w:r>
            <w:r>
              <w:rPr>
                <w:spacing w:val="-4"/>
              </w:rPr>
              <w:t xml:space="preserve"> </w:t>
            </w:r>
            <w:r>
              <w:t>v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obci</w:t>
            </w:r>
          </w:p>
        </w:tc>
      </w:tr>
      <w:tr w:rsidR="00C13364">
        <w:trPr>
          <w:trHeight w:val="618"/>
        </w:trPr>
        <w:tc>
          <w:tcPr>
            <w:tcW w:w="4645" w:type="dxa"/>
            <w:shd w:val="clear" w:color="auto" w:fill="D9D9D9"/>
          </w:tcPr>
          <w:p w:rsidR="00C13364" w:rsidRDefault="00D80AF5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Akým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spôsobom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bude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uskutočňovať?</w:t>
            </w:r>
          </w:p>
        </w:tc>
        <w:tc>
          <w:tcPr>
            <w:tcW w:w="4643" w:type="dxa"/>
          </w:tcPr>
          <w:p w:rsidR="00C13364" w:rsidRDefault="00D80AF5">
            <w:pPr>
              <w:pStyle w:val="TableParagraph"/>
              <w:spacing w:line="265" w:lineRule="exact"/>
              <w:ind w:left="105"/>
            </w:pPr>
            <w:r>
              <w:t>dotazníkový</w:t>
            </w:r>
            <w:r>
              <w:rPr>
                <w:spacing w:val="-8"/>
              </w:rPr>
              <w:t xml:space="preserve"> </w:t>
            </w:r>
            <w:r>
              <w:t>prieskum</w:t>
            </w:r>
            <w:r>
              <w:rPr>
                <w:spacing w:val="-9"/>
              </w:rPr>
              <w:t xml:space="preserve"> </w:t>
            </w:r>
            <w:r>
              <w:t>(dotazníky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distribuované</w:t>
            </w:r>
          </w:p>
          <w:p w:rsidR="00C13364" w:rsidRDefault="00D80AF5">
            <w:pPr>
              <w:pStyle w:val="TableParagraph"/>
              <w:spacing w:before="41"/>
              <w:ind w:left="105"/>
            </w:pPr>
            <w:r>
              <w:t>medzi</w:t>
            </w:r>
            <w:r>
              <w:rPr>
                <w:spacing w:val="-6"/>
              </w:rPr>
              <w:t xml:space="preserve"> </w:t>
            </w:r>
            <w:r>
              <w:t>obyvateľov</w:t>
            </w:r>
            <w:r>
              <w:rPr>
                <w:spacing w:val="-5"/>
              </w:rPr>
              <w:t xml:space="preserve"> </w:t>
            </w:r>
            <w:r>
              <w:t>obce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5"/>
              </w:rPr>
              <w:t xml:space="preserve"> </w:t>
            </w:r>
            <w:r>
              <w:t>náhodný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výber)</w:t>
            </w:r>
          </w:p>
        </w:tc>
      </w:tr>
      <w:tr w:rsidR="00C13364">
        <w:trPr>
          <w:trHeight w:val="306"/>
        </w:trPr>
        <w:tc>
          <w:tcPr>
            <w:tcW w:w="4645" w:type="dxa"/>
            <w:shd w:val="clear" w:color="auto" w:fill="D9D9D9"/>
          </w:tcPr>
          <w:p w:rsidR="00C13364" w:rsidRDefault="00D80AF5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Aké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budú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finančné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nároky?</w:t>
            </w:r>
          </w:p>
        </w:tc>
        <w:tc>
          <w:tcPr>
            <w:tcW w:w="4643" w:type="dxa"/>
          </w:tcPr>
          <w:p w:rsidR="00C13364" w:rsidRDefault="00D80AF5">
            <w:pPr>
              <w:pStyle w:val="TableParagraph"/>
              <w:spacing w:line="265" w:lineRule="exact"/>
              <w:ind w:left="105"/>
            </w:pPr>
            <w:r>
              <w:t>-</w:t>
            </w:r>
          </w:p>
        </w:tc>
      </w:tr>
      <w:tr w:rsidR="00C13364">
        <w:trPr>
          <w:trHeight w:val="309"/>
        </w:trPr>
        <w:tc>
          <w:tcPr>
            <w:tcW w:w="4645" w:type="dxa"/>
            <w:shd w:val="clear" w:color="auto" w:fill="D9D9D9"/>
          </w:tcPr>
          <w:p w:rsidR="00C13364" w:rsidRDefault="00D80AF5">
            <w:pPr>
              <w:pStyle w:val="TableParagraph"/>
              <w:spacing w:line="268" w:lineRule="exact"/>
              <w:ind w:left="108"/>
              <w:rPr>
                <w:b/>
              </w:rPr>
            </w:pPr>
            <w:r>
              <w:rPr>
                <w:b/>
              </w:rPr>
              <w:t>Aké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budú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časové</w:t>
            </w:r>
            <w:r>
              <w:rPr>
                <w:b/>
                <w:spacing w:val="-2"/>
              </w:rPr>
              <w:t xml:space="preserve"> nároky?</w:t>
            </w:r>
          </w:p>
        </w:tc>
        <w:tc>
          <w:tcPr>
            <w:tcW w:w="4643" w:type="dxa"/>
          </w:tcPr>
          <w:p w:rsidR="00C13364" w:rsidRDefault="00D80AF5">
            <w:pPr>
              <w:pStyle w:val="TableParagraph"/>
              <w:spacing w:line="268" w:lineRule="exact"/>
              <w:ind w:left="105"/>
            </w:pPr>
            <w:r>
              <w:t>marec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máj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2015</w:t>
            </w:r>
          </w:p>
        </w:tc>
      </w:tr>
      <w:tr w:rsidR="00C13364">
        <w:trPr>
          <w:trHeight w:val="619"/>
        </w:trPr>
        <w:tc>
          <w:tcPr>
            <w:tcW w:w="4645" w:type="dxa"/>
            <w:shd w:val="clear" w:color="auto" w:fill="D9D9D9"/>
          </w:tcPr>
          <w:p w:rsidR="00C13364" w:rsidRDefault="00D80AF5">
            <w:pPr>
              <w:pStyle w:val="TableParagraph"/>
              <w:spacing w:line="268" w:lineRule="exact"/>
              <w:ind w:left="108"/>
              <w:rPr>
                <w:b/>
              </w:rPr>
            </w:pPr>
            <w:r>
              <w:rPr>
                <w:b/>
              </w:rPr>
              <w:t>Kto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bude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za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realizáciu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prieskumu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zodpovedný?</w:t>
            </w:r>
          </w:p>
        </w:tc>
        <w:tc>
          <w:tcPr>
            <w:tcW w:w="4643" w:type="dxa"/>
          </w:tcPr>
          <w:p w:rsidR="00C13364" w:rsidRDefault="00D80AF5">
            <w:pPr>
              <w:pStyle w:val="TableParagraph"/>
              <w:spacing w:line="268" w:lineRule="exact"/>
              <w:ind w:left="105"/>
            </w:pPr>
            <w:r>
              <w:t>zhotoviteľ</w:t>
            </w:r>
            <w:r>
              <w:rPr>
                <w:spacing w:val="-6"/>
              </w:rPr>
              <w:t xml:space="preserve"> </w:t>
            </w:r>
            <w:r>
              <w:t>PHSR,</w:t>
            </w:r>
            <w:r>
              <w:rPr>
                <w:spacing w:val="42"/>
              </w:rPr>
              <w:t xml:space="preserve"> </w:t>
            </w:r>
            <w:r>
              <w:t>riadiaci</w:t>
            </w:r>
            <w:r>
              <w:rPr>
                <w:spacing w:val="-5"/>
              </w:rPr>
              <w:t xml:space="preserve"> </w:t>
            </w:r>
            <w:r>
              <w:t>tím,</w:t>
            </w:r>
            <w:r>
              <w:rPr>
                <w:spacing w:val="-2"/>
              </w:rPr>
              <w:t xml:space="preserve"> </w:t>
            </w:r>
            <w:r>
              <w:t>pracovné</w:t>
            </w:r>
            <w:r>
              <w:rPr>
                <w:spacing w:val="-2"/>
              </w:rPr>
              <w:t xml:space="preserve"> skupiny,</w:t>
            </w:r>
          </w:p>
          <w:p w:rsidR="00C13364" w:rsidRDefault="00D80AF5">
            <w:pPr>
              <w:pStyle w:val="TableParagraph"/>
              <w:spacing w:before="38"/>
              <w:ind w:left="105"/>
            </w:pPr>
            <w:r>
              <w:t>poslanci</w:t>
            </w:r>
            <w:r>
              <w:rPr>
                <w:spacing w:val="-5"/>
              </w:rPr>
              <w:t xml:space="preserve"> OZ</w:t>
            </w:r>
          </w:p>
        </w:tc>
      </w:tr>
    </w:tbl>
    <w:p w:rsidR="00C13364" w:rsidRDefault="00D80AF5">
      <w:pPr>
        <w:pStyle w:val="Zkladntext"/>
        <w:ind w:right="7158"/>
        <w:jc w:val="right"/>
      </w:pPr>
      <w:r>
        <w:t>Zdroj:</w:t>
      </w:r>
      <w:r>
        <w:rPr>
          <w:spacing w:val="-8"/>
        </w:rPr>
        <w:t xml:space="preserve"> </w:t>
      </w:r>
      <w:r>
        <w:t>vlastné</w:t>
      </w:r>
      <w:r>
        <w:rPr>
          <w:spacing w:val="-5"/>
        </w:rPr>
        <w:t xml:space="preserve"> </w:t>
      </w:r>
      <w:r>
        <w:rPr>
          <w:spacing w:val="-2"/>
        </w:rPr>
        <w:t>spracovanie</w:t>
      </w:r>
    </w:p>
    <w:p w:rsidR="00C13364" w:rsidRDefault="00C13364">
      <w:pPr>
        <w:pStyle w:val="Zkladntext"/>
        <w:spacing w:before="80"/>
      </w:pPr>
    </w:p>
    <w:p w:rsidR="00C13364" w:rsidRDefault="00D80AF5">
      <w:pPr>
        <w:pStyle w:val="Zkladntext"/>
        <w:spacing w:line="276" w:lineRule="auto"/>
        <w:ind w:left="143" w:right="278"/>
        <w:jc w:val="both"/>
      </w:pPr>
      <w:r>
        <w:t>Dotazníkový prieskum sa realizoval medzi obyvateľmi obce Dedačov v mesiacoch apríl a máj 2015. Cieľom prieskumu bolo zistiť názory občanov na rôzne témy týkajúce sa života v obci. Prieskum bol jednou z etáp procesu tvorby Programu hospodárskeho a sociálneh</w:t>
      </w:r>
      <w:r>
        <w:t>o rozvoja obce Dedačov. Bol realizovaný na vzorke náhodne vybratých obyvateľov obce. Získali sme 19 vyplnených dotazníkov.</w:t>
      </w:r>
    </w:p>
    <w:p w:rsidR="00C13364" w:rsidRDefault="00D80AF5">
      <w:pPr>
        <w:pStyle w:val="Zkladntext"/>
        <w:spacing w:before="200"/>
        <w:ind w:right="7093"/>
        <w:jc w:val="right"/>
      </w:pPr>
      <w:r>
        <w:rPr>
          <w:u w:val="single"/>
        </w:rPr>
        <w:t>Vyhodnotenie</w:t>
      </w:r>
      <w:r>
        <w:rPr>
          <w:spacing w:val="-7"/>
          <w:u w:val="single"/>
        </w:rPr>
        <w:t xml:space="preserve"> </w:t>
      </w:r>
      <w:r>
        <w:rPr>
          <w:spacing w:val="-2"/>
          <w:u w:val="single"/>
        </w:rPr>
        <w:t>prieskumu</w:t>
      </w:r>
    </w:p>
    <w:p w:rsidR="00C13364" w:rsidRDefault="00C13364">
      <w:pPr>
        <w:pStyle w:val="Zkladntext"/>
        <w:spacing w:before="82"/>
      </w:pPr>
    </w:p>
    <w:p w:rsidR="00C13364" w:rsidRDefault="00D80AF5">
      <w:pPr>
        <w:pStyle w:val="Nadpis4"/>
        <w:spacing w:after="44"/>
      </w:pPr>
      <w:r>
        <w:t>Veková</w:t>
      </w:r>
      <w:r>
        <w:rPr>
          <w:spacing w:val="-6"/>
        </w:rPr>
        <w:t xml:space="preserve"> </w:t>
      </w:r>
      <w:r>
        <w:t>štruktúra</w:t>
      </w:r>
      <w:r>
        <w:rPr>
          <w:spacing w:val="-6"/>
        </w:rPr>
        <w:t xml:space="preserve"> </w:t>
      </w:r>
      <w:r>
        <w:rPr>
          <w:spacing w:val="-2"/>
        </w:rPr>
        <w:t>respondentov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7"/>
        <w:gridCol w:w="4607"/>
      </w:tblGrid>
      <w:tr w:rsidR="00C13364">
        <w:trPr>
          <w:trHeight w:val="268"/>
        </w:trPr>
        <w:tc>
          <w:tcPr>
            <w:tcW w:w="4607" w:type="dxa"/>
            <w:shd w:val="clear" w:color="auto" w:fill="F1F1F1"/>
          </w:tcPr>
          <w:p w:rsidR="00C13364" w:rsidRDefault="00D80AF5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Odpoveď</w:t>
            </w:r>
          </w:p>
        </w:tc>
        <w:tc>
          <w:tcPr>
            <w:tcW w:w="4607" w:type="dxa"/>
            <w:shd w:val="clear" w:color="auto" w:fill="F1F1F1"/>
          </w:tcPr>
          <w:p w:rsidR="00C13364" w:rsidRDefault="00D80AF5">
            <w:pPr>
              <w:pStyle w:val="TableParagraph"/>
              <w:spacing w:line="248" w:lineRule="exact"/>
              <w:ind w:left="15" w:right="7"/>
              <w:jc w:val="center"/>
              <w:rPr>
                <w:b/>
              </w:rPr>
            </w:pPr>
            <w:r>
              <w:rPr>
                <w:b/>
              </w:rPr>
              <w:t>Odpovedalo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5"/>
              </w:rPr>
              <w:t>ÁNO</w:t>
            </w:r>
          </w:p>
        </w:tc>
      </w:tr>
      <w:tr w:rsidR="00C13364">
        <w:trPr>
          <w:trHeight w:val="268"/>
        </w:trPr>
        <w:tc>
          <w:tcPr>
            <w:tcW w:w="4607" w:type="dxa"/>
            <w:shd w:val="clear" w:color="auto" w:fill="F1F1F1"/>
          </w:tcPr>
          <w:p w:rsidR="00C13364" w:rsidRDefault="00D80AF5">
            <w:pPr>
              <w:pStyle w:val="TableParagraph"/>
              <w:spacing w:line="248" w:lineRule="exact"/>
              <w:ind w:left="108"/>
            </w:pPr>
            <w:r>
              <w:t>menej,</w:t>
            </w:r>
            <w:r>
              <w:rPr>
                <w:spacing w:val="-5"/>
              </w:rPr>
              <w:t xml:space="preserve"> </w:t>
            </w:r>
            <w:r>
              <w:t>alebo</w:t>
            </w:r>
            <w:r>
              <w:rPr>
                <w:spacing w:val="-4"/>
              </w:rPr>
              <w:t xml:space="preserve"> </w:t>
            </w:r>
            <w:r>
              <w:t>18</w:t>
            </w:r>
            <w:r>
              <w:rPr>
                <w:spacing w:val="-4"/>
              </w:rPr>
              <w:t xml:space="preserve"> rokov</w:t>
            </w:r>
          </w:p>
        </w:tc>
        <w:tc>
          <w:tcPr>
            <w:tcW w:w="4607" w:type="dxa"/>
          </w:tcPr>
          <w:p w:rsidR="00C13364" w:rsidRDefault="00D80AF5">
            <w:pPr>
              <w:pStyle w:val="TableParagraph"/>
              <w:spacing w:line="248" w:lineRule="exact"/>
              <w:ind w:left="15" w:right="8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C13364">
        <w:trPr>
          <w:trHeight w:val="268"/>
        </w:trPr>
        <w:tc>
          <w:tcPr>
            <w:tcW w:w="4607" w:type="dxa"/>
            <w:shd w:val="clear" w:color="auto" w:fill="F1F1F1"/>
          </w:tcPr>
          <w:p w:rsidR="00C13364" w:rsidRDefault="00D80AF5">
            <w:pPr>
              <w:pStyle w:val="TableParagraph"/>
              <w:spacing w:line="248" w:lineRule="exact"/>
              <w:ind w:left="108"/>
            </w:pPr>
            <w:r>
              <w:t>19 -</w:t>
            </w:r>
            <w:r>
              <w:rPr>
                <w:spacing w:val="-4"/>
              </w:rPr>
              <w:t xml:space="preserve"> </w:t>
            </w:r>
            <w:r>
              <w:t xml:space="preserve">29 </w:t>
            </w:r>
            <w:r>
              <w:rPr>
                <w:spacing w:val="-2"/>
              </w:rPr>
              <w:t>rokov</w:t>
            </w:r>
          </w:p>
        </w:tc>
        <w:tc>
          <w:tcPr>
            <w:tcW w:w="4607" w:type="dxa"/>
          </w:tcPr>
          <w:p w:rsidR="00C13364" w:rsidRDefault="00D80AF5">
            <w:pPr>
              <w:pStyle w:val="TableParagraph"/>
              <w:spacing w:line="248" w:lineRule="exact"/>
              <w:ind w:left="15" w:right="8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C13364">
        <w:trPr>
          <w:trHeight w:val="268"/>
        </w:trPr>
        <w:tc>
          <w:tcPr>
            <w:tcW w:w="4607" w:type="dxa"/>
            <w:shd w:val="clear" w:color="auto" w:fill="F1F1F1"/>
          </w:tcPr>
          <w:p w:rsidR="00C13364" w:rsidRDefault="00D80AF5">
            <w:pPr>
              <w:pStyle w:val="TableParagraph"/>
              <w:spacing w:line="248" w:lineRule="exact"/>
              <w:ind w:left="108"/>
            </w:pPr>
            <w:r>
              <w:t>30 -</w:t>
            </w:r>
            <w:r>
              <w:rPr>
                <w:spacing w:val="-4"/>
              </w:rPr>
              <w:t xml:space="preserve"> </w:t>
            </w:r>
            <w:r>
              <w:t xml:space="preserve">39 </w:t>
            </w:r>
            <w:r>
              <w:rPr>
                <w:spacing w:val="-2"/>
              </w:rPr>
              <w:t>rokov</w:t>
            </w:r>
          </w:p>
        </w:tc>
        <w:tc>
          <w:tcPr>
            <w:tcW w:w="4607" w:type="dxa"/>
          </w:tcPr>
          <w:p w:rsidR="00C13364" w:rsidRDefault="00D80AF5">
            <w:pPr>
              <w:pStyle w:val="TableParagraph"/>
              <w:spacing w:line="248" w:lineRule="exact"/>
              <w:ind w:left="15" w:right="8"/>
              <w:jc w:val="center"/>
            </w:pPr>
            <w:r>
              <w:rPr>
                <w:spacing w:val="-10"/>
              </w:rPr>
              <w:t>6</w:t>
            </w:r>
          </w:p>
        </w:tc>
      </w:tr>
      <w:tr w:rsidR="00C13364">
        <w:trPr>
          <w:trHeight w:val="268"/>
        </w:trPr>
        <w:tc>
          <w:tcPr>
            <w:tcW w:w="4607" w:type="dxa"/>
            <w:shd w:val="clear" w:color="auto" w:fill="F1F1F1"/>
          </w:tcPr>
          <w:p w:rsidR="00C13364" w:rsidRDefault="00D80AF5">
            <w:pPr>
              <w:pStyle w:val="TableParagraph"/>
              <w:spacing w:line="248" w:lineRule="exact"/>
              <w:ind w:left="108"/>
            </w:pPr>
            <w:r>
              <w:t>40 -</w:t>
            </w:r>
            <w:r>
              <w:rPr>
                <w:spacing w:val="-4"/>
              </w:rPr>
              <w:t xml:space="preserve"> </w:t>
            </w:r>
            <w:r>
              <w:t xml:space="preserve">49 </w:t>
            </w:r>
            <w:r>
              <w:rPr>
                <w:spacing w:val="-2"/>
              </w:rPr>
              <w:t>rokov</w:t>
            </w:r>
          </w:p>
        </w:tc>
        <w:tc>
          <w:tcPr>
            <w:tcW w:w="4607" w:type="dxa"/>
          </w:tcPr>
          <w:p w:rsidR="00C13364" w:rsidRDefault="00D80AF5">
            <w:pPr>
              <w:pStyle w:val="TableParagraph"/>
              <w:spacing w:line="248" w:lineRule="exact"/>
              <w:ind w:left="15" w:right="8"/>
              <w:jc w:val="center"/>
            </w:pPr>
            <w:r>
              <w:rPr>
                <w:spacing w:val="-10"/>
              </w:rPr>
              <w:t>3</w:t>
            </w:r>
          </w:p>
        </w:tc>
      </w:tr>
      <w:tr w:rsidR="00C13364">
        <w:trPr>
          <w:trHeight w:val="268"/>
        </w:trPr>
        <w:tc>
          <w:tcPr>
            <w:tcW w:w="4607" w:type="dxa"/>
            <w:shd w:val="clear" w:color="auto" w:fill="F1F1F1"/>
          </w:tcPr>
          <w:p w:rsidR="00C13364" w:rsidRDefault="00D80AF5">
            <w:pPr>
              <w:pStyle w:val="TableParagraph"/>
              <w:spacing w:line="248" w:lineRule="exact"/>
              <w:ind w:left="108"/>
            </w:pPr>
            <w:r>
              <w:t>50 -</w:t>
            </w:r>
            <w:r>
              <w:rPr>
                <w:spacing w:val="-4"/>
              </w:rPr>
              <w:t xml:space="preserve"> </w:t>
            </w:r>
            <w:r>
              <w:t xml:space="preserve">59 </w:t>
            </w:r>
            <w:r>
              <w:rPr>
                <w:spacing w:val="-2"/>
              </w:rPr>
              <w:t>rokov</w:t>
            </w:r>
          </w:p>
        </w:tc>
        <w:tc>
          <w:tcPr>
            <w:tcW w:w="4607" w:type="dxa"/>
          </w:tcPr>
          <w:p w:rsidR="00C13364" w:rsidRDefault="00D80AF5">
            <w:pPr>
              <w:pStyle w:val="TableParagraph"/>
              <w:spacing w:line="248" w:lineRule="exact"/>
              <w:ind w:left="15" w:right="8"/>
              <w:jc w:val="center"/>
            </w:pPr>
            <w:r>
              <w:rPr>
                <w:spacing w:val="-10"/>
              </w:rPr>
              <w:t>4</w:t>
            </w:r>
          </w:p>
        </w:tc>
      </w:tr>
      <w:tr w:rsidR="00C13364">
        <w:trPr>
          <w:trHeight w:val="309"/>
        </w:trPr>
        <w:tc>
          <w:tcPr>
            <w:tcW w:w="4607" w:type="dxa"/>
            <w:shd w:val="clear" w:color="auto" w:fill="F1F1F1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t>60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 xml:space="preserve">viac </w:t>
            </w:r>
            <w:r>
              <w:rPr>
                <w:spacing w:val="-2"/>
              </w:rPr>
              <w:t>rokov</w:t>
            </w:r>
          </w:p>
        </w:tc>
        <w:tc>
          <w:tcPr>
            <w:tcW w:w="4607" w:type="dxa"/>
          </w:tcPr>
          <w:p w:rsidR="00C13364" w:rsidRDefault="00D80AF5">
            <w:pPr>
              <w:pStyle w:val="TableParagraph"/>
              <w:spacing w:line="265" w:lineRule="exact"/>
              <w:ind w:left="15" w:right="8"/>
              <w:jc w:val="center"/>
            </w:pPr>
            <w:r>
              <w:rPr>
                <w:spacing w:val="-10"/>
              </w:rPr>
              <w:t>4</w:t>
            </w:r>
          </w:p>
        </w:tc>
      </w:tr>
    </w:tbl>
    <w:p w:rsidR="00C13364" w:rsidRDefault="00C13364">
      <w:pPr>
        <w:pStyle w:val="Zkladntext"/>
        <w:spacing w:before="40"/>
        <w:rPr>
          <w:b/>
        </w:rPr>
      </w:pPr>
    </w:p>
    <w:p w:rsidR="00C13364" w:rsidRDefault="00D80AF5">
      <w:pPr>
        <w:pStyle w:val="Nadpis4"/>
        <w:spacing w:after="42"/>
      </w:pPr>
      <w:r>
        <w:t>Dĺžka</w:t>
      </w:r>
      <w:r>
        <w:rPr>
          <w:spacing w:val="-7"/>
        </w:rPr>
        <w:t xml:space="preserve"> </w:t>
      </w:r>
      <w:r>
        <w:t>trvalého</w:t>
      </w:r>
      <w:r>
        <w:rPr>
          <w:spacing w:val="-5"/>
        </w:rPr>
        <w:t xml:space="preserve"> </w:t>
      </w:r>
      <w:r>
        <w:t>pobytu</w:t>
      </w:r>
      <w:r>
        <w:rPr>
          <w:spacing w:val="-5"/>
        </w:rPr>
        <w:t xml:space="preserve"> </w:t>
      </w:r>
      <w:r>
        <w:t>respondentov</w:t>
      </w:r>
      <w:r>
        <w:rPr>
          <w:spacing w:val="-4"/>
        </w:rPr>
        <w:t xml:space="preserve"> </w:t>
      </w:r>
      <w:r>
        <w:t>v</w:t>
      </w:r>
      <w:r>
        <w:rPr>
          <w:spacing w:val="-3"/>
        </w:rPr>
        <w:t xml:space="preserve"> </w:t>
      </w:r>
      <w:r>
        <w:rPr>
          <w:spacing w:val="-4"/>
        </w:rPr>
        <w:t>obci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7"/>
        <w:gridCol w:w="4607"/>
      </w:tblGrid>
      <w:tr w:rsidR="00C13364">
        <w:trPr>
          <w:trHeight w:val="268"/>
        </w:trPr>
        <w:tc>
          <w:tcPr>
            <w:tcW w:w="4607" w:type="dxa"/>
            <w:shd w:val="clear" w:color="auto" w:fill="F1F1F1"/>
          </w:tcPr>
          <w:p w:rsidR="00C13364" w:rsidRDefault="00D80AF5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Odpoveď</w:t>
            </w:r>
          </w:p>
        </w:tc>
        <w:tc>
          <w:tcPr>
            <w:tcW w:w="4607" w:type="dxa"/>
            <w:shd w:val="clear" w:color="auto" w:fill="F1F1F1"/>
          </w:tcPr>
          <w:p w:rsidR="00C13364" w:rsidRDefault="00D80AF5">
            <w:pPr>
              <w:pStyle w:val="TableParagraph"/>
              <w:spacing w:line="248" w:lineRule="exact"/>
              <w:ind w:left="15" w:right="7"/>
              <w:jc w:val="center"/>
              <w:rPr>
                <w:b/>
              </w:rPr>
            </w:pPr>
            <w:r>
              <w:rPr>
                <w:b/>
              </w:rPr>
              <w:t>Odpovedalo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5"/>
              </w:rPr>
              <w:t>ÁNO</w:t>
            </w:r>
          </w:p>
        </w:tc>
      </w:tr>
      <w:tr w:rsidR="00C13364">
        <w:trPr>
          <w:trHeight w:val="269"/>
        </w:trPr>
        <w:tc>
          <w:tcPr>
            <w:tcW w:w="4607" w:type="dxa"/>
            <w:shd w:val="clear" w:color="auto" w:fill="F1F1F1"/>
          </w:tcPr>
          <w:p w:rsidR="00C13364" w:rsidRDefault="00D80AF5">
            <w:pPr>
              <w:pStyle w:val="TableParagraph"/>
              <w:spacing w:line="249" w:lineRule="exact"/>
              <w:ind w:left="108"/>
            </w:pPr>
            <w:r>
              <w:t>menej</w:t>
            </w:r>
            <w:r>
              <w:rPr>
                <w:spacing w:val="-4"/>
              </w:rPr>
              <w:t xml:space="preserve"> </w:t>
            </w:r>
            <w:r>
              <w:t>ako</w:t>
            </w:r>
            <w:r>
              <w:rPr>
                <w:spacing w:val="-3"/>
              </w:rPr>
              <w:t xml:space="preserve"> </w:t>
            </w:r>
            <w:r>
              <w:t>5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rokov</w:t>
            </w:r>
          </w:p>
        </w:tc>
        <w:tc>
          <w:tcPr>
            <w:tcW w:w="4607" w:type="dxa"/>
          </w:tcPr>
          <w:p w:rsidR="00C13364" w:rsidRDefault="00D80AF5">
            <w:pPr>
              <w:pStyle w:val="TableParagraph"/>
              <w:spacing w:line="249" w:lineRule="exact"/>
              <w:ind w:left="15" w:right="8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C13364">
        <w:trPr>
          <w:trHeight w:val="268"/>
        </w:trPr>
        <w:tc>
          <w:tcPr>
            <w:tcW w:w="4607" w:type="dxa"/>
            <w:shd w:val="clear" w:color="auto" w:fill="F1F1F1"/>
          </w:tcPr>
          <w:p w:rsidR="00C13364" w:rsidRDefault="00D80AF5">
            <w:pPr>
              <w:pStyle w:val="TableParagraph"/>
              <w:spacing w:line="248" w:lineRule="exact"/>
              <w:ind w:left="108"/>
            </w:pPr>
            <w:r>
              <w:t>5</w:t>
            </w:r>
            <w:r>
              <w:rPr>
                <w:spacing w:val="-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10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rokov</w:t>
            </w:r>
          </w:p>
        </w:tc>
        <w:tc>
          <w:tcPr>
            <w:tcW w:w="4607" w:type="dxa"/>
          </w:tcPr>
          <w:p w:rsidR="00C13364" w:rsidRDefault="00D80AF5">
            <w:pPr>
              <w:pStyle w:val="TableParagraph"/>
              <w:spacing w:line="248" w:lineRule="exact"/>
              <w:ind w:left="15" w:right="8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C13364">
        <w:trPr>
          <w:trHeight w:val="270"/>
        </w:trPr>
        <w:tc>
          <w:tcPr>
            <w:tcW w:w="4607" w:type="dxa"/>
            <w:shd w:val="clear" w:color="auto" w:fill="F1F1F1"/>
          </w:tcPr>
          <w:p w:rsidR="00C13364" w:rsidRDefault="00D80AF5">
            <w:pPr>
              <w:pStyle w:val="TableParagraph"/>
              <w:spacing w:line="251" w:lineRule="exact"/>
              <w:ind w:left="108"/>
            </w:pPr>
            <w:r>
              <w:t>11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20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rokov</w:t>
            </w:r>
          </w:p>
        </w:tc>
        <w:tc>
          <w:tcPr>
            <w:tcW w:w="4607" w:type="dxa"/>
          </w:tcPr>
          <w:p w:rsidR="00C13364" w:rsidRDefault="00D80AF5">
            <w:pPr>
              <w:pStyle w:val="TableParagraph"/>
              <w:spacing w:line="251" w:lineRule="exact"/>
              <w:ind w:left="15" w:right="8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C13364">
        <w:trPr>
          <w:trHeight w:val="268"/>
        </w:trPr>
        <w:tc>
          <w:tcPr>
            <w:tcW w:w="4607" w:type="dxa"/>
            <w:shd w:val="clear" w:color="auto" w:fill="F1F1F1"/>
          </w:tcPr>
          <w:p w:rsidR="00C13364" w:rsidRDefault="00D80AF5">
            <w:pPr>
              <w:pStyle w:val="TableParagraph"/>
              <w:spacing w:line="248" w:lineRule="exact"/>
              <w:ind w:left="108"/>
            </w:pPr>
            <w:r>
              <w:t>21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30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rokov</w:t>
            </w:r>
          </w:p>
        </w:tc>
        <w:tc>
          <w:tcPr>
            <w:tcW w:w="4607" w:type="dxa"/>
          </w:tcPr>
          <w:p w:rsidR="00C13364" w:rsidRDefault="00D80AF5">
            <w:pPr>
              <w:pStyle w:val="TableParagraph"/>
              <w:spacing w:line="248" w:lineRule="exact"/>
              <w:ind w:left="15" w:right="8"/>
              <w:jc w:val="center"/>
            </w:pPr>
            <w:r>
              <w:rPr>
                <w:spacing w:val="-10"/>
              </w:rPr>
              <w:t>3</w:t>
            </w:r>
          </w:p>
        </w:tc>
      </w:tr>
      <w:tr w:rsidR="00C13364">
        <w:trPr>
          <w:trHeight w:val="309"/>
        </w:trPr>
        <w:tc>
          <w:tcPr>
            <w:tcW w:w="4607" w:type="dxa"/>
            <w:shd w:val="clear" w:color="auto" w:fill="F1F1F1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t>viac</w:t>
            </w:r>
            <w:r>
              <w:rPr>
                <w:spacing w:val="-4"/>
              </w:rPr>
              <w:t xml:space="preserve"> </w:t>
            </w:r>
            <w:r>
              <w:t>ako</w:t>
            </w:r>
            <w:r>
              <w:rPr>
                <w:spacing w:val="-3"/>
              </w:rPr>
              <w:t xml:space="preserve"> </w:t>
            </w:r>
            <w:r>
              <w:t xml:space="preserve">30 </w:t>
            </w:r>
            <w:r>
              <w:rPr>
                <w:spacing w:val="-4"/>
              </w:rPr>
              <w:t>rokov</w:t>
            </w:r>
          </w:p>
        </w:tc>
        <w:tc>
          <w:tcPr>
            <w:tcW w:w="4607" w:type="dxa"/>
          </w:tcPr>
          <w:p w:rsidR="00C13364" w:rsidRDefault="00D80AF5">
            <w:pPr>
              <w:pStyle w:val="TableParagraph"/>
              <w:spacing w:line="265" w:lineRule="exact"/>
              <w:ind w:left="15" w:right="5"/>
              <w:jc w:val="center"/>
            </w:pPr>
            <w:r>
              <w:rPr>
                <w:spacing w:val="-5"/>
              </w:rPr>
              <w:t>14</w:t>
            </w:r>
          </w:p>
        </w:tc>
      </w:tr>
    </w:tbl>
    <w:p w:rsidR="00C13364" w:rsidRDefault="00C13364">
      <w:pPr>
        <w:pStyle w:val="Zkladntext"/>
        <w:spacing w:before="37"/>
        <w:rPr>
          <w:b/>
        </w:rPr>
      </w:pPr>
    </w:p>
    <w:p w:rsidR="00C13364" w:rsidRDefault="00D80AF5">
      <w:pPr>
        <w:pStyle w:val="Nadpis4"/>
        <w:spacing w:after="44"/>
      </w:pPr>
      <w:r>
        <w:t>Zloženie</w:t>
      </w:r>
      <w:r>
        <w:rPr>
          <w:spacing w:val="-7"/>
        </w:rPr>
        <w:t xml:space="preserve"> </w:t>
      </w:r>
      <w:r>
        <w:t>členov</w:t>
      </w:r>
      <w:r>
        <w:rPr>
          <w:spacing w:val="-3"/>
        </w:rPr>
        <w:t xml:space="preserve"> </w:t>
      </w:r>
      <w:r>
        <w:rPr>
          <w:spacing w:val="-2"/>
        </w:rPr>
        <w:t>domácnosti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7"/>
        <w:gridCol w:w="4607"/>
      </w:tblGrid>
      <w:tr w:rsidR="00C13364">
        <w:trPr>
          <w:trHeight w:val="268"/>
        </w:trPr>
        <w:tc>
          <w:tcPr>
            <w:tcW w:w="4607" w:type="dxa"/>
            <w:shd w:val="clear" w:color="auto" w:fill="F1F1F1"/>
          </w:tcPr>
          <w:p w:rsidR="00C13364" w:rsidRDefault="00D80AF5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Odpoveď</w:t>
            </w:r>
          </w:p>
        </w:tc>
        <w:tc>
          <w:tcPr>
            <w:tcW w:w="4607" w:type="dxa"/>
            <w:shd w:val="clear" w:color="auto" w:fill="F1F1F1"/>
          </w:tcPr>
          <w:p w:rsidR="00C13364" w:rsidRDefault="00D80AF5">
            <w:pPr>
              <w:pStyle w:val="TableParagraph"/>
              <w:spacing w:line="248" w:lineRule="exact"/>
              <w:ind w:left="15" w:right="7"/>
              <w:jc w:val="center"/>
              <w:rPr>
                <w:b/>
              </w:rPr>
            </w:pPr>
            <w:r>
              <w:rPr>
                <w:b/>
              </w:rPr>
              <w:t>Odpovedalo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5"/>
              </w:rPr>
              <w:t>ÁNO</w:t>
            </w:r>
          </w:p>
        </w:tc>
      </w:tr>
      <w:tr w:rsidR="00C13364">
        <w:trPr>
          <w:trHeight w:val="268"/>
        </w:trPr>
        <w:tc>
          <w:tcPr>
            <w:tcW w:w="4607" w:type="dxa"/>
            <w:shd w:val="clear" w:color="auto" w:fill="F1F1F1"/>
          </w:tcPr>
          <w:p w:rsidR="00C13364" w:rsidRDefault="00D80AF5">
            <w:pPr>
              <w:pStyle w:val="TableParagraph"/>
              <w:spacing w:line="248" w:lineRule="exact"/>
              <w:ind w:left="108"/>
            </w:pPr>
            <w:r>
              <w:t>žijem</w:t>
            </w:r>
            <w:r>
              <w:rPr>
                <w:spacing w:val="-4"/>
              </w:rPr>
              <w:t xml:space="preserve"> </w:t>
            </w:r>
            <w:r>
              <w:t>sám/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sama</w:t>
            </w:r>
          </w:p>
        </w:tc>
        <w:tc>
          <w:tcPr>
            <w:tcW w:w="4607" w:type="dxa"/>
          </w:tcPr>
          <w:p w:rsidR="00C13364" w:rsidRDefault="00D80AF5">
            <w:pPr>
              <w:pStyle w:val="TableParagraph"/>
              <w:spacing w:line="248" w:lineRule="exact"/>
              <w:ind w:left="15" w:right="8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C13364">
        <w:trPr>
          <w:trHeight w:val="268"/>
        </w:trPr>
        <w:tc>
          <w:tcPr>
            <w:tcW w:w="4607" w:type="dxa"/>
            <w:shd w:val="clear" w:color="auto" w:fill="F1F1F1"/>
          </w:tcPr>
          <w:p w:rsidR="00C13364" w:rsidRDefault="00D80AF5">
            <w:pPr>
              <w:pStyle w:val="TableParagraph"/>
              <w:spacing w:line="248" w:lineRule="exact"/>
              <w:ind w:left="108"/>
            </w:pPr>
            <w:r>
              <w:t>jeden</w:t>
            </w:r>
            <w:r>
              <w:rPr>
                <w:spacing w:val="-4"/>
              </w:rPr>
              <w:t xml:space="preserve"> </w:t>
            </w:r>
            <w:r>
              <w:t>dospelý</w:t>
            </w:r>
            <w:r>
              <w:rPr>
                <w:spacing w:val="-4"/>
              </w:rPr>
              <w:t xml:space="preserve"> </w:t>
            </w:r>
            <w:r>
              <w:t>+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dieťa/deti</w:t>
            </w:r>
          </w:p>
        </w:tc>
        <w:tc>
          <w:tcPr>
            <w:tcW w:w="4607" w:type="dxa"/>
          </w:tcPr>
          <w:p w:rsidR="00C13364" w:rsidRDefault="00D80AF5">
            <w:pPr>
              <w:pStyle w:val="TableParagraph"/>
              <w:spacing w:line="248" w:lineRule="exact"/>
              <w:ind w:left="15" w:right="8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C13364">
        <w:trPr>
          <w:trHeight w:val="268"/>
        </w:trPr>
        <w:tc>
          <w:tcPr>
            <w:tcW w:w="4607" w:type="dxa"/>
            <w:shd w:val="clear" w:color="auto" w:fill="F1F1F1"/>
          </w:tcPr>
          <w:p w:rsidR="00C13364" w:rsidRDefault="00D80AF5">
            <w:pPr>
              <w:pStyle w:val="TableParagraph"/>
              <w:spacing w:line="248" w:lineRule="exact"/>
              <w:ind w:left="108"/>
            </w:pPr>
            <w:r>
              <w:t>dvaja</w:t>
            </w:r>
            <w:r>
              <w:rPr>
                <w:spacing w:val="-2"/>
              </w:rPr>
              <w:t xml:space="preserve"> </w:t>
            </w:r>
            <w:r>
              <w:t>dospelí</w:t>
            </w:r>
            <w:r>
              <w:rPr>
                <w:spacing w:val="-2"/>
              </w:rPr>
              <w:t xml:space="preserve"> </w:t>
            </w:r>
            <w:r>
              <w:t>+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dieťa/deti</w:t>
            </w:r>
          </w:p>
        </w:tc>
        <w:tc>
          <w:tcPr>
            <w:tcW w:w="4607" w:type="dxa"/>
          </w:tcPr>
          <w:p w:rsidR="00C13364" w:rsidRDefault="00D80AF5">
            <w:pPr>
              <w:pStyle w:val="TableParagraph"/>
              <w:spacing w:line="248" w:lineRule="exact"/>
              <w:ind w:left="15" w:right="8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C13364">
        <w:trPr>
          <w:trHeight w:val="268"/>
        </w:trPr>
        <w:tc>
          <w:tcPr>
            <w:tcW w:w="4607" w:type="dxa"/>
            <w:shd w:val="clear" w:color="auto" w:fill="F1F1F1"/>
          </w:tcPr>
          <w:p w:rsidR="00C13364" w:rsidRDefault="00D80AF5">
            <w:pPr>
              <w:pStyle w:val="TableParagraph"/>
              <w:spacing w:line="249" w:lineRule="exact"/>
              <w:ind w:left="108"/>
            </w:pPr>
            <w:r>
              <w:t>manželia</w:t>
            </w:r>
            <w:r>
              <w:rPr>
                <w:spacing w:val="-2"/>
              </w:rPr>
              <w:t xml:space="preserve"> </w:t>
            </w:r>
            <w:r>
              <w:t>bez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detí</w:t>
            </w:r>
          </w:p>
        </w:tc>
        <w:tc>
          <w:tcPr>
            <w:tcW w:w="4607" w:type="dxa"/>
          </w:tcPr>
          <w:p w:rsidR="00C13364" w:rsidRDefault="00D80AF5">
            <w:pPr>
              <w:pStyle w:val="TableParagraph"/>
              <w:spacing w:line="249" w:lineRule="exact"/>
              <w:ind w:left="15" w:right="8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C13364">
        <w:trPr>
          <w:trHeight w:val="270"/>
        </w:trPr>
        <w:tc>
          <w:tcPr>
            <w:tcW w:w="4607" w:type="dxa"/>
            <w:shd w:val="clear" w:color="auto" w:fill="F1F1F1"/>
          </w:tcPr>
          <w:p w:rsidR="00C13364" w:rsidRDefault="00D80AF5">
            <w:pPr>
              <w:pStyle w:val="TableParagraph"/>
              <w:spacing w:line="251" w:lineRule="exact"/>
              <w:ind w:left="108"/>
            </w:pPr>
            <w:r>
              <w:t>manželia</w:t>
            </w:r>
            <w:r>
              <w:rPr>
                <w:spacing w:val="-5"/>
              </w:rPr>
              <w:t xml:space="preserve"> </w:t>
            </w:r>
            <w:r>
              <w:t>bez</w:t>
            </w:r>
            <w:r>
              <w:rPr>
                <w:spacing w:val="-2"/>
              </w:rPr>
              <w:t xml:space="preserve"> </w:t>
            </w:r>
            <w:r>
              <w:t>detí</w:t>
            </w:r>
            <w:r>
              <w:rPr>
                <w:spacing w:val="-3"/>
              </w:rPr>
              <w:t xml:space="preserve"> </w:t>
            </w:r>
            <w:r>
              <w:t>(deti</w:t>
            </w:r>
            <w:r>
              <w:rPr>
                <w:spacing w:val="-2"/>
              </w:rPr>
              <w:t xml:space="preserve"> </w:t>
            </w:r>
            <w:r>
              <w:t>sú</w:t>
            </w:r>
            <w:r>
              <w:rPr>
                <w:spacing w:val="-3"/>
              </w:rPr>
              <w:t xml:space="preserve"> </w:t>
            </w:r>
            <w:r>
              <w:t>dospelé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žijú</w:t>
            </w:r>
            <w:r>
              <w:rPr>
                <w:spacing w:val="-4"/>
              </w:rPr>
              <w:t xml:space="preserve"> inde)</w:t>
            </w:r>
          </w:p>
        </w:tc>
        <w:tc>
          <w:tcPr>
            <w:tcW w:w="4607" w:type="dxa"/>
          </w:tcPr>
          <w:p w:rsidR="00C13364" w:rsidRDefault="00D80AF5">
            <w:pPr>
              <w:pStyle w:val="TableParagraph"/>
              <w:spacing w:line="251" w:lineRule="exact"/>
              <w:ind w:left="15" w:right="8"/>
              <w:jc w:val="center"/>
            </w:pPr>
            <w:r>
              <w:rPr>
                <w:spacing w:val="-10"/>
              </w:rPr>
              <w:t>3</w:t>
            </w:r>
          </w:p>
        </w:tc>
      </w:tr>
    </w:tbl>
    <w:p w:rsidR="00C13364" w:rsidRDefault="00C13364">
      <w:pPr>
        <w:pStyle w:val="TableParagraph"/>
        <w:spacing w:line="251" w:lineRule="exact"/>
        <w:jc w:val="center"/>
        <w:sectPr w:rsidR="00C13364">
          <w:pgSz w:w="11910" w:h="16840"/>
          <w:pgMar w:top="1320" w:right="1133" w:bottom="1200" w:left="1275" w:header="37" w:footer="962" w:gutter="0"/>
          <w:cols w:space="708"/>
        </w:sectPr>
      </w:pPr>
    </w:p>
    <w:p w:rsidR="00C13364" w:rsidRDefault="00C13364">
      <w:pPr>
        <w:pStyle w:val="Zkladntext"/>
        <w:spacing w:before="9"/>
        <w:rPr>
          <w:b/>
          <w:sz w:val="7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7"/>
        <w:gridCol w:w="4607"/>
      </w:tblGrid>
      <w:tr w:rsidR="00C13364">
        <w:trPr>
          <w:trHeight w:val="616"/>
        </w:trPr>
        <w:tc>
          <w:tcPr>
            <w:tcW w:w="4607" w:type="dxa"/>
            <w:shd w:val="clear" w:color="auto" w:fill="F1F1F1"/>
          </w:tcPr>
          <w:p w:rsidR="00C13364" w:rsidRDefault="00D80AF5">
            <w:pPr>
              <w:pStyle w:val="TableParagraph"/>
              <w:spacing w:line="266" w:lineRule="exact"/>
              <w:ind w:left="108"/>
            </w:pPr>
            <w:r>
              <w:t>viacgeneračná</w:t>
            </w:r>
            <w:r>
              <w:rPr>
                <w:spacing w:val="-6"/>
              </w:rPr>
              <w:t xml:space="preserve"> </w:t>
            </w:r>
            <w:r>
              <w:t>domácnosť</w:t>
            </w:r>
            <w:r>
              <w:rPr>
                <w:spacing w:val="-7"/>
              </w:rPr>
              <w:t xml:space="preserve"> </w:t>
            </w:r>
            <w:r>
              <w:t>(starí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rodičia/rodič,</w:t>
            </w:r>
          </w:p>
          <w:p w:rsidR="00C13364" w:rsidRDefault="00D80AF5">
            <w:pPr>
              <w:pStyle w:val="TableParagraph"/>
              <w:spacing w:before="41"/>
              <w:ind w:left="108"/>
            </w:pPr>
            <w:r>
              <w:t>rodičia/rodič,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deti/dieťa)</w:t>
            </w:r>
          </w:p>
        </w:tc>
        <w:tc>
          <w:tcPr>
            <w:tcW w:w="4607" w:type="dxa"/>
          </w:tcPr>
          <w:p w:rsidR="00C13364" w:rsidRDefault="00D80AF5">
            <w:pPr>
              <w:pStyle w:val="TableParagraph"/>
              <w:spacing w:line="266" w:lineRule="exact"/>
              <w:ind w:left="15" w:right="5"/>
              <w:jc w:val="center"/>
            </w:pPr>
            <w:r>
              <w:rPr>
                <w:spacing w:val="-5"/>
              </w:rPr>
              <w:t>12</w:t>
            </w:r>
          </w:p>
        </w:tc>
      </w:tr>
      <w:tr w:rsidR="00C13364">
        <w:trPr>
          <w:trHeight w:val="270"/>
        </w:trPr>
        <w:tc>
          <w:tcPr>
            <w:tcW w:w="4607" w:type="dxa"/>
            <w:shd w:val="clear" w:color="auto" w:fill="F1F1F1"/>
          </w:tcPr>
          <w:p w:rsidR="00C13364" w:rsidRDefault="00D80AF5">
            <w:pPr>
              <w:pStyle w:val="TableParagraph"/>
              <w:spacing w:line="251" w:lineRule="exact"/>
              <w:ind w:left="108"/>
            </w:pPr>
            <w:r>
              <w:rPr>
                <w:spacing w:val="-5"/>
              </w:rPr>
              <w:t>iné</w:t>
            </w:r>
          </w:p>
        </w:tc>
        <w:tc>
          <w:tcPr>
            <w:tcW w:w="4607" w:type="dxa"/>
          </w:tcPr>
          <w:p w:rsidR="00C13364" w:rsidRDefault="00D80AF5">
            <w:pPr>
              <w:pStyle w:val="TableParagraph"/>
              <w:spacing w:line="251" w:lineRule="exact"/>
              <w:ind w:left="15" w:right="8"/>
              <w:jc w:val="center"/>
            </w:pPr>
            <w:r>
              <w:rPr>
                <w:spacing w:val="-10"/>
              </w:rPr>
              <w:t>0</w:t>
            </w:r>
          </w:p>
        </w:tc>
      </w:tr>
    </w:tbl>
    <w:p w:rsidR="00C13364" w:rsidRDefault="00C13364">
      <w:pPr>
        <w:pStyle w:val="Zkladntext"/>
        <w:spacing w:before="36"/>
        <w:rPr>
          <w:b/>
        </w:rPr>
      </w:pPr>
    </w:p>
    <w:p w:rsidR="00C13364" w:rsidRDefault="00D80AF5">
      <w:pPr>
        <w:pStyle w:val="Nadpis4"/>
        <w:spacing w:after="45"/>
      </w:pPr>
      <w:r>
        <w:t>Miesto</w:t>
      </w:r>
      <w:r>
        <w:rPr>
          <w:spacing w:val="-6"/>
        </w:rPr>
        <w:t xml:space="preserve"> </w:t>
      </w:r>
      <w:r>
        <w:t>zamestnania</w:t>
      </w:r>
      <w:r>
        <w:rPr>
          <w:spacing w:val="-5"/>
        </w:rPr>
        <w:t xml:space="preserve"> </w:t>
      </w:r>
      <w:r>
        <w:rPr>
          <w:spacing w:val="-2"/>
        </w:rPr>
        <w:t>respondentov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7"/>
        <w:gridCol w:w="4607"/>
      </w:tblGrid>
      <w:tr w:rsidR="00C13364">
        <w:trPr>
          <w:trHeight w:val="268"/>
        </w:trPr>
        <w:tc>
          <w:tcPr>
            <w:tcW w:w="4607" w:type="dxa"/>
            <w:shd w:val="clear" w:color="auto" w:fill="F1F1F1"/>
          </w:tcPr>
          <w:p w:rsidR="00C13364" w:rsidRDefault="00D80AF5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Odpoveď</w:t>
            </w:r>
          </w:p>
        </w:tc>
        <w:tc>
          <w:tcPr>
            <w:tcW w:w="4607" w:type="dxa"/>
            <w:shd w:val="clear" w:color="auto" w:fill="F1F1F1"/>
          </w:tcPr>
          <w:p w:rsidR="00C13364" w:rsidRDefault="00D80AF5">
            <w:pPr>
              <w:pStyle w:val="TableParagraph"/>
              <w:spacing w:line="248" w:lineRule="exact"/>
              <w:ind w:left="15" w:right="7"/>
              <w:jc w:val="center"/>
              <w:rPr>
                <w:b/>
              </w:rPr>
            </w:pPr>
            <w:r>
              <w:rPr>
                <w:b/>
              </w:rPr>
              <w:t>Odpovedalo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5"/>
              </w:rPr>
              <w:t>ÁNO</w:t>
            </w:r>
          </w:p>
        </w:tc>
      </w:tr>
      <w:tr w:rsidR="00C13364">
        <w:trPr>
          <w:trHeight w:val="268"/>
        </w:trPr>
        <w:tc>
          <w:tcPr>
            <w:tcW w:w="4607" w:type="dxa"/>
            <w:shd w:val="clear" w:color="auto" w:fill="F1F1F1"/>
          </w:tcPr>
          <w:p w:rsidR="00C13364" w:rsidRDefault="00D80AF5">
            <w:pPr>
              <w:pStyle w:val="TableParagraph"/>
              <w:spacing w:line="248" w:lineRule="exact"/>
              <w:ind w:left="108"/>
            </w:pPr>
            <w:r>
              <w:t>doma</w:t>
            </w:r>
            <w:r>
              <w:rPr>
                <w:spacing w:val="-5"/>
              </w:rPr>
              <w:t xml:space="preserve"> </w:t>
            </w:r>
            <w:r>
              <w:t>(z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domu)</w:t>
            </w:r>
          </w:p>
        </w:tc>
        <w:tc>
          <w:tcPr>
            <w:tcW w:w="4607" w:type="dxa"/>
          </w:tcPr>
          <w:p w:rsidR="00C13364" w:rsidRDefault="00D80AF5">
            <w:pPr>
              <w:pStyle w:val="TableParagraph"/>
              <w:spacing w:line="248" w:lineRule="exact"/>
              <w:ind w:left="15" w:right="8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C13364">
        <w:trPr>
          <w:trHeight w:val="268"/>
        </w:trPr>
        <w:tc>
          <w:tcPr>
            <w:tcW w:w="4607" w:type="dxa"/>
            <w:shd w:val="clear" w:color="auto" w:fill="F1F1F1"/>
          </w:tcPr>
          <w:p w:rsidR="00C13364" w:rsidRDefault="00D80AF5">
            <w:pPr>
              <w:pStyle w:val="TableParagraph"/>
              <w:spacing w:line="248" w:lineRule="exact"/>
              <w:ind w:left="108"/>
            </w:pPr>
            <w:r>
              <w:t>dochádzam</w:t>
            </w:r>
            <w:r>
              <w:rPr>
                <w:spacing w:val="-4"/>
              </w:rPr>
              <w:t xml:space="preserve"> </w:t>
            </w:r>
            <w:r>
              <w:t>do</w:t>
            </w:r>
            <w:r>
              <w:rPr>
                <w:spacing w:val="-2"/>
              </w:rPr>
              <w:t xml:space="preserve"> </w:t>
            </w:r>
            <w:r>
              <w:t>práce</w:t>
            </w:r>
            <w:r>
              <w:rPr>
                <w:spacing w:val="-4"/>
              </w:rPr>
              <w:t xml:space="preserve"> </w:t>
            </w:r>
            <w:r>
              <w:t>v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obci</w:t>
            </w:r>
          </w:p>
        </w:tc>
        <w:tc>
          <w:tcPr>
            <w:tcW w:w="4607" w:type="dxa"/>
          </w:tcPr>
          <w:p w:rsidR="00C13364" w:rsidRDefault="00D80AF5">
            <w:pPr>
              <w:pStyle w:val="TableParagraph"/>
              <w:spacing w:line="248" w:lineRule="exact"/>
              <w:ind w:left="15" w:right="8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C13364">
        <w:trPr>
          <w:trHeight w:val="268"/>
        </w:trPr>
        <w:tc>
          <w:tcPr>
            <w:tcW w:w="4607" w:type="dxa"/>
            <w:shd w:val="clear" w:color="auto" w:fill="F1F1F1"/>
          </w:tcPr>
          <w:p w:rsidR="00C13364" w:rsidRDefault="00D80AF5">
            <w:pPr>
              <w:pStyle w:val="TableParagraph"/>
              <w:spacing w:line="248" w:lineRule="exact"/>
              <w:ind w:left="108"/>
            </w:pPr>
            <w:r>
              <w:t>cestujem</w:t>
            </w:r>
            <w:r>
              <w:rPr>
                <w:spacing w:val="-3"/>
              </w:rPr>
              <w:t xml:space="preserve"> </w:t>
            </w:r>
            <w:r>
              <w:t>do</w:t>
            </w:r>
            <w:r>
              <w:rPr>
                <w:spacing w:val="-3"/>
              </w:rPr>
              <w:t xml:space="preserve"> </w:t>
            </w:r>
            <w:r>
              <w:t>práce</w:t>
            </w:r>
            <w:r>
              <w:rPr>
                <w:spacing w:val="-5"/>
              </w:rPr>
              <w:t xml:space="preserve"> </w:t>
            </w:r>
            <w:r>
              <w:t>mimo</w:t>
            </w:r>
            <w:r>
              <w:rPr>
                <w:spacing w:val="-4"/>
              </w:rPr>
              <w:t xml:space="preserve"> obce</w:t>
            </w:r>
          </w:p>
        </w:tc>
        <w:tc>
          <w:tcPr>
            <w:tcW w:w="4607" w:type="dxa"/>
          </w:tcPr>
          <w:p w:rsidR="00C13364" w:rsidRDefault="00D80AF5">
            <w:pPr>
              <w:pStyle w:val="TableParagraph"/>
              <w:spacing w:line="248" w:lineRule="exact"/>
              <w:ind w:left="15" w:right="5"/>
              <w:jc w:val="center"/>
            </w:pPr>
            <w:r>
              <w:rPr>
                <w:spacing w:val="-5"/>
              </w:rPr>
              <w:t>10</w:t>
            </w:r>
          </w:p>
        </w:tc>
      </w:tr>
      <w:tr w:rsidR="00C13364">
        <w:trPr>
          <w:trHeight w:val="268"/>
        </w:trPr>
        <w:tc>
          <w:tcPr>
            <w:tcW w:w="4607" w:type="dxa"/>
            <w:shd w:val="clear" w:color="auto" w:fill="F1F1F1"/>
          </w:tcPr>
          <w:p w:rsidR="00C13364" w:rsidRDefault="00D80AF5">
            <w:pPr>
              <w:pStyle w:val="TableParagraph"/>
              <w:spacing w:line="248" w:lineRule="exact"/>
              <w:ind w:left="108"/>
            </w:pPr>
            <w:r>
              <w:rPr>
                <w:spacing w:val="-2"/>
              </w:rPr>
              <w:t>nezamestnaný/á</w:t>
            </w:r>
          </w:p>
        </w:tc>
        <w:tc>
          <w:tcPr>
            <w:tcW w:w="4607" w:type="dxa"/>
          </w:tcPr>
          <w:p w:rsidR="00C13364" w:rsidRDefault="00D80AF5">
            <w:pPr>
              <w:pStyle w:val="TableParagraph"/>
              <w:spacing w:line="248" w:lineRule="exact"/>
              <w:ind w:left="15" w:right="8"/>
              <w:jc w:val="center"/>
            </w:pPr>
            <w:r>
              <w:rPr>
                <w:spacing w:val="-10"/>
              </w:rPr>
              <w:t>3</w:t>
            </w:r>
          </w:p>
        </w:tc>
      </w:tr>
      <w:tr w:rsidR="00C13364">
        <w:trPr>
          <w:trHeight w:val="270"/>
        </w:trPr>
        <w:tc>
          <w:tcPr>
            <w:tcW w:w="4607" w:type="dxa"/>
            <w:shd w:val="clear" w:color="auto" w:fill="F1F1F1"/>
          </w:tcPr>
          <w:p w:rsidR="00C13364" w:rsidRDefault="00D80AF5">
            <w:pPr>
              <w:pStyle w:val="TableParagraph"/>
              <w:spacing w:line="251" w:lineRule="exact"/>
              <w:ind w:left="108"/>
            </w:pPr>
            <w:r>
              <w:rPr>
                <w:spacing w:val="-2"/>
              </w:rPr>
              <w:t>dôchodca</w:t>
            </w:r>
          </w:p>
        </w:tc>
        <w:tc>
          <w:tcPr>
            <w:tcW w:w="4607" w:type="dxa"/>
          </w:tcPr>
          <w:p w:rsidR="00C13364" w:rsidRDefault="00D80AF5">
            <w:pPr>
              <w:pStyle w:val="TableParagraph"/>
              <w:spacing w:line="251" w:lineRule="exact"/>
              <w:ind w:left="15" w:right="8"/>
              <w:jc w:val="center"/>
            </w:pPr>
            <w:r>
              <w:rPr>
                <w:spacing w:val="-10"/>
              </w:rPr>
              <w:t>4</w:t>
            </w:r>
          </w:p>
        </w:tc>
      </w:tr>
    </w:tbl>
    <w:p w:rsidR="00C13364" w:rsidRDefault="00C13364">
      <w:pPr>
        <w:pStyle w:val="Zkladntext"/>
        <w:spacing w:before="38"/>
        <w:rPr>
          <w:b/>
        </w:rPr>
      </w:pPr>
    </w:p>
    <w:p w:rsidR="00C13364" w:rsidRDefault="00D80AF5">
      <w:pPr>
        <w:pStyle w:val="Nadpis4"/>
        <w:spacing w:after="45"/>
      </w:pPr>
      <w:r>
        <w:t>Kvalita</w:t>
      </w:r>
      <w:r>
        <w:rPr>
          <w:spacing w:val="-6"/>
        </w:rPr>
        <w:t xml:space="preserve"> </w:t>
      </w:r>
      <w:r>
        <w:t>života</w:t>
      </w:r>
      <w:r>
        <w:rPr>
          <w:spacing w:val="-6"/>
        </w:rPr>
        <w:t xml:space="preserve"> </w:t>
      </w:r>
      <w:r>
        <w:t>v obci</w:t>
      </w:r>
      <w:r>
        <w:rPr>
          <w:spacing w:val="-4"/>
        </w:rPr>
        <w:t xml:space="preserve"> </w:t>
      </w:r>
      <w:r>
        <w:t>podľa</w:t>
      </w:r>
      <w:r>
        <w:rPr>
          <w:spacing w:val="-4"/>
        </w:rPr>
        <w:t xml:space="preserve"> </w:t>
      </w:r>
      <w:r>
        <w:rPr>
          <w:spacing w:val="-2"/>
        </w:rPr>
        <w:t>respondentov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7"/>
        <w:gridCol w:w="4607"/>
      </w:tblGrid>
      <w:tr w:rsidR="00C13364">
        <w:trPr>
          <w:trHeight w:val="268"/>
        </w:trPr>
        <w:tc>
          <w:tcPr>
            <w:tcW w:w="4607" w:type="dxa"/>
            <w:shd w:val="clear" w:color="auto" w:fill="F1F1F1"/>
          </w:tcPr>
          <w:p w:rsidR="00C13364" w:rsidRDefault="00D80AF5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Odpoveď</w:t>
            </w:r>
          </w:p>
        </w:tc>
        <w:tc>
          <w:tcPr>
            <w:tcW w:w="4607" w:type="dxa"/>
            <w:shd w:val="clear" w:color="auto" w:fill="F1F1F1"/>
          </w:tcPr>
          <w:p w:rsidR="00C13364" w:rsidRDefault="00D80AF5">
            <w:pPr>
              <w:pStyle w:val="TableParagraph"/>
              <w:spacing w:line="248" w:lineRule="exact"/>
              <w:ind w:left="15" w:right="7"/>
              <w:jc w:val="center"/>
              <w:rPr>
                <w:b/>
              </w:rPr>
            </w:pPr>
            <w:r>
              <w:rPr>
                <w:b/>
              </w:rPr>
              <w:t>Odpovedalo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5"/>
              </w:rPr>
              <w:t>ÁNO</w:t>
            </w:r>
          </w:p>
        </w:tc>
      </w:tr>
      <w:tr w:rsidR="00C13364">
        <w:trPr>
          <w:trHeight w:val="268"/>
        </w:trPr>
        <w:tc>
          <w:tcPr>
            <w:tcW w:w="4607" w:type="dxa"/>
            <w:shd w:val="clear" w:color="auto" w:fill="F1F1F1"/>
          </w:tcPr>
          <w:p w:rsidR="00C13364" w:rsidRDefault="00D80AF5">
            <w:pPr>
              <w:pStyle w:val="TableParagraph"/>
              <w:spacing w:line="248" w:lineRule="exact"/>
              <w:ind w:left="108"/>
            </w:pPr>
            <w:r>
              <w:t>veľmi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dobrá</w:t>
            </w:r>
          </w:p>
        </w:tc>
        <w:tc>
          <w:tcPr>
            <w:tcW w:w="4607" w:type="dxa"/>
          </w:tcPr>
          <w:p w:rsidR="00C13364" w:rsidRDefault="00D80AF5">
            <w:pPr>
              <w:pStyle w:val="TableParagraph"/>
              <w:spacing w:line="248" w:lineRule="exact"/>
              <w:ind w:left="15" w:right="8"/>
              <w:jc w:val="center"/>
            </w:pPr>
            <w:r>
              <w:rPr>
                <w:spacing w:val="-10"/>
              </w:rPr>
              <w:t>4</w:t>
            </w:r>
          </w:p>
        </w:tc>
      </w:tr>
      <w:tr w:rsidR="00C13364">
        <w:trPr>
          <w:trHeight w:val="268"/>
        </w:trPr>
        <w:tc>
          <w:tcPr>
            <w:tcW w:w="4607" w:type="dxa"/>
            <w:shd w:val="clear" w:color="auto" w:fill="F1F1F1"/>
          </w:tcPr>
          <w:p w:rsidR="00C13364" w:rsidRDefault="00D80AF5">
            <w:pPr>
              <w:pStyle w:val="TableParagraph"/>
              <w:spacing w:line="248" w:lineRule="exact"/>
              <w:ind w:left="108"/>
            </w:pPr>
            <w:r>
              <w:rPr>
                <w:spacing w:val="-4"/>
              </w:rPr>
              <w:t>dobrá</w:t>
            </w:r>
          </w:p>
        </w:tc>
        <w:tc>
          <w:tcPr>
            <w:tcW w:w="4607" w:type="dxa"/>
          </w:tcPr>
          <w:p w:rsidR="00C13364" w:rsidRDefault="00D80AF5">
            <w:pPr>
              <w:pStyle w:val="TableParagraph"/>
              <w:spacing w:line="248" w:lineRule="exact"/>
              <w:ind w:left="15" w:right="8"/>
              <w:jc w:val="center"/>
            </w:pPr>
            <w:r>
              <w:rPr>
                <w:spacing w:val="-10"/>
              </w:rPr>
              <w:t>6</w:t>
            </w:r>
          </w:p>
        </w:tc>
      </w:tr>
      <w:tr w:rsidR="00C13364">
        <w:trPr>
          <w:trHeight w:val="268"/>
        </w:trPr>
        <w:tc>
          <w:tcPr>
            <w:tcW w:w="4607" w:type="dxa"/>
            <w:shd w:val="clear" w:color="auto" w:fill="F1F1F1"/>
          </w:tcPr>
          <w:p w:rsidR="00C13364" w:rsidRDefault="00D80AF5">
            <w:pPr>
              <w:pStyle w:val="TableParagraph"/>
              <w:spacing w:line="248" w:lineRule="exact"/>
              <w:ind w:left="108"/>
            </w:pPr>
            <w:r>
              <w:rPr>
                <w:spacing w:val="-2"/>
              </w:rPr>
              <w:t>uspokojivá</w:t>
            </w:r>
          </w:p>
        </w:tc>
        <w:tc>
          <w:tcPr>
            <w:tcW w:w="4607" w:type="dxa"/>
          </w:tcPr>
          <w:p w:rsidR="00C13364" w:rsidRDefault="00D80AF5">
            <w:pPr>
              <w:pStyle w:val="TableParagraph"/>
              <w:spacing w:line="248" w:lineRule="exact"/>
              <w:ind w:left="15" w:right="8"/>
              <w:jc w:val="center"/>
            </w:pPr>
            <w:r>
              <w:rPr>
                <w:spacing w:val="-10"/>
              </w:rPr>
              <w:t>9</w:t>
            </w:r>
          </w:p>
        </w:tc>
      </w:tr>
      <w:tr w:rsidR="00C13364">
        <w:trPr>
          <w:trHeight w:val="268"/>
        </w:trPr>
        <w:tc>
          <w:tcPr>
            <w:tcW w:w="4607" w:type="dxa"/>
            <w:shd w:val="clear" w:color="auto" w:fill="F1F1F1"/>
          </w:tcPr>
          <w:p w:rsidR="00C13364" w:rsidRDefault="00D80AF5">
            <w:pPr>
              <w:pStyle w:val="TableParagraph"/>
              <w:spacing w:line="248" w:lineRule="exact"/>
              <w:ind w:left="108"/>
            </w:pPr>
            <w:r>
              <w:rPr>
                <w:spacing w:val="-5"/>
              </w:rPr>
              <w:t>zlá</w:t>
            </w:r>
          </w:p>
        </w:tc>
        <w:tc>
          <w:tcPr>
            <w:tcW w:w="4607" w:type="dxa"/>
          </w:tcPr>
          <w:p w:rsidR="00C13364" w:rsidRDefault="00D80AF5">
            <w:pPr>
              <w:pStyle w:val="TableParagraph"/>
              <w:spacing w:line="248" w:lineRule="exact"/>
              <w:ind w:left="15" w:right="8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C13364">
        <w:trPr>
          <w:trHeight w:val="268"/>
        </w:trPr>
        <w:tc>
          <w:tcPr>
            <w:tcW w:w="4607" w:type="dxa"/>
            <w:shd w:val="clear" w:color="auto" w:fill="F1F1F1"/>
          </w:tcPr>
          <w:p w:rsidR="00C13364" w:rsidRDefault="00D80AF5">
            <w:pPr>
              <w:pStyle w:val="TableParagraph"/>
              <w:spacing w:line="248" w:lineRule="exact"/>
              <w:ind w:left="108"/>
            </w:pPr>
            <w:r>
              <w:t>veľmi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zlá</w:t>
            </w:r>
          </w:p>
        </w:tc>
        <w:tc>
          <w:tcPr>
            <w:tcW w:w="4607" w:type="dxa"/>
          </w:tcPr>
          <w:p w:rsidR="00C13364" w:rsidRDefault="00D80AF5">
            <w:pPr>
              <w:pStyle w:val="TableParagraph"/>
              <w:spacing w:line="248" w:lineRule="exact"/>
              <w:ind w:left="15" w:right="8"/>
              <w:jc w:val="center"/>
            </w:pPr>
            <w:r>
              <w:rPr>
                <w:spacing w:val="-10"/>
              </w:rPr>
              <w:t>0</w:t>
            </w:r>
          </w:p>
        </w:tc>
      </w:tr>
    </w:tbl>
    <w:p w:rsidR="00C13364" w:rsidRDefault="00C13364">
      <w:pPr>
        <w:pStyle w:val="Zkladntext"/>
        <w:spacing w:before="39"/>
        <w:rPr>
          <w:b/>
        </w:rPr>
      </w:pPr>
    </w:p>
    <w:p w:rsidR="00C13364" w:rsidRDefault="00D80AF5">
      <w:pPr>
        <w:pStyle w:val="Nadpis4"/>
        <w:spacing w:before="1" w:after="44"/>
      </w:pPr>
      <w:r>
        <w:t>Dôvody</w:t>
      </w:r>
      <w:r>
        <w:rPr>
          <w:spacing w:val="-7"/>
        </w:rPr>
        <w:t xml:space="preserve"> </w:t>
      </w:r>
      <w:r>
        <w:t>respondentov</w:t>
      </w:r>
      <w:r>
        <w:rPr>
          <w:spacing w:val="-3"/>
        </w:rPr>
        <w:t xml:space="preserve"> </w:t>
      </w:r>
      <w:r>
        <w:t>pre</w:t>
      </w:r>
      <w:r>
        <w:rPr>
          <w:spacing w:val="-6"/>
        </w:rPr>
        <w:t xml:space="preserve"> </w:t>
      </w:r>
      <w:r>
        <w:t>život</w:t>
      </w:r>
      <w:r>
        <w:rPr>
          <w:spacing w:val="-6"/>
        </w:rPr>
        <w:t xml:space="preserve"> </w:t>
      </w:r>
      <w:r>
        <w:t>v</w:t>
      </w:r>
      <w:r>
        <w:rPr>
          <w:spacing w:val="-3"/>
        </w:rPr>
        <w:t xml:space="preserve"> </w:t>
      </w:r>
      <w:r>
        <w:t>obci</w:t>
      </w:r>
      <w:r>
        <w:rPr>
          <w:spacing w:val="-4"/>
        </w:rPr>
        <w:t xml:space="preserve"> </w:t>
      </w:r>
      <w:r>
        <w:t>(vybrať</w:t>
      </w:r>
      <w:r>
        <w:rPr>
          <w:spacing w:val="-5"/>
        </w:rPr>
        <w:t xml:space="preserve"> </w:t>
      </w:r>
      <w:r>
        <w:t>mohli</w:t>
      </w:r>
      <w:r>
        <w:rPr>
          <w:spacing w:val="-4"/>
        </w:rPr>
        <w:t xml:space="preserve"> </w:t>
      </w:r>
      <w:r>
        <w:t>maximálne</w:t>
      </w:r>
      <w:r>
        <w:rPr>
          <w:spacing w:val="-6"/>
        </w:rPr>
        <w:t xml:space="preserve"> </w:t>
      </w:r>
      <w:r>
        <w:t>3</w:t>
      </w:r>
      <w:r>
        <w:rPr>
          <w:spacing w:val="-4"/>
        </w:rPr>
        <w:t xml:space="preserve"> </w:t>
      </w:r>
      <w:r>
        <w:rPr>
          <w:spacing w:val="-2"/>
        </w:rPr>
        <w:t>možnosti)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7"/>
        <w:gridCol w:w="4607"/>
      </w:tblGrid>
      <w:tr w:rsidR="00C13364">
        <w:trPr>
          <w:trHeight w:val="268"/>
        </w:trPr>
        <w:tc>
          <w:tcPr>
            <w:tcW w:w="4607" w:type="dxa"/>
            <w:shd w:val="clear" w:color="auto" w:fill="F1F1F1"/>
          </w:tcPr>
          <w:p w:rsidR="00C13364" w:rsidRDefault="00D80AF5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Odpoveď</w:t>
            </w:r>
          </w:p>
        </w:tc>
        <w:tc>
          <w:tcPr>
            <w:tcW w:w="4607" w:type="dxa"/>
            <w:shd w:val="clear" w:color="auto" w:fill="F1F1F1"/>
          </w:tcPr>
          <w:p w:rsidR="00C13364" w:rsidRDefault="00D80AF5">
            <w:pPr>
              <w:pStyle w:val="TableParagraph"/>
              <w:spacing w:line="248" w:lineRule="exact"/>
              <w:ind w:left="15" w:right="7"/>
              <w:jc w:val="center"/>
              <w:rPr>
                <w:b/>
              </w:rPr>
            </w:pPr>
            <w:r>
              <w:rPr>
                <w:b/>
              </w:rPr>
              <w:t>Odpovedalo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5"/>
              </w:rPr>
              <w:t>ÁNO</w:t>
            </w:r>
          </w:p>
        </w:tc>
      </w:tr>
      <w:tr w:rsidR="00C13364">
        <w:trPr>
          <w:trHeight w:val="268"/>
        </w:trPr>
        <w:tc>
          <w:tcPr>
            <w:tcW w:w="4607" w:type="dxa"/>
            <w:shd w:val="clear" w:color="auto" w:fill="F1F1F1"/>
          </w:tcPr>
          <w:p w:rsidR="00C13364" w:rsidRDefault="00D80AF5">
            <w:pPr>
              <w:pStyle w:val="TableParagraph"/>
              <w:spacing w:line="248" w:lineRule="exact"/>
              <w:ind w:left="108"/>
            </w:pPr>
            <w:r>
              <w:t>Narodil/a</w:t>
            </w:r>
            <w:r>
              <w:rPr>
                <w:spacing w:val="-4"/>
              </w:rPr>
              <w:t xml:space="preserve"> </w:t>
            </w:r>
            <w:r>
              <w:t>som</w:t>
            </w:r>
            <w:r>
              <w:rPr>
                <w:spacing w:val="-2"/>
              </w:rPr>
              <w:t xml:space="preserve"> </w:t>
            </w:r>
            <w:r>
              <w:t>sa</w:t>
            </w:r>
            <w:r>
              <w:rPr>
                <w:spacing w:val="-5"/>
              </w:rPr>
              <w:t xml:space="preserve"> tu</w:t>
            </w:r>
          </w:p>
        </w:tc>
        <w:tc>
          <w:tcPr>
            <w:tcW w:w="4607" w:type="dxa"/>
          </w:tcPr>
          <w:p w:rsidR="00C13364" w:rsidRDefault="00D80AF5">
            <w:pPr>
              <w:pStyle w:val="TableParagraph"/>
              <w:spacing w:line="248" w:lineRule="exact"/>
              <w:ind w:left="15" w:right="8"/>
              <w:jc w:val="center"/>
            </w:pPr>
            <w:r>
              <w:rPr>
                <w:spacing w:val="-10"/>
              </w:rPr>
              <w:t>8</w:t>
            </w:r>
          </w:p>
        </w:tc>
      </w:tr>
      <w:tr w:rsidR="00C13364">
        <w:trPr>
          <w:trHeight w:val="268"/>
        </w:trPr>
        <w:tc>
          <w:tcPr>
            <w:tcW w:w="4607" w:type="dxa"/>
            <w:shd w:val="clear" w:color="auto" w:fill="F1F1F1"/>
          </w:tcPr>
          <w:p w:rsidR="00C13364" w:rsidRDefault="00D80AF5">
            <w:pPr>
              <w:pStyle w:val="TableParagraph"/>
              <w:spacing w:line="249" w:lineRule="exact"/>
              <w:ind w:left="108"/>
            </w:pPr>
            <w:r>
              <w:t>Vyrastal/a</w:t>
            </w:r>
            <w:r>
              <w:rPr>
                <w:spacing w:val="-4"/>
              </w:rPr>
              <w:t xml:space="preserve"> </w:t>
            </w:r>
            <w:r>
              <w:t>som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tu</w:t>
            </w:r>
          </w:p>
        </w:tc>
        <w:tc>
          <w:tcPr>
            <w:tcW w:w="4607" w:type="dxa"/>
          </w:tcPr>
          <w:p w:rsidR="00C13364" w:rsidRDefault="00D80AF5">
            <w:pPr>
              <w:pStyle w:val="TableParagraph"/>
              <w:spacing w:line="249" w:lineRule="exact"/>
              <w:ind w:left="15" w:right="8"/>
              <w:jc w:val="center"/>
            </w:pPr>
            <w:r>
              <w:rPr>
                <w:spacing w:val="-10"/>
              </w:rPr>
              <w:t>4</w:t>
            </w:r>
          </w:p>
        </w:tc>
      </w:tr>
      <w:tr w:rsidR="00C13364">
        <w:trPr>
          <w:trHeight w:val="268"/>
        </w:trPr>
        <w:tc>
          <w:tcPr>
            <w:tcW w:w="4607" w:type="dxa"/>
            <w:shd w:val="clear" w:color="auto" w:fill="F1F1F1"/>
          </w:tcPr>
          <w:p w:rsidR="00C13364" w:rsidRDefault="00D80AF5">
            <w:pPr>
              <w:pStyle w:val="TableParagraph"/>
              <w:spacing w:line="248" w:lineRule="exact"/>
              <w:ind w:left="108"/>
            </w:pPr>
            <w:r>
              <w:t>Mám</w:t>
            </w:r>
            <w:r>
              <w:rPr>
                <w:spacing w:val="-2"/>
              </w:rPr>
              <w:t xml:space="preserve"> </w:t>
            </w:r>
            <w:r>
              <w:t>tu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rodinu</w:t>
            </w:r>
          </w:p>
        </w:tc>
        <w:tc>
          <w:tcPr>
            <w:tcW w:w="4607" w:type="dxa"/>
          </w:tcPr>
          <w:p w:rsidR="00C13364" w:rsidRDefault="00D80AF5">
            <w:pPr>
              <w:pStyle w:val="TableParagraph"/>
              <w:spacing w:line="248" w:lineRule="exact"/>
              <w:ind w:left="15" w:right="8"/>
              <w:jc w:val="center"/>
            </w:pPr>
            <w:r>
              <w:rPr>
                <w:spacing w:val="-10"/>
              </w:rPr>
              <w:t>5</w:t>
            </w:r>
          </w:p>
        </w:tc>
      </w:tr>
      <w:tr w:rsidR="00C13364">
        <w:trPr>
          <w:trHeight w:val="268"/>
        </w:trPr>
        <w:tc>
          <w:tcPr>
            <w:tcW w:w="4607" w:type="dxa"/>
            <w:shd w:val="clear" w:color="auto" w:fill="F1F1F1"/>
          </w:tcPr>
          <w:p w:rsidR="00C13364" w:rsidRDefault="00D80AF5">
            <w:pPr>
              <w:pStyle w:val="TableParagraph"/>
              <w:spacing w:line="248" w:lineRule="exact"/>
              <w:ind w:left="108"/>
            </w:pPr>
            <w:r>
              <w:t>Priženil/vydala</w:t>
            </w:r>
            <w:r>
              <w:rPr>
                <w:spacing w:val="-6"/>
              </w:rPr>
              <w:t xml:space="preserve"> </w:t>
            </w:r>
            <w:r>
              <w:t>som</w:t>
            </w:r>
            <w:r>
              <w:rPr>
                <w:spacing w:val="-4"/>
              </w:rPr>
              <w:t xml:space="preserve"> </w:t>
            </w:r>
            <w:r>
              <w:t>sa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tu</w:t>
            </w:r>
          </w:p>
        </w:tc>
        <w:tc>
          <w:tcPr>
            <w:tcW w:w="4607" w:type="dxa"/>
          </w:tcPr>
          <w:p w:rsidR="00C13364" w:rsidRDefault="00D80AF5">
            <w:pPr>
              <w:pStyle w:val="TableParagraph"/>
              <w:spacing w:line="248" w:lineRule="exact"/>
              <w:ind w:left="15" w:right="8"/>
              <w:jc w:val="center"/>
            </w:pPr>
            <w:r>
              <w:rPr>
                <w:spacing w:val="-10"/>
              </w:rPr>
              <w:t>5</w:t>
            </w:r>
          </w:p>
        </w:tc>
      </w:tr>
      <w:tr w:rsidR="00C13364">
        <w:trPr>
          <w:trHeight w:val="268"/>
        </w:trPr>
        <w:tc>
          <w:tcPr>
            <w:tcW w:w="4607" w:type="dxa"/>
            <w:shd w:val="clear" w:color="auto" w:fill="F1F1F1"/>
          </w:tcPr>
          <w:p w:rsidR="00C13364" w:rsidRDefault="00D80AF5">
            <w:pPr>
              <w:pStyle w:val="TableParagraph"/>
              <w:spacing w:line="248" w:lineRule="exact"/>
              <w:ind w:left="108"/>
            </w:pPr>
            <w:r>
              <w:t>Mám</w:t>
            </w:r>
            <w:r>
              <w:rPr>
                <w:spacing w:val="-2"/>
              </w:rPr>
              <w:t xml:space="preserve"> </w:t>
            </w:r>
            <w:r>
              <w:t>tu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prácu</w:t>
            </w:r>
          </w:p>
        </w:tc>
        <w:tc>
          <w:tcPr>
            <w:tcW w:w="4607" w:type="dxa"/>
          </w:tcPr>
          <w:p w:rsidR="00C13364" w:rsidRDefault="00D80AF5">
            <w:pPr>
              <w:pStyle w:val="TableParagraph"/>
              <w:spacing w:line="248" w:lineRule="exact"/>
              <w:ind w:left="15" w:right="8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C13364">
        <w:trPr>
          <w:trHeight w:val="268"/>
        </w:trPr>
        <w:tc>
          <w:tcPr>
            <w:tcW w:w="4607" w:type="dxa"/>
            <w:shd w:val="clear" w:color="auto" w:fill="F1F1F1"/>
          </w:tcPr>
          <w:p w:rsidR="00C13364" w:rsidRDefault="00D80AF5">
            <w:pPr>
              <w:pStyle w:val="TableParagraph"/>
              <w:spacing w:line="248" w:lineRule="exact"/>
              <w:ind w:left="108"/>
            </w:pPr>
            <w:r>
              <w:t>Prostredie</w:t>
            </w:r>
            <w:r>
              <w:rPr>
                <w:spacing w:val="-7"/>
              </w:rPr>
              <w:t xml:space="preserve"> </w:t>
            </w:r>
            <w:r>
              <w:t>pre</w:t>
            </w:r>
            <w:r>
              <w:rPr>
                <w:spacing w:val="-5"/>
              </w:rPr>
              <w:t xml:space="preserve"> </w:t>
            </w:r>
            <w:r>
              <w:t>výchovu</w:t>
            </w:r>
            <w:r>
              <w:rPr>
                <w:spacing w:val="-4"/>
              </w:rPr>
              <w:t xml:space="preserve"> detí</w:t>
            </w:r>
          </w:p>
        </w:tc>
        <w:tc>
          <w:tcPr>
            <w:tcW w:w="4607" w:type="dxa"/>
          </w:tcPr>
          <w:p w:rsidR="00C13364" w:rsidRDefault="00D80AF5">
            <w:pPr>
              <w:pStyle w:val="TableParagraph"/>
              <w:spacing w:line="248" w:lineRule="exact"/>
              <w:ind w:left="15" w:right="8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C13364">
        <w:trPr>
          <w:trHeight w:val="268"/>
        </w:trPr>
        <w:tc>
          <w:tcPr>
            <w:tcW w:w="4607" w:type="dxa"/>
            <w:shd w:val="clear" w:color="auto" w:fill="F1F1F1"/>
          </w:tcPr>
          <w:p w:rsidR="00C13364" w:rsidRDefault="00D80AF5">
            <w:pPr>
              <w:pStyle w:val="TableParagraph"/>
              <w:spacing w:line="248" w:lineRule="exact"/>
              <w:ind w:left="108"/>
            </w:pPr>
            <w:r>
              <w:t>Dobrá</w:t>
            </w:r>
            <w:r>
              <w:rPr>
                <w:spacing w:val="-5"/>
              </w:rPr>
              <w:t xml:space="preserve"> </w:t>
            </w:r>
            <w:r>
              <w:t>geografická</w:t>
            </w:r>
            <w:r>
              <w:rPr>
                <w:spacing w:val="-5"/>
              </w:rPr>
              <w:t xml:space="preserve"> </w:t>
            </w:r>
            <w:r>
              <w:t>poloha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obce</w:t>
            </w:r>
          </w:p>
        </w:tc>
        <w:tc>
          <w:tcPr>
            <w:tcW w:w="4607" w:type="dxa"/>
          </w:tcPr>
          <w:p w:rsidR="00C13364" w:rsidRDefault="00D80AF5">
            <w:pPr>
              <w:pStyle w:val="TableParagraph"/>
              <w:spacing w:line="248" w:lineRule="exact"/>
              <w:ind w:left="15" w:right="8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C13364">
        <w:trPr>
          <w:trHeight w:val="268"/>
        </w:trPr>
        <w:tc>
          <w:tcPr>
            <w:tcW w:w="4607" w:type="dxa"/>
            <w:shd w:val="clear" w:color="auto" w:fill="F1F1F1"/>
          </w:tcPr>
          <w:p w:rsidR="00C13364" w:rsidRDefault="00D80AF5">
            <w:pPr>
              <w:pStyle w:val="TableParagraph"/>
              <w:spacing w:line="248" w:lineRule="exact"/>
              <w:ind w:left="108"/>
            </w:pPr>
            <w:r>
              <w:t>Nemám</w:t>
            </w:r>
            <w:r>
              <w:rPr>
                <w:spacing w:val="-4"/>
              </w:rPr>
              <w:t xml:space="preserve"> </w:t>
            </w:r>
            <w:r>
              <w:t>inú</w:t>
            </w:r>
            <w:r>
              <w:rPr>
                <w:spacing w:val="-7"/>
              </w:rPr>
              <w:t xml:space="preserve"> </w:t>
            </w:r>
            <w:r>
              <w:t>možnosť</w:t>
            </w:r>
            <w:r>
              <w:rPr>
                <w:spacing w:val="-6"/>
              </w:rPr>
              <w:t xml:space="preserve"> </w:t>
            </w:r>
            <w:r>
              <w:t>(nedostatok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peňazí)</w:t>
            </w:r>
          </w:p>
        </w:tc>
        <w:tc>
          <w:tcPr>
            <w:tcW w:w="4607" w:type="dxa"/>
          </w:tcPr>
          <w:p w:rsidR="00C13364" w:rsidRDefault="00D80AF5">
            <w:pPr>
              <w:pStyle w:val="TableParagraph"/>
              <w:spacing w:line="248" w:lineRule="exact"/>
              <w:ind w:left="15" w:right="8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C13364">
        <w:trPr>
          <w:trHeight w:val="268"/>
        </w:trPr>
        <w:tc>
          <w:tcPr>
            <w:tcW w:w="4607" w:type="dxa"/>
            <w:shd w:val="clear" w:color="auto" w:fill="F1F1F1"/>
          </w:tcPr>
          <w:p w:rsidR="00C13364" w:rsidRDefault="00D80AF5">
            <w:pPr>
              <w:pStyle w:val="TableParagraph"/>
              <w:spacing w:line="248" w:lineRule="exact"/>
              <w:ind w:left="108"/>
            </w:pPr>
            <w:r>
              <w:t>Páči sa</w:t>
            </w:r>
            <w:r>
              <w:rPr>
                <w:spacing w:val="-3"/>
              </w:rPr>
              <w:t xml:space="preserve"> </w:t>
            </w:r>
            <w:r>
              <w:t>mi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tu</w:t>
            </w:r>
          </w:p>
        </w:tc>
        <w:tc>
          <w:tcPr>
            <w:tcW w:w="4607" w:type="dxa"/>
          </w:tcPr>
          <w:p w:rsidR="00C13364" w:rsidRDefault="00D80AF5">
            <w:pPr>
              <w:pStyle w:val="TableParagraph"/>
              <w:spacing w:line="248" w:lineRule="exact"/>
              <w:ind w:left="15" w:right="8"/>
              <w:jc w:val="center"/>
            </w:pPr>
            <w:r>
              <w:rPr>
                <w:spacing w:val="-10"/>
              </w:rPr>
              <w:t>6</w:t>
            </w:r>
          </w:p>
        </w:tc>
      </w:tr>
      <w:tr w:rsidR="00C13364">
        <w:trPr>
          <w:trHeight w:val="270"/>
        </w:trPr>
        <w:tc>
          <w:tcPr>
            <w:tcW w:w="4607" w:type="dxa"/>
            <w:shd w:val="clear" w:color="auto" w:fill="F1F1F1"/>
          </w:tcPr>
          <w:p w:rsidR="00C13364" w:rsidRDefault="00D80AF5">
            <w:pPr>
              <w:pStyle w:val="TableParagraph"/>
              <w:spacing w:line="251" w:lineRule="exact"/>
              <w:ind w:left="108"/>
            </w:pPr>
            <w:r>
              <w:rPr>
                <w:spacing w:val="-5"/>
              </w:rPr>
              <w:t>Iné</w:t>
            </w:r>
          </w:p>
        </w:tc>
        <w:tc>
          <w:tcPr>
            <w:tcW w:w="4607" w:type="dxa"/>
          </w:tcPr>
          <w:p w:rsidR="00C13364" w:rsidRDefault="00D80AF5">
            <w:pPr>
              <w:pStyle w:val="TableParagraph"/>
              <w:spacing w:line="251" w:lineRule="exact"/>
              <w:ind w:left="15" w:right="8"/>
              <w:jc w:val="center"/>
            </w:pPr>
            <w:r>
              <w:rPr>
                <w:spacing w:val="-10"/>
              </w:rPr>
              <w:t>1</w:t>
            </w:r>
          </w:p>
        </w:tc>
      </w:tr>
    </w:tbl>
    <w:p w:rsidR="00C13364" w:rsidRDefault="00C13364">
      <w:pPr>
        <w:pStyle w:val="Zkladntext"/>
        <w:spacing w:before="40"/>
        <w:rPr>
          <w:b/>
        </w:rPr>
      </w:pPr>
    </w:p>
    <w:p w:rsidR="00C13364" w:rsidRDefault="00D80AF5">
      <w:pPr>
        <w:pStyle w:val="Nadpis4"/>
        <w:spacing w:after="44"/>
      </w:pPr>
      <w:r>
        <w:t>Spokojnosť</w:t>
      </w:r>
      <w:r>
        <w:rPr>
          <w:spacing w:val="-9"/>
        </w:rPr>
        <w:t xml:space="preserve"> </w:t>
      </w:r>
      <w:r>
        <w:t>respondentov</w:t>
      </w:r>
      <w:r>
        <w:rPr>
          <w:spacing w:val="-4"/>
        </w:rPr>
        <w:t xml:space="preserve"> </w:t>
      </w:r>
      <w:r>
        <w:t>s</w:t>
      </w:r>
      <w:r>
        <w:rPr>
          <w:spacing w:val="-3"/>
        </w:rPr>
        <w:t xml:space="preserve"> </w:t>
      </w:r>
      <w:r>
        <w:t>kvalitou</w:t>
      </w:r>
      <w:r>
        <w:rPr>
          <w:spacing w:val="-4"/>
        </w:rPr>
        <w:t xml:space="preserve"> </w:t>
      </w:r>
      <w:r>
        <w:t>s</w:t>
      </w:r>
      <w:r>
        <w:rPr>
          <w:spacing w:val="-7"/>
        </w:rPr>
        <w:t xml:space="preserve"> </w:t>
      </w:r>
      <w:r>
        <w:t>kvalitou</w:t>
      </w:r>
      <w:r>
        <w:rPr>
          <w:spacing w:val="-8"/>
        </w:rPr>
        <w:t xml:space="preserve"> </w:t>
      </w:r>
      <w:r>
        <w:t>života</w:t>
      </w:r>
      <w:r>
        <w:rPr>
          <w:spacing w:val="-8"/>
        </w:rPr>
        <w:t xml:space="preserve"> </w:t>
      </w:r>
      <w:r>
        <w:t>alebo</w:t>
      </w:r>
      <w:r>
        <w:rPr>
          <w:spacing w:val="-6"/>
        </w:rPr>
        <w:t xml:space="preserve"> </w:t>
      </w:r>
      <w:r>
        <w:t>poskytovaných</w:t>
      </w:r>
      <w:r>
        <w:rPr>
          <w:spacing w:val="-6"/>
        </w:rPr>
        <w:t xml:space="preserve"> </w:t>
      </w:r>
      <w:r>
        <w:t>služieb</w:t>
      </w:r>
      <w:r>
        <w:rPr>
          <w:spacing w:val="-6"/>
        </w:rPr>
        <w:t xml:space="preserve"> </w:t>
      </w:r>
      <w:r>
        <w:t xml:space="preserve">v </w:t>
      </w:r>
      <w:r>
        <w:rPr>
          <w:spacing w:val="-4"/>
        </w:rPr>
        <w:t>obci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68"/>
        <w:gridCol w:w="1310"/>
        <w:gridCol w:w="1418"/>
        <w:gridCol w:w="1274"/>
        <w:gridCol w:w="1277"/>
        <w:gridCol w:w="1238"/>
      </w:tblGrid>
      <w:tr w:rsidR="00C13364">
        <w:trPr>
          <w:trHeight w:val="269"/>
        </w:trPr>
        <w:tc>
          <w:tcPr>
            <w:tcW w:w="2768" w:type="dxa"/>
            <w:shd w:val="clear" w:color="auto" w:fill="F1F1F1"/>
          </w:tcPr>
          <w:p w:rsidR="00C13364" w:rsidRDefault="00D80AF5">
            <w:pPr>
              <w:pStyle w:val="TableParagraph"/>
              <w:spacing w:line="249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Ohodnotenie</w:t>
            </w:r>
          </w:p>
        </w:tc>
        <w:tc>
          <w:tcPr>
            <w:tcW w:w="6517" w:type="dxa"/>
            <w:gridSpan w:val="5"/>
            <w:shd w:val="clear" w:color="auto" w:fill="F1F1F1"/>
          </w:tcPr>
          <w:p w:rsidR="00C13364" w:rsidRDefault="00D80AF5">
            <w:pPr>
              <w:pStyle w:val="TableParagraph"/>
              <w:spacing w:line="249" w:lineRule="exact"/>
              <w:ind w:left="1903"/>
              <w:rPr>
                <w:b/>
              </w:rPr>
            </w:pPr>
            <w:r>
              <w:rPr>
                <w:b/>
              </w:rPr>
              <w:t>od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1 – najlepší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5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– </w:t>
            </w:r>
            <w:r>
              <w:rPr>
                <w:b/>
                <w:spacing w:val="-2"/>
              </w:rPr>
              <w:t>najhorší</w:t>
            </w:r>
          </w:p>
        </w:tc>
      </w:tr>
      <w:tr w:rsidR="00C13364">
        <w:trPr>
          <w:trHeight w:val="268"/>
        </w:trPr>
        <w:tc>
          <w:tcPr>
            <w:tcW w:w="2768" w:type="dxa"/>
            <w:shd w:val="clear" w:color="auto" w:fill="F1F1F1"/>
          </w:tcPr>
          <w:p w:rsidR="00C13364" w:rsidRDefault="00D80AF5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Odpoveď</w:t>
            </w:r>
          </w:p>
        </w:tc>
        <w:tc>
          <w:tcPr>
            <w:tcW w:w="1310" w:type="dxa"/>
            <w:shd w:val="clear" w:color="auto" w:fill="F1F1F1"/>
          </w:tcPr>
          <w:p w:rsidR="00C13364" w:rsidRDefault="00D80AF5">
            <w:pPr>
              <w:pStyle w:val="TableParagraph"/>
              <w:spacing w:line="248" w:lineRule="exact"/>
              <w:ind w:left="11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1418" w:type="dxa"/>
            <w:shd w:val="clear" w:color="auto" w:fill="F1F1F1"/>
          </w:tcPr>
          <w:p w:rsidR="00C13364" w:rsidRDefault="00D80AF5">
            <w:pPr>
              <w:pStyle w:val="TableParagraph"/>
              <w:spacing w:line="248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1274" w:type="dxa"/>
            <w:shd w:val="clear" w:color="auto" w:fill="F1F1F1"/>
          </w:tcPr>
          <w:p w:rsidR="00C13364" w:rsidRDefault="00D80AF5">
            <w:pPr>
              <w:pStyle w:val="TableParagraph"/>
              <w:spacing w:line="248" w:lineRule="exact"/>
              <w:ind w:left="11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1277" w:type="dxa"/>
            <w:shd w:val="clear" w:color="auto" w:fill="F1F1F1"/>
          </w:tcPr>
          <w:p w:rsidR="00C13364" w:rsidRDefault="00D80AF5">
            <w:pPr>
              <w:pStyle w:val="TableParagraph"/>
              <w:spacing w:line="248" w:lineRule="exact"/>
              <w:ind w:left="9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1238" w:type="dxa"/>
            <w:shd w:val="clear" w:color="auto" w:fill="F1F1F1"/>
          </w:tcPr>
          <w:p w:rsidR="00C13364" w:rsidRDefault="00D80AF5">
            <w:pPr>
              <w:pStyle w:val="TableParagraph"/>
              <w:spacing w:line="248" w:lineRule="exact"/>
              <w:ind w:left="14" w:right="3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</w:tr>
      <w:tr w:rsidR="00C13364">
        <w:trPr>
          <w:trHeight w:val="537"/>
        </w:trPr>
        <w:tc>
          <w:tcPr>
            <w:tcW w:w="2768" w:type="dxa"/>
            <w:shd w:val="clear" w:color="auto" w:fill="F1F1F1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t>voľnočasové</w:t>
            </w:r>
            <w:r>
              <w:rPr>
                <w:spacing w:val="-10"/>
              </w:rPr>
              <w:t xml:space="preserve"> </w:t>
            </w:r>
            <w:r>
              <w:t>aktivity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pre</w:t>
            </w:r>
          </w:p>
          <w:p w:rsidR="00C13364" w:rsidRDefault="00D80AF5">
            <w:pPr>
              <w:pStyle w:val="TableParagraph"/>
              <w:spacing w:line="252" w:lineRule="exact"/>
              <w:ind w:left="108"/>
            </w:pPr>
            <w:r>
              <w:t>deti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mládež</w:t>
            </w:r>
          </w:p>
        </w:tc>
        <w:tc>
          <w:tcPr>
            <w:tcW w:w="1310" w:type="dxa"/>
          </w:tcPr>
          <w:p w:rsidR="00C13364" w:rsidRDefault="00D80AF5">
            <w:pPr>
              <w:pStyle w:val="TableParagraph"/>
              <w:spacing w:before="131"/>
              <w:ind w:left="11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418" w:type="dxa"/>
          </w:tcPr>
          <w:p w:rsidR="00C13364" w:rsidRDefault="00D80AF5">
            <w:pPr>
              <w:pStyle w:val="TableParagraph"/>
              <w:spacing w:before="131"/>
              <w:ind w:left="10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274" w:type="dxa"/>
          </w:tcPr>
          <w:p w:rsidR="00C13364" w:rsidRDefault="00D80AF5">
            <w:pPr>
              <w:pStyle w:val="TableParagraph"/>
              <w:spacing w:before="131"/>
              <w:ind w:left="11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277" w:type="dxa"/>
          </w:tcPr>
          <w:p w:rsidR="00C13364" w:rsidRDefault="00D80AF5">
            <w:pPr>
              <w:pStyle w:val="TableParagraph"/>
              <w:spacing w:before="131"/>
              <w:ind w:left="9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1238" w:type="dxa"/>
          </w:tcPr>
          <w:p w:rsidR="00C13364" w:rsidRDefault="00D80AF5">
            <w:pPr>
              <w:pStyle w:val="TableParagraph"/>
              <w:spacing w:before="131"/>
              <w:ind w:left="14" w:right="3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C13364">
        <w:trPr>
          <w:trHeight w:val="537"/>
        </w:trPr>
        <w:tc>
          <w:tcPr>
            <w:tcW w:w="2768" w:type="dxa"/>
            <w:shd w:val="clear" w:color="auto" w:fill="F1F1F1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t>kultúra,</w:t>
            </w:r>
            <w:r>
              <w:rPr>
                <w:spacing w:val="-5"/>
              </w:rPr>
              <w:t xml:space="preserve"> </w:t>
            </w:r>
            <w:r>
              <w:t>kultúrne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aktivity</w:t>
            </w:r>
          </w:p>
          <w:p w:rsidR="00C13364" w:rsidRDefault="00D80AF5">
            <w:pPr>
              <w:pStyle w:val="TableParagraph"/>
              <w:spacing w:line="252" w:lineRule="exact"/>
              <w:ind w:left="108"/>
            </w:pPr>
            <w:r>
              <w:t>a</w:t>
            </w:r>
            <w:r>
              <w:rPr>
                <w:spacing w:val="-1"/>
              </w:rPr>
              <w:t xml:space="preserve"> </w:t>
            </w:r>
            <w:r>
              <w:t>pre</w:t>
            </w:r>
            <w:r>
              <w:rPr>
                <w:spacing w:val="-2"/>
              </w:rPr>
              <w:t xml:space="preserve"> občanovi</w:t>
            </w:r>
          </w:p>
        </w:tc>
        <w:tc>
          <w:tcPr>
            <w:tcW w:w="1310" w:type="dxa"/>
          </w:tcPr>
          <w:p w:rsidR="00C13364" w:rsidRDefault="00D80AF5">
            <w:pPr>
              <w:pStyle w:val="TableParagraph"/>
              <w:spacing w:before="131"/>
              <w:ind w:left="11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418" w:type="dxa"/>
          </w:tcPr>
          <w:p w:rsidR="00C13364" w:rsidRDefault="00D80AF5">
            <w:pPr>
              <w:pStyle w:val="TableParagraph"/>
              <w:spacing w:before="131"/>
              <w:ind w:left="10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74" w:type="dxa"/>
          </w:tcPr>
          <w:p w:rsidR="00C13364" w:rsidRDefault="00D80AF5">
            <w:pPr>
              <w:pStyle w:val="TableParagraph"/>
              <w:spacing w:before="131"/>
              <w:ind w:left="11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277" w:type="dxa"/>
          </w:tcPr>
          <w:p w:rsidR="00C13364" w:rsidRDefault="00D80AF5">
            <w:pPr>
              <w:pStyle w:val="TableParagraph"/>
              <w:spacing w:before="131"/>
              <w:ind w:left="9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238" w:type="dxa"/>
          </w:tcPr>
          <w:p w:rsidR="00C13364" w:rsidRDefault="00D80AF5">
            <w:pPr>
              <w:pStyle w:val="TableParagraph"/>
              <w:spacing w:before="131"/>
              <w:ind w:left="14"/>
              <w:jc w:val="center"/>
            </w:pPr>
            <w:r>
              <w:rPr>
                <w:spacing w:val="-5"/>
              </w:rPr>
              <w:t>12</w:t>
            </w:r>
          </w:p>
        </w:tc>
      </w:tr>
      <w:tr w:rsidR="00C13364">
        <w:trPr>
          <w:trHeight w:val="268"/>
        </w:trPr>
        <w:tc>
          <w:tcPr>
            <w:tcW w:w="2768" w:type="dxa"/>
            <w:shd w:val="clear" w:color="auto" w:fill="F1F1F1"/>
          </w:tcPr>
          <w:p w:rsidR="00C13364" w:rsidRDefault="00D80AF5">
            <w:pPr>
              <w:pStyle w:val="TableParagraph"/>
              <w:spacing w:line="248" w:lineRule="exact"/>
              <w:ind w:left="108"/>
            </w:pPr>
            <w:r>
              <w:t>miestne</w:t>
            </w:r>
            <w:r>
              <w:rPr>
                <w:spacing w:val="-3"/>
              </w:rPr>
              <w:t xml:space="preserve"> </w:t>
            </w:r>
            <w:r>
              <w:t>cesty</w:t>
            </w:r>
            <w:r>
              <w:rPr>
                <w:spacing w:val="47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chodníky</w:t>
            </w:r>
          </w:p>
        </w:tc>
        <w:tc>
          <w:tcPr>
            <w:tcW w:w="1310" w:type="dxa"/>
          </w:tcPr>
          <w:p w:rsidR="00C13364" w:rsidRDefault="00D80AF5">
            <w:pPr>
              <w:pStyle w:val="TableParagraph"/>
              <w:spacing w:line="248" w:lineRule="exact"/>
              <w:ind w:left="11" w:right="1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1418" w:type="dxa"/>
          </w:tcPr>
          <w:p w:rsidR="00C13364" w:rsidRDefault="00D80AF5">
            <w:pPr>
              <w:pStyle w:val="TableParagraph"/>
              <w:spacing w:line="248" w:lineRule="exact"/>
              <w:ind w:left="10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274" w:type="dxa"/>
          </w:tcPr>
          <w:p w:rsidR="00C13364" w:rsidRDefault="00D80AF5">
            <w:pPr>
              <w:pStyle w:val="TableParagraph"/>
              <w:spacing w:line="248" w:lineRule="exact"/>
              <w:ind w:left="11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277" w:type="dxa"/>
          </w:tcPr>
          <w:p w:rsidR="00C13364" w:rsidRDefault="00D80AF5">
            <w:pPr>
              <w:pStyle w:val="TableParagraph"/>
              <w:spacing w:line="248" w:lineRule="exact"/>
              <w:ind w:left="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38" w:type="dxa"/>
          </w:tcPr>
          <w:p w:rsidR="00C13364" w:rsidRDefault="00D80AF5">
            <w:pPr>
              <w:pStyle w:val="TableParagraph"/>
              <w:spacing w:line="248" w:lineRule="exact"/>
              <w:ind w:left="14" w:right="3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C13364">
        <w:trPr>
          <w:trHeight w:val="292"/>
        </w:trPr>
        <w:tc>
          <w:tcPr>
            <w:tcW w:w="2768" w:type="dxa"/>
            <w:shd w:val="clear" w:color="auto" w:fill="F1F1F1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rPr>
                <w:spacing w:val="-2"/>
              </w:rPr>
              <w:t>šport</w:t>
            </w:r>
          </w:p>
        </w:tc>
        <w:tc>
          <w:tcPr>
            <w:tcW w:w="1310" w:type="dxa"/>
          </w:tcPr>
          <w:p w:rsidR="00C13364" w:rsidRDefault="00D80AF5">
            <w:pPr>
              <w:pStyle w:val="TableParagraph"/>
              <w:spacing w:before="8" w:line="264" w:lineRule="exact"/>
              <w:ind w:left="11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418" w:type="dxa"/>
          </w:tcPr>
          <w:p w:rsidR="00C13364" w:rsidRDefault="00D80AF5">
            <w:pPr>
              <w:pStyle w:val="TableParagraph"/>
              <w:spacing w:before="8" w:line="264" w:lineRule="exact"/>
              <w:ind w:left="10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274" w:type="dxa"/>
          </w:tcPr>
          <w:p w:rsidR="00C13364" w:rsidRDefault="00D80AF5">
            <w:pPr>
              <w:pStyle w:val="TableParagraph"/>
              <w:spacing w:before="8" w:line="264" w:lineRule="exact"/>
              <w:ind w:left="11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277" w:type="dxa"/>
          </w:tcPr>
          <w:p w:rsidR="00C13364" w:rsidRDefault="00D80AF5">
            <w:pPr>
              <w:pStyle w:val="TableParagraph"/>
              <w:spacing w:before="8" w:line="264" w:lineRule="exact"/>
              <w:ind w:left="9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1238" w:type="dxa"/>
          </w:tcPr>
          <w:p w:rsidR="00C13364" w:rsidRDefault="00D80AF5">
            <w:pPr>
              <w:pStyle w:val="TableParagraph"/>
              <w:spacing w:before="8" w:line="264" w:lineRule="exact"/>
              <w:ind w:left="14" w:right="3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C13364">
        <w:trPr>
          <w:trHeight w:val="537"/>
        </w:trPr>
        <w:tc>
          <w:tcPr>
            <w:tcW w:w="2768" w:type="dxa"/>
            <w:shd w:val="clear" w:color="auto" w:fill="F1F1F1"/>
          </w:tcPr>
          <w:p w:rsidR="00C13364" w:rsidRDefault="00D80AF5">
            <w:pPr>
              <w:pStyle w:val="TableParagraph"/>
              <w:spacing w:line="267" w:lineRule="exact"/>
              <w:ind w:left="108"/>
            </w:pPr>
            <w:r>
              <w:t>starostlivosť</w:t>
            </w:r>
            <w:r>
              <w:rPr>
                <w:spacing w:val="-6"/>
              </w:rPr>
              <w:t xml:space="preserve"> </w:t>
            </w:r>
            <w:r>
              <w:t>o</w:t>
            </w:r>
            <w:r>
              <w:rPr>
                <w:spacing w:val="-1"/>
              </w:rPr>
              <w:t xml:space="preserve"> </w:t>
            </w:r>
            <w:r>
              <w:t>zeleň,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ihrisko,</w:t>
            </w:r>
          </w:p>
          <w:p w:rsidR="00C13364" w:rsidRDefault="00D80AF5">
            <w:pPr>
              <w:pStyle w:val="TableParagraph"/>
              <w:spacing w:line="251" w:lineRule="exact"/>
              <w:ind w:left="108"/>
            </w:pPr>
            <w:r>
              <w:t>park,</w:t>
            </w:r>
            <w:r>
              <w:rPr>
                <w:spacing w:val="-2"/>
              </w:rPr>
              <w:t xml:space="preserve"> </w:t>
            </w:r>
            <w:r>
              <w:t>verejné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priestranstvá</w:t>
            </w:r>
          </w:p>
        </w:tc>
        <w:tc>
          <w:tcPr>
            <w:tcW w:w="1310" w:type="dxa"/>
          </w:tcPr>
          <w:p w:rsidR="00C13364" w:rsidRDefault="00D80AF5">
            <w:pPr>
              <w:pStyle w:val="TableParagraph"/>
              <w:spacing w:before="133"/>
              <w:ind w:left="11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418" w:type="dxa"/>
          </w:tcPr>
          <w:p w:rsidR="00C13364" w:rsidRDefault="00D80AF5">
            <w:pPr>
              <w:pStyle w:val="TableParagraph"/>
              <w:spacing w:before="133"/>
              <w:ind w:left="10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74" w:type="dxa"/>
          </w:tcPr>
          <w:p w:rsidR="00C13364" w:rsidRDefault="00D80AF5">
            <w:pPr>
              <w:pStyle w:val="TableParagraph"/>
              <w:spacing w:before="133"/>
              <w:ind w:left="11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1277" w:type="dxa"/>
          </w:tcPr>
          <w:p w:rsidR="00C13364" w:rsidRDefault="00D80AF5">
            <w:pPr>
              <w:pStyle w:val="TableParagraph"/>
              <w:spacing w:before="133"/>
              <w:ind w:left="9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238" w:type="dxa"/>
          </w:tcPr>
          <w:p w:rsidR="00C13364" w:rsidRDefault="00D80AF5">
            <w:pPr>
              <w:pStyle w:val="TableParagraph"/>
              <w:spacing w:before="133"/>
              <w:ind w:left="14" w:right="3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C13364">
        <w:trPr>
          <w:trHeight w:val="268"/>
        </w:trPr>
        <w:tc>
          <w:tcPr>
            <w:tcW w:w="2768" w:type="dxa"/>
            <w:shd w:val="clear" w:color="auto" w:fill="F1F1F1"/>
          </w:tcPr>
          <w:p w:rsidR="00C13364" w:rsidRDefault="00D80AF5">
            <w:pPr>
              <w:pStyle w:val="TableParagraph"/>
              <w:spacing w:line="248" w:lineRule="exact"/>
              <w:ind w:left="108"/>
            </w:pPr>
            <w:r>
              <w:t>osveta,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vzdelávanie</w:t>
            </w:r>
          </w:p>
        </w:tc>
        <w:tc>
          <w:tcPr>
            <w:tcW w:w="1310" w:type="dxa"/>
          </w:tcPr>
          <w:p w:rsidR="00C13364" w:rsidRDefault="00D80AF5">
            <w:pPr>
              <w:pStyle w:val="TableParagraph"/>
              <w:spacing w:line="248" w:lineRule="exact"/>
              <w:ind w:left="11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418" w:type="dxa"/>
          </w:tcPr>
          <w:p w:rsidR="00C13364" w:rsidRDefault="00D80AF5">
            <w:pPr>
              <w:pStyle w:val="TableParagraph"/>
              <w:spacing w:line="248" w:lineRule="exact"/>
              <w:ind w:left="10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74" w:type="dxa"/>
          </w:tcPr>
          <w:p w:rsidR="00C13364" w:rsidRDefault="00D80AF5">
            <w:pPr>
              <w:pStyle w:val="TableParagraph"/>
              <w:spacing w:line="248" w:lineRule="exact"/>
              <w:ind w:left="11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1277" w:type="dxa"/>
          </w:tcPr>
          <w:p w:rsidR="00C13364" w:rsidRDefault="00D80AF5">
            <w:pPr>
              <w:pStyle w:val="TableParagraph"/>
              <w:spacing w:line="248" w:lineRule="exact"/>
              <w:ind w:left="9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238" w:type="dxa"/>
          </w:tcPr>
          <w:p w:rsidR="00C13364" w:rsidRDefault="00D80AF5">
            <w:pPr>
              <w:pStyle w:val="TableParagraph"/>
              <w:spacing w:line="248" w:lineRule="exact"/>
              <w:ind w:left="14" w:right="3"/>
              <w:jc w:val="center"/>
            </w:pPr>
            <w:r>
              <w:rPr>
                <w:spacing w:val="-10"/>
              </w:rPr>
              <w:t>8</w:t>
            </w:r>
          </w:p>
        </w:tc>
      </w:tr>
      <w:tr w:rsidR="00C13364">
        <w:trPr>
          <w:trHeight w:val="268"/>
        </w:trPr>
        <w:tc>
          <w:tcPr>
            <w:tcW w:w="2768" w:type="dxa"/>
            <w:shd w:val="clear" w:color="auto" w:fill="F1F1F1"/>
          </w:tcPr>
          <w:p w:rsidR="00C13364" w:rsidRDefault="00D80AF5">
            <w:pPr>
              <w:pStyle w:val="TableParagraph"/>
              <w:spacing w:line="248" w:lineRule="exact"/>
              <w:ind w:left="108"/>
            </w:pPr>
            <w:r>
              <w:t>podnikateľské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prostredie</w:t>
            </w:r>
          </w:p>
        </w:tc>
        <w:tc>
          <w:tcPr>
            <w:tcW w:w="1310" w:type="dxa"/>
          </w:tcPr>
          <w:p w:rsidR="00C13364" w:rsidRDefault="00D80AF5">
            <w:pPr>
              <w:pStyle w:val="TableParagraph"/>
              <w:spacing w:line="248" w:lineRule="exact"/>
              <w:ind w:left="11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418" w:type="dxa"/>
          </w:tcPr>
          <w:p w:rsidR="00C13364" w:rsidRDefault="00D80AF5">
            <w:pPr>
              <w:pStyle w:val="TableParagraph"/>
              <w:spacing w:line="248" w:lineRule="exact"/>
              <w:ind w:left="10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274" w:type="dxa"/>
          </w:tcPr>
          <w:p w:rsidR="00C13364" w:rsidRDefault="00D80AF5">
            <w:pPr>
              <w:pStyle w:val="TableParagraph"/>
              <w:spacing w:line="248" w:lineRule="exact"/>
              <w:ind w:left="11" w:right="1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1277" w:type="dxa"/>
          </w:tcPr>
          <w:p w:rsidR="00C13364" w:rsidRDefault="00D80AF5">
            <w:pPr>
              <w:pStyle w:val="TableParagraph"/>
              <w:spacing w:line="248" w:lineRule="exact"/>
              <w:ind w:left="9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238" w:type="dxa"/>
          </w:tcPr>
          <w:p w:rsidR="00C13364" w:rsidRDefault="00D80AF5">
            <w:pPr>
              <w:pStyle w:val="TableParagraph"/>
              <w:spacing w:line="248" w:lineRule="exact"/>
              <w:ind w:left="14" w:right="3"/>
              <w:jc w:val="center"/>
            </w:pPr>
            <w:r>
              <w:rPr>
                <w:spacing w:val="-10"/>
              </w:rPr>
              <w:t>5</w:t>
            </w:r>
          </w:p>
        </w:tc>
      </w:tr>
      <w:tr w:rsidR="00C13364">
        <w:trPr>
          <w:trHeight w:val="537"/>
        </w:trPr>
        <w:tc>
          <w:tcPr>
            <w:tcW w:w="2768" w:type="dxa"/>
            <w:shd w:val="clear" w:color="auto" w:fill="F1F1F1"/>
          </w:tcPr>
          <w:p w:rsidR="00C13364" w:rsidRDefault="00D80AF5">
            <w:pPr>
              <w:pStyle w:val="TableParagraph"/>
              <w:spacing w:line="268" w:lineRule="exact"/>
              <w:ind w:left="108"/>
            </w:pPr>
            <w:r>
              <w:t>dostupnosť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stavebných</w:t>
            </w:r>
          </w:p>
          <w:p w:rsidR="00C13364" w:rsidRDefault="00D80AF5">
            <w:pPr>
              <w:pStyle w:val="TableParagraph"/>
              <w:spacing w:line="249" w:lineRule="exact"/>
              <w:ind w:left="108"/>
            </w:pPr>
            <w:r>
              <w:rPr>
                <w:spacing w:val="-2"/>
              </w:rPr>
              <w:t>pozemkov</w:t>
            </w:r>
          </w:p>
        </w:tc>
        <w:tc>
          <w:tcPr>
            <w:tcW w:w="1310" w:type="dxa"/>
          </w:tcPr>
          <w:p w:rsidR="00C13364" w:rsidRDefault="00D80AF5">
            <w:pPr>
              <w:pStyle w:val="TableParagraph"/>
              <w:spacing w:before="134"/>
              <w:ind w:left="11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418" w:type="dxa"/>
          </w:tcPr>
          <w:p w:rsidR="00C13364" w:rsidRDefault="00D80AF5">
            <w:pPr>
              <w:pStyle w:val="TableParagraph"/>
              <w:spacing w:before="134"/>
              <w:ind w:left="10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274" w:type="dxa"/>
          </w:tcPr>
          <w:p w:rsidR="00C13364" w:rsidRDefault="00D80AF5">
            <w:pPr>
              <w:pStyle w:val="TableParagraph"/>
              <w:spacing w:before="134"/>
              <w:ind w:left="11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1277" w:type="dxa"/>
          </w:tcPr>
          <w:p w:rsidR="00C13364" w:rsidRDefault="00D80AF5">
            <w:pPr>
              <w:pStyle w:val="TableParagraph"/>
              <w:spacing w:before="134"/>
              <w:ind w:left="9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238" w:type="dxa"/>
          </w:tcPr>
          <w:p w:rsidR="00C13364" w:rsidRDefault="00D80AF5">
            <w:pPr>
              <w:pStyle w:val="TableParagraph"/>
              <w:spacing w:before="134"/>
              <w:ind w:left="14" w:right="3"/>
              <w:jc w:val="center"/>
            </w:pPr>
            <w:r>
              <w:rPr>
                <w:spacing w:val="-10"/>
              </w:rPr>
              <w:t>3</w:t>
            </w:r>
          </w:p>
        </w:tc>
      </w:tr>
      <w:tr w:rsidR="00C13364">
        <w:trPr>
          <w:trHeight w:val="270"/>
        </w:trPr>
        <w:tc>
          <w:tcPr>
            <w:tcW w:w="2768" w:type="dxa"/>
            <w:shd w:val="clear" w:color="auto" w:fill="F1F1F1"/>
          </w:tcPr>
          <w:p w:rsidR="00C13364" w:rsidRDefault="00D80AF5">
            <w:pPr>
              <w:pStyle w:val="TableParagraph"/>
              <w:spacing w:line="251" w:lineRule="exact"/>
              <w:ind w:left="108"/>
            </w:pPr>
            <w:r>
              <w:t>dopravné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spojenie</w:t>
            </w:r>
          </w:p>
        </w:tc>
        <w:tc>
          <w:tcPr>
            <w:tcW w:w="1310" w:type="dxa"/>
          </w:tcPr>
          <w:p w:rsidR="00C13364" w:rsidRDefault="00D80AF5">
            <w:pPr>
              <w:pStyle w:val="TableParagraph"/>
              <w:spacing w:line="251" w:lineRule="exact"/>
              <w:ind w:left="11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418" w:type="dxa"/>
          </w:tcPr>
          <w:p w:rsidR="00C13364" w:rsidRDefault="00D80AF5">
            <w:pPr>
              <w:pStyle w:val="TableParagraph"/>
              <w:spacing w:line="251" w:lineRule="exact"/>
              <w:ind w:left="10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274" w:type="dxa"/>
          </w:tcPr>
          <w:p w:rsidR="00C13364" w:rsidRDefault="00D80AF5">
            <w:pPr>
              <w:pStyle w:val="TableParagraph"/>
              <w:spacing w:line="251" w:lineRule="exact"/>
              <w:ind w:left="11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1277" w:type="dxa"/>
          </w:tcPr>
          <w:p w:rsidR="00C13364" w:rsidRDefault="00D80AF5">
            <w:pPr>
              <w:pStyle w:val="TableParagraph"/>
              <w:spacing w:line="251" w:lineRule="exact"/>
              <w:ind w:left="9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238" w:type="dxa"/>
          </w:tcPr>
          <w:p w:rsidR="00C13364" w:rsidRDefault="00D80AF5">
            <w:pPr>
              <w:pStyle w:val="TableParagraph"/>
              <w:spacing w:line="251" w:lineRule="exact"/>
              <w:ind w:left="14" w:right="3"/>
              <w:jc w:val="center"/>
            </w:pPr>
            <w:r>
              <w:rPr>
                <w:spacing w:val="-10"/>
              </w:rPr>
              <w:t>9</w:t>
            </w:r>
          </w:p>
        </w:tc>
      </w:tr>
    </w:tbl>
    <w:p w:rsidR="00C13364" w:rsidRDefault="00C13364">
      <w:pPr>
        <w:pStyle w:val="TableParagraph"/>
        <w:spacing w:line="251" w:lineRule="exact"/>
        <w:jc w:val="center"/>
        <w:sectPr w:rsidR="00C13364">
          <w:pgSz w:w="11910" w:h="16840"/>
          <w:pgMar w:top="1320" w:right="1133" w:bottom="1200" w:left="1275" w:header="37" w:footer="962" w:gutter="0"/>
          <w:cols w:space="708"/>
        </w:sectPr>
      </w:pPr>
    </w:p>
    <w:p w:rsidR="00C13364" w:rsidRDefault="00D80AF5">
      <w:pPr>
        <w:pStyle w:val="Nadpis4"/>
        <w:spacing w:before="91" w:after="45"/>
      </w:pPr>
      <w:r>
        <w:lastRenderedPageBreak/>
        <w:t>Záujem</w:t>
      </w:r>
      <w:r>
        <w:rPr>
          <w:spacing w:val="-4"/>
        </w:rPr>
        <w:t xml:space="preserve"> </w:t>
      </w:r>
      <w:r>
        <w:t>respondentov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dianie</w:t>
      </w:r>
      <w:r>
        <w:rPr>
          <w:spacing w:val="-4"/>
        </w:rPr>
        <w:t xml:space="preserve"> </w:t>
      </w:r>
      <w:r>
        <w:t>v</w:t>
      </w:r>
      <w:r>
        <w:rPr>
          <w:spacing w:val="-3"/>
        </w:rPr>
        <w:t xml:space="preserve"> </w:t>
      </w:r>
      <w:r>
        <w:rPr>
          <w:spacing w:val="-4"/>
        </w:rPr>
        <w:t>obci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49"/>
        <w:gridCol w:w="2626"/>
        <w:gridCol w:w="1956"/>
        <w:gridCol w:w="1957"/>
      </w:tblGrid>
      <w:tr w:rsidR="00C13364">
        <w:trPr>
          <w:trHeight w:val="268"/>
        </w:trPr>
        <w:tc>
          <w:tcPr>
            <w:tcW w:w="2749" w:type="dxa"/>
            <w:shd w:val="clear" w:color="auto" w:fill="F1F1F1"/>
          </w:tcPr>
          <w:p w:rsidR="00C13364" w:rsidRDefault="00D80AF5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Odpoveď</w:t>
            </w:r>
          </w:p>
        </w:tc>
        <w:tc>
          <w:tcPr>
            <w:tcW w:w="2626" w:type="dxa"/>
            <w:shd w:val="clear" w:color="auto" w:fill="F1F1F1"/>
          </w:tcPr>
          <w:p w:rsidR="00C13364" w:rsidRDefault="00D80AF5">
            <w:pPr>
              <w:pStyle w:val="TableParagraph"/>
              <w:spacing w:line="248" w:lineRule="exact"/>
              <w:ind w:left="9" w:right="4"/>
              <w:jc w:val="center"/>
              <w:rPr>
                <w:b/>
              </w:rPr>
            </w:pPr>
            <w:r>
              <w:rPr>
                <w:b/>
                <w:spacing w:val="-4"/>
              </w:rPr>
              <w:t>vždy</w:t>
            </w:r>
          </w:p>
        </w:tc>
        <w:tc>
          <w:tcPr>
            <w:tcW w:w="1956" w:type="dxa"/>
            <w:shd w:val="clear" w:color="auto" w:fill="F1F1F1"/>
          </w:tcPr>
          <w:p w:rsidR="00C13364" w:rsidRDefault="00D80AF5">
            <w:pPr>
              <w:pStyle w:val="TableParagraph"/>
              <w:spacing w:line="248" w:lineRule="exact"/>
              <w:ind w:left="8"/>
              <w:jc w:val="center"/>
              <w:rPr>
                <w:b/>
              </w:rPr>
            </w:pPr>
            <w:r>
              <w:rPr>
                <w:b/>
                <w:spacing w:val="-2"/>
              </w:rPr>
              <w:t>občas</w:t>
            </w:r>
          </w:p>
        </w:tc>
        <w:tc>
          <w:tcPr>
            <w:tcW w:w="1957" w:type="dxa"/>
            <w:shd w:val="clear" w:color="auto" w:fill="F1F1F1"/>
          </w:tcPr>
          <w:p w:rsidR="00C13364" w:rsidRDefault="00D80AF5">
            <w:pPr>
              <w:pStyle w:val="TableParagraph"/>
              <w:spacing w:line="248" w:lineRule="exact"/>
              <w:ind w:left="12" w:right="4"/>
              <w:jc w:val="center"/>
              <w:rPr>
                <w:b/>
              </w:rPr>
            </w:pPr>
            <w:r>
              <w:rPr>
                <w:b/>
                <w:spacing w:val="-2"/>
              </w:rPr>
              <w:t>nikdy</w:t>
            </w:r>
          </w:p>
        </w:tc>
      </w:tr>
      <w:tr w:rsidR="00C13364">
        <w:trPr>
          <w:trHeight w:val="537"/>
        </w:trPr>
        <w:tc>
          <w:tcPr>
            <w:tcW w:w="2749" w:type="dxa"/>
            <w:shd w:val="clear" w:color="auto" w:fill="F1F1F1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t>zúčastňujem</w:t>
            </w:r>
            <w:r>
              <w:rPr>
                <w:spacing w:val="-5"/>
              </w:rPr>
              <w:t xml:space="preserve"> </w:t>
            </w:r>
            <w:r>
              <w:t>sa</w:t>
            </w:r>
            <w:r>
              <w:rPr>
                <w:spacing w:val="-6"/>
              </w:rPr>
              <w:t xml:space="preserve"> </w:t>
            </w:r>
            <w:r>
              <w:t>volieb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do</w:t>
            </w:r>
          </w:p>
          <w:p w:rsidR="00C13364" w:rsidRDefault="00D80AF5">
            <w:pPr>
              <w:pStyle w:val="TableParagraph"/>
              <w:spacing w:line="252" w:lineRule="exact"/>
              <w:ind w:left="108"/>
            </w:pPr>
            <w:r>
              <w:rPr>
                <w:spacing w:val="-2"/>
              </w:rPr>
              <w:t>samospráv</w:t>
            </w:r>
          </w:p>
        </w:tc>
        <w:tc>
          <w:tcPr>
            <w:tcW w:w="2626" w:type="dxa"/>
          </w:tcPr>
          <w:p w:rsidR="00C13364" w:rsidRDefault="00D80AF5">
            <w:pPr>
              <w:pStyle w:val="TableParagraph"/>
              <w:spacing w:before="131"/>
              <w:ind w:left="9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1956" w:type="dxa"/>
          </w:tcPr>
          <w:p w:rsidR="00C13364" w:rsidRDefault="00D80AF5">
            <w:pPr>
              <w:pStyle w:val="TableParagraph"/>
              <w:spacing w:before="131"/>
              <w:ind w:left="8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957" w:type="dxa"/>
          </w:tcPr>
          <w:p w:rsidR="00C13364" w:rsidRDefault="00D80AF5">
            <w:pPr>
              <w:pStyle w:val="TableParagraph"/>
              <w:spacing w:before="131"/>
              <w:ind w:left="12" w:right="4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C13364">
        <w:trPr>
          <w:trHeight w:val="803"/>
        </w:trPr>
        <w:tc>
          <w:tcPr>
            <w:tcW w:w="2749" w:type="dxa"/>
            <w:shd w:val="clear" w:color="auto" w:fill="F1F1F1"/>
          </w:tcPr>
          <w:p w:rsidR="00C13364" w:rsidRDefault="00D80AF5">
            <w:pPr>
              <w:pStyle w:val="TableParagraph"/>
              <w:ind w:left="108" w:right="116"/>
            </w:pPr>
            <w:r>
              <w:t>zúčastňujem sa na podujatiach</w:t>
            </w:r>
            <w:r>
              <w:rPr>
                <w:spacing w:val="-13"/>
              </w:rPr>
              <w:t xml:space="preserve"> </w:t>
            </w:r>
            <w:r>
              <w:t>organizovaných</w:t>
            </w:r>
          </w:p>
          <w:p w:rsidR="00C13364" w:rsidRDefault="00D80AF5">
            <w:pPr>
              <w:pStyle w:val="TableParagraph"/>
              <w:spacing w:line="249" w:lineRule="exact"/>
              <w:ind w:left="108"/>
            </w:pPr>
            <w:r>
              <w:t>v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obci</w:t>
            </w:r>
          </w:p>
        </w:tc>
        <w:tc>
          <w:tcPr>
            <w:tcW w:w="2626" w:type="dxa"/>
          </w:tcPr>
          <w:p w:rsidR="00C13364" w:rsidRDefault="00D80AF5">
            <w:pPr>
              <w:pStyle w:val="TableParagraph"/>
              <w:spacing w:before="265"/>
              <w:ind w:left="9" w:right="4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1956" w:type="dxa"/>
          </w:tcPr>
          <w:p w:rsidR="00C13364" w:rsidRDefault="00D80AF5">
            <w:pPr>
              <w:pStyle w:val="TableParagraph"/>
              <w:spacing w:before="265"/>
              <w:ind w:left="8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1957" w:type="dxa"/>
          </w:tcPr>
          <w:p w:rsidR="00C13364" w:rsidRDefault="00D80AF5">
            <w:pPr>
              <w:pStyle w:val="TableParagraph"/>
              <w:spacing w:before="265"/>
              <w:ind w:left="12" w:right="4"/>
              <w:jc w:val="center"/>
            </w:pPr>
            <w:r>
              <w:rPr>
                <w:spacing w:val="-10"/>
              </w:rPr>
              <w:t>3</w:t>
            </w:r>
          </w:p>
        </w:tc>
      </w:tr>
      <w:tr w:rsidR="00C13364">
        <w:trPr>
          <w:trHeight w:val="537"/>
        </w:trPr>
        <w:tc>
          <w:tcPr>
            <w:tcW w:w="2749" w:type="dxa"/>
            <w:shd w:val="clear" w:color="auto" w:fill="F1F1F1"/>
          </w:tcPr>
          <w:p w:rsidR="00C13364" w:rsidRDefault="00D80AF5">
            <w:pPr>
              <w:pStyle w:val="TableParagraph"/>
              <w:spacing w:line="267" w:lineRule="exact"/>
              <w:ind w:left="108"/>
            </w:pPr>
            <w:r>
              <w:t>oboznamujem</w:t>
            </w:r>
            <w:r>
              <w:rPr>
                <w:spacing w:val="-2"/>
              </w:rPr>
              <w:t xml:space="preserve"> </w:t>
            </w:r>
            <w:r>
              <w:t>sa</w:t>
            </w:r>
            <w:r>
              <w:rPr>
                <w:spacing w:val="-4"/>
              </w:rPr>
              <w:t xml:space="preserve"> </w:t>
            </w:r>
            <w:r>
              <w:t>s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návrhmi</w:t>
            </w:r>
          </w:p>
          <w:p w:rsidR="00C13364" w:rsidRDefault="00D80AF5">
            <w:pPr>
              <w:pStyle w:val="TableParagraph"/>
              <w:spacing w:line="251" w:lineRule="exact"/>
              <w:ind w:left="108"/>
            </w:pPr>
            <w:r>
              <w:t>územného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plánu</w:t>
            </w:r>
          </w:p>
        </w:tc>
        <w:tc>
          <w:tcPr>
            <w:tcW w:w="2626" w:type="dxa"/>
          </w:tcPr>
          <w:p w:rsidR="00C13364" w:rsidRDefault="00D80AF5">
            <w:pPr>
              <w:pStyle w:val="TableParagraph"/>
              <w:spacing w:before="133"/>
              <w:ind w:left="9" w:right="4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956" w:type="dxa"/>
          </w:tcPr>
          <w:p w:rsidR="00C13364" w:rsidRDefault="00D80AF5">
            <w:pPr>
              <w:pStyle w:val="TableParagraph"/>
              <w:spacing w:before="133"/>
              <w:ind w:left="8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1957" w:type="dxa"/>
          </w:tcPr>
          <w:p w:rsidR="00C13364" w:rsidRDefault="00D80AF5">
            <w:pPr>
              <w:pStyle w:val="TableParagraph"/>
              <w:spacing w:before="133"/>
              <w:ind w:left="12" w:right="4"/>
              <w:jc w:val="center"/>
            </w:pPr>
            <w:r>
              <w:rPr>
                <w:spacing w:val="-10"/>
              </w:rPr>
              <w:t>5</w:t>
            </w:r>
          </w:p>
        </w:tc>
      </w:tr>
      <w:tr w:rsidR="00C13364">
        <w:trPr>
          <w:trHeight w:val="806"/>
        </w:trPr>
        <w:tc>
          <w:tcPr>
            <w:tcW w:w="2749" w:type="dxa"/>
            <w:shd w:val="clear" w:color="auto" w:fill="F1F1F1"/>
          </w:tcPr>
          <w:p w:rsidR="00C13364" w:rsidRDefault="00D80AF5">
            <w:pPr>
              <w:pStyle w:val="TableParagraph"/>
              <w:spacing w:before="1" w:line="237" w:lineRule="auto"/>
              <w:ind w:left="108"/>
            </w:pPr>
            <w:r>
              <w:t>navštevujem</w:t>
            </w:r>
            <w:r>
              <w:rPr>
                <w:spacing w:val="-13"/>
              </w:rPr>
              <w:t xml:space="preserve"> </w:t>
            </w:r>
            <w:r>
              <w:t>starostu</w:t>
            </w:r>
            <w:r>
              <w:rPr>
                <w:spacing w:val="-12"/>
              </w:rPr>
              <w:t xml:space="preserve"> </w:t>
            </w:r>
            <w:r>
              <w:t>so svojimi požiadavkami a</w:t>
            </w:r>
          </w:p>
          <w:p w:rsidR="00C13364" w:rsidRDefault="00D80AF5">
            <w:pPr>
              <w:pStyle w:val="TableParagraph"/>
              <w:spacing w:before="1" w:line="252" w:lineRule="exact"/>
              <w:ind w:left="108"/>
            </w:pPr>
            <w:r>
              <w:rPr>
                <w:spacing w:val="-2"/>
              </w:rPr>
              <w:t>návrhmi</w:t>
            </w:r>
          </w:p>
        </w:tc>
        <w:tc>
          <w:tcPr>
            <w:tcW w:w="2626" w:type="dxa"/>
          </w:tcPr>
          <w:p w:rsidR="00C13364" w:rsidRDefault="00D80AF5">
            <w:pPr>
              <w:pStyle w:val="TableParagraph"/>
              <w:spacing w:before="265"/>
              <w:ind w:left="9" w:right="4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956" w:type="dxa"/>
          </w:tcPr>
          <w:p w:rsidR="00C13364" w:rsidRDefault="00D80AF5">
            <w:pPr>
              <w:pStyle w:val="TableParagraph"/>
              <w:spacing w:before="265"/>
              <w:ind w:left="8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1957" w:type="dxa"/>
          </w:tcPr>
          <w:p w:rsidR="00C13364" w:rsidRDefault="00D80AF5">
            <w:pPr>
              <w:pStyle w:val="TableParagraph"/>
              <w:spacing w:before="265"/>
              <w:ind w:left="12" w:right="4"/>
              <w:jc w:val="center"/>
            </w:pPr>
            <w:r>
              <w:rPr>
                <w:spacing w:val="-10"/>
              </w:rPr>
              <w:t>5</w:t>
            </w:r>
          </w:p>
        </w:tc>
      </w:tr>
      <w:tr w:rsidR="00C13364">
        <w:trPr>
          <w:trHeight w:val="806"/>
        </w:trPr>
        <w:tc>
          <w:tcPr>
            <w:tcW w:w="2749" w:type="dxa"/>
            <w:shd w:val="clear" w:color="auto" w:fill="F1F1F1"/>
          </w:tcPr>
          <w:p w:rsidR="00C13364" w:rsidRDefault="00D80AF5">
            <w:pPr>
              <w:pStyle w:val="TableParagraph"/>
              <w:ind w:left="108" w:right="514"/>
            </w:pPr>
            <w:r>
              <w:t>zúčastňujem sa na zasadnutiach</w:t>
            </w:r>
            <w:r>
              <w:rPr>
                <w:spacing w:val="-13"/>
              </w:rPr>
              <w:t xml:space="preserve"> </w:t>
            </w:r>
            <w:r>
              <w:t>obecného</w:t>
            </w:r>
          </w:p>
          <w:p w:rsidR="00C13364" w:rsidRDefault="00D80AF5">
            <w:pPr>
              <w:pStyle w:val="TableParagraph"/>
              <w:spacing w:line="252" w:lineRule="exact"/>
              <w:ind w:left="108"/>
            </w:pPr>
            <w:r>
              <w:rPr>
                <w:spacing w:val="-2"/>
              </w:rPr>
              <w:t>zastupiteľstva</w:t>
            </w:r>
          </w:p>
        </w:tc>
        <w:tc>
          <w:tcPr>
            <w:tcW w:w="2626" w:type="dxa"/>
          </w:tcPr>
          <w:p w:rsidR="00C13364" w:rsidRDefault="00D80AF5">
            <w:pPr>
              <w:pStyle w:val="TableParagraph"/>
              <w:spacing w:before="266"/>
              <w:ind w:left="9" w:right="4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956" w:type="dxa"/>
          </w:tcPr>
          <w:p w:rsidR="00C13364" w:rsidRDefault="00D80AF5">
            <w:pPr>
              <w:pStyle w:val="TableParagraph"/>
              <w:spacing w:before="266"/>
              <w:ind w:left="8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957" w:type="dxa"/>
          </w:tcPr>
          <w:p w:rsidR="00C13364" w:rsidRDefault="00D80AF5">
            <w:pPr>
              <w:pStyle w:val="TableParagraph"/>
              <w:spacing w:before="266"/>
              <w:ind w:left="12"/>
              <w:jc w:val="center"/>
            </w:pPr>
            <w:r>
              <w:rPr>
                <w:spacing w:val="-5"/>
              </w:rPr>
              <w:t>11</w:t>
            </w:r>
          </w:p>
        </w:tc>
      </w:tr>
      <w:tr w:rsidR="00C13364">
        <w:trPr>
          <w:trHeight w:val="537"/>
        </w:trPr>
        <w:tc>
          <w:tcPr>
            <w:tcW w:w="2749" w:type="dxa"/>
            <w:shd w:val="clear" w:color="auto" w:fill="F1F1F1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t>zapájam</w:t>
            </w:r>
            <w:r>
              <w:rPr>
                <w:spacing w:val="-5"/>
              </w:rPr>
              <w:t xml:space="preserve"> </w:t>
            </w:r>
            <w:r>
              <w:t>sa</w:t>
            </w:r>
            <w:r>
              <w:rPr>
                <w:spacing w:val="-4"/>
              </w:rPr>
              <w:t xml:space="preserve"> </w:t>
            </w:r>
            <w:r>
              <w:t>aktívne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do</w:t>
            </w:r>
          </w:p>
          <w:p w:rsidR="00C13364" w:rsidRDefault="00D80AF5">
            <w:pPr>
              <w:pStyle w:val="TableParagraph"/>
              <w:spacing w:line="252" w:lineRule="exact"/>
              <w:ind w:left="108"/>
            </w:pPr>
            <w:r>
              <w:t>života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cirkvi</w:t>
            </w:r>
          </w:p>
        </w:tc>
        <w:tc>
          <w:tcPr>
            <w:tcW w:w="2626" w:type="dxa"/>
          </w:tcPr>
          <w:p w:rsidR="00C13364" w:rsidRDefault="00D80AF5">
            <w:pPr>
              <w:pStyle w:val="TableParagraph"/>
              <w:spacing w:before="131"/>
              <w:ind w:left="9" w:right="4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1956" w:type="dxa"/>
          </w:tcPr>
          <w:p w:rsidR="00C13364" w:rsidRDefault="00D80AF5">
            <w:pPr>
              <w:pStyle w:val="TableParagraph"/>
              <w:spacing w:before="131"/>
              <w:ind w:left="8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1957" w:type="dxa"/>
          </w:tcPr>
          <w:p w:rsidR="00C13364" w:rsidRDefault="00D80AF5">
            <w:pPr>
              <w:pStyle w:val="TableParagraph"/>
              <w:spacing w:before="131"/>
              <w:ind w:left="12" w:right="4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C13364">
        <w:trPr>
          <w:trHeight w:val="806"/>
        </w:trPr>
        <w:tc>
          <w:tcPr>
            <w:tcW w:w="2749" w:type="dxa"/>
            <w:shd w:val="clear" w:color="auto" w:fill="F1F1F1"/>
          </w:tcPr>
          <w:p w:rsidR="00C13364" w:rsidRDefault="00D80AF5">
            <w:pPr>
              <w:pStyle w:val="TableParagraph"/>
              <w:ind w:left="108" w:right="799"/>
            </w:pPr>
            <w:r>
              <w:t>sledujem</w:t>
            </w:r>
            <w:r>
              <w:rPr>
                <w:spacing w:val="-13"/>
              </w:rPr>
              <w:t xml:space="preserve"> </w:t>
            </w:r>
            <w:r>
              <w:t>informácie o hospodárskom</w:t>
            </w:r>
          </w:p>
          <w:p w:rsidR="00C13364" w:rsidRDefault="00D80AF5">
            <w:pPr>
              <w:pStyle w:val="TableParagraph"/>
              <w:spacing w:line="252" w:lineRule="exact"/>
              <w:ind w:left="108"/>
            </w:pPr>
            <w:r>
              <w:t>a</w:t>
            </w:r>
            <w:r>
              <w:rPr>
                <w:spacing w:val="-4"/>
              </w:rPr>
              <w:t xml:space="preserve"> </w:t>
            </w:r>
            <w:r>
              <w:t>sociálnom</w:t>
            </w:r>
            <w:r>
              <w:rPr>
                <w:spacing w:val="-2"/>
              </w:rPr>
              <w:t xml:space="preserve"> rozvoji</w:t>
            </w:r>
          </w:p>
        </w:tc>
        <w:tc>
          <w:tcPr>
            <w:tcW w:w="2626" w:type="dxa"/>
          </w:tcPr>
          <w:p w:rsidR="00C13364" w:rsidRDefault="00D80AF5">
            <w:pPr>
              <w:pStyle w:val="TableParagraph"/>
              <w:spacing w:before="265"/>
              <w:ind w:left="9" w:right="4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956" w:type="dxa"/>
          </w:tcPr>
          <w:p w:rsidR="00C13364" w:rsidRDefault="00D80AF5">
            <w:pPr>
              <w:pStyle w:val="TableParagraph"/>
              <w:spacing w:before="265"/>
              <w:ind w:left="8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957" w:type="dxa"/>
          </w:tcPr>
          <w:p w:rsidR="00C13364" w:rsidRDefault="00D80AF5">
            <w:pPr>
              <w:pStyle w:val="TableParagraph"/>
              <w:spacing w:before="265"/>
              <w:ind w:left="12" w:right="4"/>
              <w:jc w:val="center"/>
            </w:pPr>
            <w:r>
              <w:rPr>
                <w:spacing w:val="-10"/>
              </w:rPr>
              <w:t>9</w:t>
            </w:r>
          </w:p>
        </w:tc>
      </w:tr>
    </w:tbl>
    <w:p w:rsidR="00C13364" w:rsidRDefault="00C13364">
      <w:pPr>
        <w:pStyle w:val="Zkladntext"/>
        <w:spacing w:before="238"/>
        <w:rPr>
          <w:b/>
        </w:rPr>
      </w:pPr>
    </w:p>
    <w:p w:rsidR="00C13364" w:rsidRDefault="00D80AF5">
      <w:pPr>
        <w:pStyle w:val="Nadpis4"/>
        <w:spacing w:before="1" w:after="44"/>
      </w:pPr>
      <w:r>
        <w:t>Názor</w:t>
      </w:r>
      <w:r>
        <w:rPr>
          <w:spacing w:val="-9"/>
        </w:rPr>
        <w:t xml:space="preserve"> </w:t>
      </w:r>
      <w:r>
        <w:t>respondentov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prioritné</w:t>
      </w:r>
      <w:r>
        <w:rPr>
          <w:spacing w:val="-6"/>
        </w:rPr>
        <w:t xml:space="preserve"> </w:t>
      </w:r>
      <w:r>
        <w:t>riešenie</w:t>
      </w:r>
      <w:r>
        <w:rPr>
          <w:spacing w:val="-5"/>
        </w:rPr>
        <w:t xml:space="preserve"> </w:t>
      </w:r>
      <w:r>
        <w:t>nedostatkov</w:t>
      </w:r>
      <w:r>
        <w:rPr>
          <w:spacing w:val="-6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obci</w:t>
      </w:r>
      <w:r>
        <w:rPr>
          <w:spacing w:val="-6"/>
        </w:rPr>
        <w:t xml:space="preserve"> </w:t>
      </w:r>
      <w:r>
        <w:t>(vybrať</w:t>
      </w:r>
      <w:r>
        <w:rPr>
          <w:spacing w:val="-6"/>
        </w:rPr>
        <w:t xml:space="preserve"> </w:t>
      </w:r>
      <w:r>
        <w:t>mohli</w:t>
      </w:r>
      <w:r>
        <w:rPr>
          <w:spacing w:val="-6"/>
        </w:rPr>
        <w:t xml:space="preserve"> </w:t>
      </w:r>
      <w:r>
        <w:t>maximálne</w:t>
      </w:r>
      <w:r>
        <w:rPr>
          <w:spacing w:val="-8"/>
        </w:rPr>
        <w:t xml:space="preserve"> </w:t>
      </w:r>
      <w:r>
        <w:t>5</w:t>
      </w:r>
      <w:r>
        <w:rPr>
          <w:spacing w:val="-4"/>
        </w:rPr>
        <w:t xml:space="preserve"> </w:t>
      </w:r>
      <w:r>
        <w:rPr>
          <w:spacing w:val="-2"/>
        </w:rPr>
        <w:t>možností)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22"/>
        <w:gridCol w:w="3291"/>
      </w:tblGrid>
      <w:tr w:rsidR="00C13364">
        <w:trPr>
          <w:trHeight w:val="268"/>
        </w:trPr>
        <w:tc>
          <w:tcPr>
            <w:tcW w:w="5922" w:type="dxa"/>
            <w:shd w:val="clear" w:color="auto" w:fill="F1F1F1"/>
          </w:tcPr>
          <w:p w:rsidR="00C13364" w:rsidRDefault="00D80AF5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Odpoveď</w:t>
            </w:r>
          </w:p>
        </w:tc>
        <w:tc>
          <w:tcPr>
            <w:tcW w:w="3291" w:type="dxa"/>
            <w:shd w:val="clear" w:color="auto" w:fill="F1F1F1"/>
          </w:tcPr>
          <w:p w:rsidR="00C13364" w:rsidRDefault="00D80AF5">
            <w:pPr>
              <w:pStyle w:val="TableParagraph"/>
              <w:spacing w:line="248" w:lineRule="exact"/>
              <w:ind w:left="7" w:right="3"/>
              <w:jc w:val="center"/>
              <w:rPr>
                <w:b/>
              </w:rPr>
            </w:pPr>
            <w:r>
              <w:rPr>
                <w:b/>
              </w:rPr>
              <w:t>Odpovedalo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5"/>
              </w:rPr>
              <w:t>ÁNO</w:t>
            </w:r>
          </w:p>
        </w:tc>
      </w:tr>
      <w:tr w:rsidR="00C13364">
        <w:trPr>
          <w:trHeight w:val="309"/>
        </w:trPr>
        <w:tc>
          <w:tcPr>
            <w:tcW w:w="5922" w:type="dxa"/>
            <w:shd w:val="clear" w:color="auto" w:fill="F1F1F1"/>
          </w:tcPr>
          <w:p w:rsidR="00C13364" w:rsidRDefault="00D80AF5">
            <w:pPr>
              <w:pStyle w:val="TableParagraph"/>
              <w:spacing w:line="266" w:lineRule="exact"/>
              <w:ind w:left="108"/>
            </w:pPr>
            <w:r>
              <w:t>Zlepšenie</w:t>
            </w:r>
            <w:r>
              <w:rPr>
                <w:spacing w:val="-6"/>
              </w:rPr>
              <w:t xml:space="preserve"> </w:t>
            </w:r>
            <w:r>
              <w:t>možností</w:t>
            </w:r>
            <w:r>
              <w:rPr>
                <w:spacing w:val="-6"/>
              </w:rPr>
              <w:t xml:space="preserve"> </w:t>
            </w:r>
            <w:r>
              <w:t>nákupu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(obchody)</w:t>
            </w:r>
          </w:p>
        </w:tc>
        <w:tc>
          <w:tcPr>
            <w:tcW w:w="3291" w:type="dxa"/>
          </w:tcPr>
          <w:p w:rsidR="00C13364" w:rsidRDefault="00D80AF5">
            <w:pPr>
              <w:pStyle w:val="TableParagraph"/>
              <w:spacing w:line="266" w:lineRule="exact"/>
              <w:ind w:left="7" w:right="4"/>
              <w:jc w:val="center"/>
            </w:pPr>
            <w:r>
              <w:rPr>
                <w:spacing w:val="-10"/>
              </w:rPr>
              <w:t>6</w:t>
            </w:r>
          </w:p>
        </w:tc>
      </w:tr>
      <w:tr w:rsidR="00C13364">
        <w:trPr>
          <w:trHeight w:val="268"/>
        </w:trPr>
        <w:tc>
          <w:tcPr>
            <w:tcW w:w="5922" w:type="dxa"/>
            <w:shd w:val="clear" w:color="auto" w:fill="F1F1F1"/>
          </w:tcPr>
          <w:p w:rsidR="00C13364" w:rsidRDefault="00D80AF5">
            <w:pPr>
              <w:pStyle w:val="TableParagraph"/>
              <w:spacing w:line="248" w:lineRule="exact"/>
              <w:ind w:left="108"/>
            </w:pPr>
            <w:r>
              <w:t>Nedostatok</w:t>
            </w:r>
            <w:r>
              <w:rPr>
                <w:spacing w:val="-8"/>
              </w:rPr>
              <w:t xml:space="preserve"> </w:t>
            </w:r>
            <w:r>
              <w:t>stavebných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pozemkov</w:t>
            </w:r>
          </w:p>
        </w:tc>
        <w:tc>
          <w:tcPr>
            <w:tcW w:w="3291" w:type="dxa"/>
          </w:tcPr>
          <w:p w:rsidR="00C13364" w:rsidRDefault="00D80AF5">
            <w:pPr>
              <w:pStyle w:val="TableParagraph"/>
              <w:spacing w:line="248" w:lineRule="exact"/>
              <w:ind w:left="7" w:right="4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C13364">
        <w:trPr>
          <w:trHeight w:val="268"/>
        </w:trPr>
        <w:tc>
          <w:tcPr>
            <w:tcW w:w="5922" w:type="dxa"/>
            <w:shd w:val="clear" w:color="auto" w:fill="F1F1F1"/>
          </w:tcPr>
          <w:p w:rsidR="00C13364" w:rsidRDefault="00D80AF5">
            <w:pPr>
              <w:pStyle w:val="TableParagraph"/>
              <w:spacing w:line="248" w:lineRule="exact"/>
              <w:ind w:left="108"/>
            </w:pPr>
            <w:r>
              <w:t>Stav</w:t>
            </w:r>
            <w:r>
              <w:rPr>
                <w:spacing w:val="-4"/>
              </w:rPr>
              <w:t xml:space="preserve"> </w:t>
            </w:r>
            <w:r>
              <w:t>verejných</w:t>
            </w:r>
            <w:r>
              <w:rPr>
                <w:spacing w:val="-2"/>
              </w:rPr>
              <w:t xml:space="preserve"> priestranstiev</w:t>
            </w:r>
          </w:p>
        </w:tc>
        <w:tc>
          <w:tcPr>
            <w:tcW w:w="3291" w:type="dxa"/>
          </w:tcPr>
          <w:p w:rsidR="00C13364" w:rsidRDefault="00D80AF5">
            <w:pPr>
              <w:pStyle w:val="TableParagraph"/>
              <w:spacing w:line="248" w:lineRule="exact"/>
              <w:ind w:left="7" w:right="4"/>
              <w:jc w:val="center"/>
            </w:pPr>
            <w:r>
              <w:rPr>
                <w:spacing w:val="-10"/>
              </w:rPr>
              <w:t>4</w:t>
            </w:r>
          </w:p>
        </w:tc>
      </w:tr>
      <w:tr w:rsidR="00C13364">
        <w:trPr>
          <w:trHeight w:val="268"/>
        </w:trPr>
        <w:tc>
          <w:tcPr>
            <w:tcW w:w="5922" w:type="dxa"/>
            <w:shd w:val="clear" w:color="auto" w:fill="F1F1F1"/>
          </w:tcPr>
          <w:p w:rsidR="00C13364" w:rsidRDefault="00D80AF5">
            <w:pPr>
              <w:pStyle w:val="TableParagraph"/>
              <w:spacing w:line="248" w:lineRule="exact"/>
              <w:ind w:left="108"/>
            </w:pPr>
            <w:r>
              <w:t>Kvalita</w:t>
            </w:r>
            <w:r>
              <w:rPr>
                <w:spacing w:val="-7"/>
              </w:rPr>
              <w:t xml:space="preserve"> </w:t>
            </w:r>
            <w:r>
              <w:t>životného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prostredia</w:t>
            </w:r>
          </w:p>
        </w:tc>
        <w:tc>
          <w:tcPr>
            <w:tcW w:w="3291" w:type="dxa"/>
          </w:tcPr>
          <w:p w:rsidR="00C13364" w:rsidRDefault="00D80AF5">
            <w:pPr>
              <w:pStyle w:val="TableParagraph"/>
              <w:spacing w:line="248" w:lineRule="exact"/>
              <w:ind w:left="7" w:right="4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C13364">
        <w:trPr>
          <w:trHeight w:val="268"/>
        </w:trPr>
        <w:tc>
          <w:tcPr>
            <w:tcW w:w="5922" w:type="dxa"/>
            <w:shd w:val="clear" w:color="auto" w:fill="F1F1F1"/>
          </w:tcPr>
          <w:p w:rsidR="00C13364" w:rsidRDefault="00D80AF5">
            <w:pPr>
              <w:pStyle w:val="TableParagraph"/>
              <w:spacing w:line="248" w:lineRule="exact"/>
              <w:ind w:left="108"/>
            </w:pPr>
            <w:r>
              <w:t>Odpadové</w:t>
            </w:r>
            <w:r>
              <w:rPr>
                <w:spacing w:val="-4"/>
              </w:rPr>
              <w:t xml:space="preserve"> </w:t>
            </w:r>
            <w:r>
              <w:t>hospodárstvo</w:t>
            </w:r>
            <w:r>
              <w:rPr>
                <w:spacing w:val="-4"/>
              </w:rPr>
              <w:t xml:space="preserve"> </w:t>
            </w:r>
            <w:r>
              <w:t>(zber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odvoz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odpadov)</w:t>
            </w:r>
          </w:p>
        </w:tc>
        <w:tc>
          <w:tcPr>
            <w:tcW w:w="3291" w:type="dxa"/>
          </w:tcPr>
          <w:p w:rsidR="00C13364" w:rsidRDefault="00D80AF5">
            <w:pPr>
              <w:pStyle w:val="TableParagraph"/>
              <w:spacing w:line="248" w:lineRule="exact"/>
              <w:ind w:left="7" w:right="4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C13364">
        <w:trPr>
          <w:trHeight w:val="268"/>
        </w:trPr>
        <w:tc>
          <w:tcPr>
            <w:tcW w:w="5922" w:type="dxa"/>
            <w:shd w:val="clear" w:color="auto" w:fill="F1F1F1"/>
          </w:tcPr>
          <w:p w:rsidR="00C13364" w:rsidRDefault="00D80AF5">
            <w:pPr>
              <w:pStyle w:val="TableParagraph"/>
              <w:spacing w:line="248" w:lineRule="exact"/>
              <w:ind w:left="108"/>
            </w:pPr>
            <w:r>
              <w:t>Chýbajúce</w:t>
            </w:r>
            <w:r>
              <w:rPr>
                <w:spacing w:val="-5"/>
              </w:rPr>
              <w:t xml:space="preserve"> </w:t>
            </w:r>
            <w:r>
              <w:t>detské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ihrisko</w:t>
            </w:r>
          </w:p>
        </w:tc>
        <w:tc>
          <w:tcPr>
            <w:tcW w:w="3291" w:type="dxa"/>
          </w:tcPr>
          <w:p w:rsidR="00C13364" w:rsidRDefault="00D80AF5">
            <w:pPr>
              <w:pStyle w:val="TableParagraph"/>
              <w:spacing w:line="248" w:lineRule="exact"/>
              <w:ind w:left="7" w:right="4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C13364">
        <w:trPr>
          <w:trHeight w:val="268"/>
        </w:trPr>
        <w:tc>
          <w:tcPr>
            <w:tcW w:w="5922" w:type="dxa"/>
            <w:shd w:val="clear" w:color="auto" w:fill="F1F1F1"/>
          </w:tcPr>
          <w:p w:rsidR="00C13364" w:rsidRDefault="00D80AF5">
            <w:pPr>
              <w:pStyle w:val="TableParagraph"/>
              <w:spacing w:line="248" w:lineRule="exact"/>
              <w:ind w:left="108"/>
            </w:pPr>
            <w:r>
              <w:t>Stav</w:t>
            </w:r>
            <w:r>
              <w:rPr>
                <w:spacing w:val="-5"/>
              </w:rPr>
              <w:t xml:space="preserve"> </w:t>
            </w:r>
            <w:r>
              <w:t>obecných</w:t>
            </w:r>
            <w:r>
              <w:rPr>
                <w:spacing w:val="-2"/>
              </w:rPr>
              <w:t xml:space="preserve"> </w:t>
            </w:r>
            <w:r>
              <w:t>ciest 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chodníkov</w:t>
            </w:r>
          </w:p>
        </w:tc>
        <w:tc>
          <w:tcPr>
            <w:tcW w:w="3291" w:type="dxa"/>
          </w:tcPr>
          <w:p w:rsidR="00C13364" w:rsidRDefault="00D80AF5">
            <w:pPr>
              <w:pStyle w:val="TableParagraph"/>
              <w:spacing w:line="248" w:lineRule="exact"/>
              <w:ind w:left="7" w:right="4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C13364">
        <w:trPr>
          <w:trHeight w:val="268"/>
        </w:trPr>
        <w:tc>
          <w:tcPr>
            <w:tcW w:w="5922" w:type="dxa"/>
            <w:shd w:val="clear" w:color="auto" w:fill="F1F1F1"/>
          </w:tcPr>
          <w:p w:rsidR="00C13364" w:rsidRDefault="00D80AF5">
            <w:pPr>
              <w:pStyle w:val="TableParagraph"/>
              <w:spacing w:line="248" w:lineRule="exact"/>
              <w:ind w:left="108"/>
            </w:pPr>
            <w:r>
              <w:t>Dopravná</w:t>
            </w:r>
            <w:r>
              <w:rPr>
                <w:spacing w:val="-3"/>
              </w:rPr>
              <w:t xml:space="preserve"> </w:t>
            </w:r>
            <w:r>
              <w:t>situácia</w:t>
            </w:r>
            <w:r>
              <w:rPr>
                <w:spacing w:val="-2"/>
              </w:rPr>
              <w:t xml:space="preserve"> </w:t>
            </w:r>
            <w:r>
              <w:t>v</w:t>
            </w:r>
            <w:r>
              <w:rPr>
                <w:spacing w:val="-4"/>
              </w:rPr>
              <w:t xml:space="preserve"> obci</w:t>
            </w:r>
          </w:p>
        </w:tc>
        <w:tc>
          <w:tcPr>
            <w:tcW w:w="3291" w:type="dxa"/>
          </w:tcPr>
          <w:p w:rsidR="00C13364" w:rsidRDefault="00D80AF5">
            <w:pPr>
              <w:pStyle w:val="TableParagraph"/>
              <w:spacing w:line="248" w:lineRule="exact"/>
              <w:ind w:left="7" w:right="4"/>
              <w:jc w:val="center"/>
            </w:pPr>
            <w:r>
              <w:rPr>
                <w:spacing w:val="-10"/>
              </w:rPr>
              <w:t>4</w:t>
            </w:r>
          </w:p>
        </w:tc>
      </w:tr>
      <w:tr w:rsidR="00C13364">
        <w:trPr>
          <w:trHeight w:val="268"/>
        </w:trPr>
        <w:tc>
          <w:tcPr>
            <w:tcW w:w="5922" w:type="dxa"/>
            <w:shd w:val="clear" w:color="auto" w:fill="F1F1F1"/>
          </w:tcPr>
          <w:p w:rsidR="00C13364" w:rsidRDefault="00D80AF5">
            <w:pPr>
              <w:pStyle w:val="TableParagraph"/>
              <w:spacing w:line="248" w:lineRule="exact"/>
              <w:ind w:left="108"/>
            </w:pPr>
            <w:r>
              <w:t>Starostlivosť</w:t>
            </w:r>
            <w:r>
              <w:rPr>
                <w:spacing w:val="-6"/>
              </w:rPr>
              <w:t xml:space="preserve"> </w:t>
            </w:r>
            <w:r>
              <w:t>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seniorov</w:t>
            </w:r>
          </w:p>
        </w:tc>
        <w:tc>
          <w:tcPr>
            <w:tcW w:w="3291" w:type="dxa"/>
          </w:tcPr>
          <w:p w:rsidR="00C13364" w:rsidRDefault="00D80AF5">
            <w:pPr>
              <w:pStyle w:val="TableParagraph"/>
              <w:spacing w:line="248" w:lineRule="exact"/>
              <w:ind w:left="7" w:right="4"/>
              <w:jc w:val="center"/>
            </w:pPr>
            <w:r>
              <w:rPr>
                <w:spacing w:val="-10"/>
              </w:rPr>
              <w:t>3</w:t>
            </w:r>
          </w:p>
        </w:tc>
      </w:tr>
      <w:tr w:rsidR="00C13364">
        <w:trPr>
          <w:trHeight w:val="268"/>
        </w:trPr>
        <w:tc>
          <w:tcPr>
            <w:tcW w:w="5922" w:type="dxa"/>
            <w:shd w:val="clear" w:color="auto" w:fill="F1F1F1"/>
          </w:tcPr>
          <w:p w:rsidR="00C13364" w:rsidRDefault="00D80AF5">
            <w:pPr>
              <w:pStyle w:val="TableParagraph"/>
              <w:spacing w:line="248" w:lineRule="exact"/>
              <w:ind w:left="108"/>
            </w:pPr>
            <w:r>
              <w:rPr>
                <w:spacing w:val="-2"/>
              </w:rPr>
              <w:t>Kanalizácia</w:t>
            </w:r>
          </w:p>
        </w:tc>
        <w:tc>
          <w:tcPr>
            <w:tcW w:w="3291" w:type="dxa"/>
          </w:tcPr>
          <w:p w:rsidR="00C13364" w:rsidRDefault="00D80AF5">
            <w:pPr>
              <w:pStyle w:val="TableParagraph"/>
              <w:spacing w:line="248" w:lineRule="exact"/>
              <w:ind w:left="7" w:right="4"/>
              <w:jc w:val="center"/>
            </w:pPr>
            <w:r>
              <w:rPr>
                <w:spacing w:val="-10"/>
              </w:rPr>
              <w:t>9</w:t>
            </w:r>
          </w:p>
        </w:tc>
      </w:tr>
      <w:tr w:rsidR="00C13364">
        <w:trPr>
          <w:trHeight w:val="268"/>
        </w:trPr>
        <w:tc>
          <w:tcPr>
            <w:tcW w:w="5922" w:type="dxa"/>
            <w:shd w:val="clear" w:color="auto" w:fill="F1F1F1"/>
          </w:tcPr>
          <w:p w:rsidR="00C13364" w:rsidRDefault="00D80AF5">
            <w:pPr>
              <w:pStyle w:val="TableParagraph"/>
              <w:spacing w:line="248" w:lineRule="exact"/>
              <w:ind w:left="108"/>
            </w:pPr>
            <w:r>
              <w:t>Protipovodňová</w:t>
            </w:r>
            <w:r>
              <w:rPr>
                <w:spacing w:val="-10"/>
              </w:rPr>
              <w:t xml:space="preserve"> </w:t>
            </w:r>
            <w:r>
              <w:t>ochrana</w:t>
            </w:r>
            <w:r>
              <w:rPr>
                <w:spacing w:val="-6"/>
              </w:rPr>
              <w:t xml:space="preserve"> </w:t>
            </w:r>
            <w:r>
              <w:t>v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obci</w:t>
            </w:r>
          </w:p>
        </w:tc>
        <w:tc>
          <w:tcPr>
            <w:tcW w:w="3291" w:type="dxa"/>
          </w:tcPr>
          <w:p w:rsidR="00C13364" w:rsidRDefault="00D80AF5">
            <w:pPr>
              <w:pStyle w:val="TableParagraph"/>
              <w:spacing w:line="248" w:lineRule="exact"/>
              <w:ind w:left="7"/>
              <w:jc w:val="center"/>
            </w:pPr>
            <w:r>
              <w:rPr>
                <w:spacing w:val="-5"/>
              </w:rPr>
              <w:t>11</w:t>
            </w:r>
          </w:p>
        </w:tc>
      </w:tr>
      <w:tr w:rsidR="00C13364">
        <w:trPr>
          <w:trHeight w:val="268"/>
        </w:trPr>
        <w:tc>
          <w:tcPr>
            <w:tcW w:w="5922" w:type="dxa"/>
            <w:shd w:val="clear" w:color="auto" w:fill="F1F1F1"/>
          </w:tcPr>
          <w:p w:rsidR="00C13364" w:rsidRDefault="00D80AF5">
            <w:pPr>
              <w:pStyle w:val="TableParagraph"/>
              <w:spacing w:line="248" w:lineRule="exact"/>
              <w:ind w:left="108"/>
            </w:pPr>
            <w:r>
              <w:rPr>
                <w:spacing w:val="-2"/>
              </w:rPr>
              <w:t>Bezpečnosť</w:t>
            </w:r>
          </w:p>
        </w:tc>
        <w:tc>
          <w:tcPr>
            <w:tcW w:w="3291" w:type="dxa"/>
          </w:tcPr>
          <w:p w:rsidR="00C13364" w:rsidRDefault="00D80AF5">
            <w:pPr>
              <w:pStyle w:val="TableParagraph"/>
              <w:spacing w:line="248" w:lineRule="exact"/>
              <w:ind w:left="7" w:right="4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C13364">
        <w:trPr>
          <w:trHeight w:val="269"/>
        </w:trPr>
        <w:tc>
          <w:tcPr>
            <w:tcW w:w="5922" w:type="dxa"/>
            <w:shd w:val="clear" w:color="auto" w:fill="F1F1F1"/>
          </w:tcPr>
          <w:p w:rsidR="00C13364" w:rsidRDefault="00D80AF5">
            <w:pPr>
              <w:pStyle w:val="TableParagraph"/>
              <w:spacing w:line="249" w:lineRule="exact"/>
              <w:ind w:left="108"/>
            </w:pPr>
            <w:r>
              <w:t>Nedostatok</w:t>
            </w:r>
            <w:r>
              <w:rPr>
                <w:spacing w:val="-6"/>
              </w:rPr>
              <w:t xml:space="preserve"> </w:t>
            </w:r>
            <w:r>
              <w:t>kultúrnych</w:t>
            </w:r>
            <w:r>
              <w:rPr>
                <w:spacing w:val="-5"/>
              </w:rPr>
              <w:t xml:space="preserve"> </w:t>
            </w:r>
            <w:r>
              <w:t>podujatí</w:t>
            </w:r>
            <w:r>
              <w:rPr>
                <w:spacing w:val="-5"/>
              </w:rPr>
              <w:t xml:space="preserve"> </w:t>
            </w:r>
            <w:r>
              <w:t>v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obci</w:t>
            </w:r>
          </w:p>
        </w:tc>
        <w:tc>
          <w:tcPr>
            <w:tcW w:w="3291" w:type="dxa"/>
          </w:tcPr>
          <w:p w:rsidR="00C13364" w:rsidRDefault="00D80AF5">
            <w:pPr>
              <w:pStyle w:val="TableParagraph"/>
              <w:spacing w:line="249" w:lineRule="exact"/>
              <w:ind w:left="7"/>
              <w:jc w:val="center"/>
            </w:pPr>
            <w:r>
              <w:rPr>
                <w:spacing w:val="-5"/>
              </w:rPr>
              <w:t>12</w:t>
            </w:r>
          </w:p>
        </w:tc>
      </w:tr>
      <w:tr w:rsidR="00C13364">
        <w:trPr>
          <w:trHeight w:val="270"/>
        </w:trPr>
        <w:tc>
          <w:tcPr>
            <w:tcW w:w="5922" w:type="dxa"/>
            <w:shd w:val="clear" w:color="auto" w:fill="F1F1F1"/>
          </w:tcPr>
          <w:p w:rsidR="00C13364" w:rsidRDefault="00D80AF5">
            <w:pPr>
              <w:pStyle w:val="TableParagraph"/>
              <w:spacing w:line="251" w:lineRule="exact"/>
              <w:ind w:left="108"/>
            </w:pPr>
            <w:r>
              <w:t>Sociálne</w:t>
            </w:r>
            <w:r>
              <w:rPr>
                <w:spacing w:val="-6"/>
              </w:rPr>
              <w:t xml:space="preserve"> </w:t>
            </w:r>
            <w:r>
              <w:t>služby</w:t>
            </w:r>
            <w:r>
              <w:rPr>
                <w:spacing w:val="-7"/>
              </w:rPr>
              <w:t xml:space="preserve"> </w:t>
            </w:r>
            <w:r>
              <w:t>(stravovanie,</w:t>
            </w:r>
            <w:r>
              <w:rPr>
                <w:spacing w:val="-6"/>
              </w:rPr>
              <w:t xml:space="preserve"> </w:t>
            </w:r>
            <w:r>
              <w:t>opatrovateľská</w:t>
            </w:r>
            <w:r>
              <w:rPr>
                <w:spacing w:val="-7"/>
              </w:rPr>
              <w:t xml:space="preserve"> </w:t>
            </w:r>
            <w:r>
              <w:t>služba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pod.)</w:t>
            </w:r>
          </w:p>
        </w:tc>
        <w:tc>
          <w:tcPr>
            <w:tcW w:w="3291" w:type="dxa"/>
          </w:tcPr>
          <w:p w:rsidR="00C13364" w:rsidRDefault="00D80AF5">
            <w:pPr>
              <w:pStyle w:val="TableParagraph"/>
              <w:spacing w:line="251" w:lineRule="exact"/>
              <w:ind w:left="7" w:right="4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C13364">
        <w:trPr>
          <w:trHeight w:val="268"/>
        </w:trPr>
        <w:tc>
          <w:tcPr>
            <w:tcW w:w="5922" w:type="dxa"/>
            <w:shd w:val="clear" w:color="auto" w:fill="F1F1F1"/>
          </w:tcPr>
          <w:p w:rsidR="00C13364" w:rsidRDefault="00D80AF5">
            <w:pPr>
              <w:pStyle w:val="TableParagraph"/>
              <w:spacing w:line="248" w:lineRule="exact"/>
              <w:ind w:left="108"/>
            </w:pPr>
            <w:r>
              <w:t>Rekonštrukcia</w:t>
            </w:r>
            <w:r>
              <w:rPr>
                <w:spacing w:val="-7"/>
              </w:rPr>
              <w:t xml:space="preserve"> </w:t>
            </w:r>
            <w:r>
              <w:t>ihriska</w:t>
            </w:r>
            <w:r>
              <w:rPr>
                <w:spacing w:val="-5"/>
              </w:rPr>
              <w:t xml:space="preserve"> </w:t>
            </w:r>
            <w:r>
              <w:t>v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obci</w:t>
            </w:r>
          </w:p>
        </w:tc>
        <w:tc>
          <w:tcPr>
            <w:tcW w:w="3291" w:type="dxa"/>
          </w:tcPr>
          <w:p w:rsidR="00C13364" w:rsidRDefault="00D80AF5">
            <w:pPr>
              <w:pStyle w:val="TableParagraph"/>
              <w:spacing w:line="248" w:lineRule="exact"/>
              <w:ind w:left="7" w:right="4"/>
              <w:jc w:val="center"/>
            </w:pPr>
            <w:r>
              <w:rPr>
                <w:spacing w:val="-10"/>
              </w:rPr>
              <w:t>4</w:t>
            </w:r>
          </w:p>
        </w:tc>
      </w:tr>
      <w:tr w:rsidR="00C13364">
        <w:trPr>
          <w:trHeight w:val="268"/>
        </w:trPr>
        <w:tc>
          <w:tcPr>
            <w:tcW w:w="5922" w:type="dxa"/>
            <w:shd w:val="clear" w:color="auto" w:fill="F1F1F1"/>
          </w:tcPr>
          <w:p w:rsidR="00C13364" w:rsidRDefault="00D80AF5">
            <w:pPr>
              <w:pStyle w:val="TableParagraph"/>
              <w:spacing w:line="248" w:lineRule="exact"/>
              <w:ind w:left="108"/>
            </w:pPr>
            <w:r>
              <w:t>Rekonštrukcia</w:t>
            </w:r>
            <w:r>
              <w:rPr>
                <w:spacing w:val="-7"/>
              </w:rPr>
              <w:t xml:space="preserve"> </w:t>
            </w:r>
            <w:r>
              <w:t>parku</w:t>
            </w:r>
            <w:r>
              <w:rPr>
                <w:spacing w:val="-6"/>
              </w:rPr>
              <w:t xml:space="preserve"> </w:t>
            </w:r>
            <w:r>
              <w:t>v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obci</w:t>
            </w:r>
          </w:p>
        </w:tc>
        <w:tc>
          <w:tcPr>
            <w:tcW w:w="3291" w:type="dxa"/>
          </w:tcPr>
          <w:p w:rsidR="00C13364" w:rsidRDefault="00D80AF5">
            <w:pPr>
              <w:pStyle w:val="TableParagraph"/>
              <w:spacing w:line="248" w:lineRule="exact"/>
              <w:ind w:left="7"/>
              <w:jc w:val="center"/>
            </w:pPr>
            <w:r>
              <w:rPr>
                <w:spacing w:val="-5"/>
              </w:rPr>
              <w:t>11</w:t>
            </w:r>
          </w:p>
        </w:tc>
      </w:tr>
      <w:tr w:rsidR="00C13364">
        <w:trPr>
          <w:trHeight w:val="268"/>
        </w:trPr>
        <w:tc>
          <w:tcPr>
            <w:tcW w:w="5922" w:type="dxa"/>
            <w:shd w:val="clear" w:color="auto" w:fill="F1F1F1"/>
          </w:tcPr>
          <w:p w:rsidR="00C13364" w:rsidRDefault="00D80AF5">
            <w:pPr>
              <w:pStyle w:val="TableParagraph"/>
              <w:spacing w:line="248" w:lineRule="exact"/>
              <w:ind w:left="108"/>
            </w:pPr>
            <w:r>
              <w:rPr>
                <w:spacing w:val="-5"/>
              </w:rPr>
              <w:t>iné</w:t>
            </w:r>
          </w:p>
        </w:tc>
        <w:tc>
          <w:tcPr>
            <w:tcW w:w="3291" w:type="dxa"/>
          </w:tcPr>
          <w:p w:rsidR="00C13364" w:rsidRDefault="00D80AF5">
            <w:pPr>
              <w:pStyle w:val="TableParagraph"/>
              <w:spacing w:line="248" w:lineRule="exact"/>
              <w:ind w:left="7" w:right="4"/>
              <w:jc w:val="center"/>
            </w:pPr>
            <w:r>
              <w:rPr>
                <w:spacing w:val="-10"/>
              </w:rPr>
              <w:t>1</w:t>
            </w:r>
          </w:p>
        </w:tc>
      </w:tr>
    </w:tbl>
    <w:p w:rsidR="00C13364" w:rsidRDefault="00C13364">
      <w:pPr>
        <w:pStyle w:val="Zkladntext"/>
        <w:spacing w:before="44"/>
        <w:rPr>
          <w:b/>
        </w:rPr>
      </w:pPr>
    </w:p>
    <w:p w:rsidR="00C13364" w:rsidRDefault="00D80AF5">
      <w:pPr>
        <w:pStyle w:val="Nadpis4"/>
        <w:spacing w:before="1" w:after="42"/>
      </w:pPr>
      <w:r>
        <w:t>Názor</w:t>
      </w:r>
      <w:r>
        <w:rPr>
          <w:spacing w:val="-6"/>
        </w:rPr>
        <w:t xml:space="preserve"> </w:t>
      </w:r>
      <w:r>
        <w:t>respondentov</w:t>
      </w:r>
      <w:r>
        <w:rPr>
          <w:spacing w:val="-2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rozvoj</w:t>
      </w:r>
      <w:r>
        <w:rPr>
          <w:spacing w:val="-5"/>
        </w:rPr>
        <w:t xml:space="preserve"> </w:t>
      </w:r>
      <w:r>
        <w:t>obce</w:t>
      </w:r>
      <w:r>
        <w:rPr>
          <w:spacing w:val="-7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posledných 5</w:t>
      </w:r>
      <w:r>
        <w:rPr>
          <w:spacing w:val="-7"/>
        </w:rPr>
        <w:t xml:space="preserve"> </w:t>
      </w:r>
      <w:r>
        <w:rPr>
          <w:spacing w:val="-2"/>
        </w:rPr>
        <w:t>rokov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7"/>
        <w:gridCol w:w="4607"/>
      </w:tblGrid>
      <w:tr w:rsidR="00C13364">
        <w:trPr>
          <w:trHeight w:val="268"/>
        </w:trPr>
        <w:tc>
          <w:tcPr>
            <w:tcW w:w="4607" w:type="dxa"/>
            <w:shd w:val="clear" w:color="auto" w:fill="F1F1F1"/>
          </w:tcPr>
          <w:p w:rsidR="00C13364" w:rsidRDefault="00D80AF5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Odpoveď</w:t>
            </w:r>
          </w:p>
        </w:tc>
        <w:tc>
          <w:tcPr>
            <w:tcW w:w="4607" w:type="dxa"/>
            <w:shd w:val="clear" w:color="auto" w:fill="F1F1F1"/>
          </w:tcPr>
          <w:p w:rsidR="00C13364" w:rsidRDefault="00D80AF5">
            <w:pPr>
              <w:pStyle w:val="TableParagraph"/>
              <w:spacing w:line="248" w:lineRule="exact"/>
              <w:ind w:left="15" w:right="7"/>
              <w:jc w:val="center"/>
              <w:rPr>
                <w:b/>
              </w:rPr>
            </w:pPr>
            <w:r>
              <w:rPr>
                <w:b/>
              </w:rPr>
              <w:t>Odpovedalo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5"/>
              </w:rPr>
              <w:t>ÁNO</w:t>
            </w:r>
          </w:p>
        </w:tc>
      </w:tr>
      <w:tr w:rsidR="00C13364">
        <w:trPr>
          <w:trHeight w:val="268"/>
        </w:trPr>
        <w:tc>
          <w:tcPr>
            <w:tcW w:w="4607" w:type="dxa"/>
            <w:shd w:val="clear" w:color="auto" w:fill="F1F1F1"/>
          </w:tcPr>
          <w:p w:rsidR="00C13364" w:rsidRDefault="00D80AF5">
            <w:pPr>
              <w:pStyle w:val="TableParagraph"/>
              <w:spacing w:line="248" w:lineRule="exact"/>
              <w:ind w:left="108"/>
            </w:pPr>
            <w:r>
              <w:t>nerozvíja</w:t>
            </w:r>
            <w:r>
              <w:rPr>
                <w:spacing w:val="-7"/>
              </w:rPr>
              <w:t xml:space="preserve"> </w:t>
            </w:r>
            <w:r>
              <w:t>sa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vôbec</w:t>
            </w:r>
          </w:p>
        </w:tc>
        <w:tc>
          <w:tcPr>
            <w:tcW w:w="4607" w:type="dxa"/>
          </w:tcPr>
          <w:p w:rsidR="00C13364" w:rsidRDefault="00D80AF5">
            <w:pPr>
              <w:pStyle w:val="TableParagraph"/>
              <w:spacing w:line="248" w:lineRule="exact"/>
              <w:ind w:left="15" w:right="8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C13364">
        <w:trPr>
          <w:trHeight w:val="268"/>
        </w:trPr>
        <w:tc>
          <w:tcPr>
            <w:tcW w:w="4607" w:type="dxa"/>
            <w:shd w:val="clear" w:color="auto" w:fill="F1F1F1"/>
          </w:tcPr>
          <w:p w:rsidR="00C13364" w:rsidRDefault="00D80AF5">
            <w:pPr>
              <w:pStyle w:val="TableParagraph"/>
              <w:spacing w:line="248" w:lineRule="exact"/>
              <w:ind w:left="108"/>
            </w:pPr>
            <w:r>
              <w:t>veľmi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zle</w:t>
            </w:r>
          </w:p>
        </w:tc>
        <w:tc>
          <w:tcPr>
            <w:tcW w:w="4607" w:type="dxa"/>
          </w:tcPr>
          <w:p w:rsidR="00C13364" w:rsidRDefault="00D80AF5">
            <w:pPr>
              <w:pStyle w:val="TableParagraph"/>
              <w:spacing w:line="248" w:lineRule="exact"/>
              <w:ind w:left="15" w:right="8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C13364">
        <w:trPr>
          <w:trHeight w:val="270"/>
        </w:trPr>
        <w:tc>
          <w:tcPr>
            <w:tcW w:w="4607" w:type="dxa"/>
            <w:shd w:val="clear" w:color="auto" w:fill="F1F1F1"/>
          </w:tcPr>
          <w:p w:rsidR="00C13364" w:rsidRDefault="00D80AF5">
            <w:pPr>
              <w:pStyle w:val="TableParagraph"/>
              <w:spacing w:line="251" w:lineRule="exact"/>
              <w:ind w:left="108"/>
            </w:pPr>
            <w:r>
              <w:rPr>
                <w:spacing w:val="-5"/>
              </w:rPr>
              <w:t>zle</w:t>
            </w:r>
          </w:p>
        </w:tc>
        <w:tc>
          <w:tcPr>
            <w:tcW w:w="4607" w:type="dxa"/>
          </w:tcPr>
          <w:p w:rsidR="00C13364" w:rsidRDefault="00D80AF5">
            <w:pPr>
              <w:pStyle w:val="TableParagraph"/>
              <w:spacing w:line="251" w:lineRule="exact"/>
              <w:ind w:left="15" w:right="8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C13364">
        <w:trPr>
          <w:trHeight w:val="268"/>
        </w:trPr>
        <w:tc>
          <w:tcPr>
            <w:tcW w:w="4607" w:type="dxa"/>
            <w:shd w:val="clear" w:color="auto" w:fill="F1F1F1"/>
          </w:tcPr>
          <w:p w:rsidR="00C13364" w:rsidRDefault="00D80AF5">
            <w:pPr>
              <w:pStyle w:val="TableParagraph"/>
              <w:spacing w:line="249" w:lineRule="exact"/>
              <w:ind w:left="108"/>
            </w:pPr>
            <w:r>
              <w:t>neviem</w:t>
            </w:r>
            <w:r>
              <w:rPr>
                <w:spacing w:val="-2"/>
              </w:rPr>
              <w:t xml:space="preserve"> posúdiť</w:t>
            </w:r>
          </w:p>
        </w:tc>
        <w:tc>
          <w:tcPr>
            <w:tcW w:w="4607" w:type="dxa"/>
          </w:tcPr>
          <w:p w:rsidR="00C13364" w:rsidRDefault="00D80AF5">
            <w:pPr>
              <w:pStyle w:val="TableParagraph"/>
              <w:spacing w:line="249" w:lineRule="exact"/>
              <w:ind w:left="15" w:right="8"/>
              <w:jc w:val="center"/>
            </w:pPr>
            <w:r>
              <w:rPr>
                <w:spacing w:val="-10"/>
              </w:rPr>
              <w:t>4</w:t>
            </w:r>
          </w:p>
        </w:tc>
      </w:tr>
      <w:tr w:rsidR="00C13364">
        <w:trPr>
          <w:trHeight w:val="268"/>
        </w:trPr>
        <w:tc>
          <w:tcPr>
            <w:tcW w:w="4607" w:type="dxa"/>
            <w:shd w:val="clear" w:color="auto" w:fill="F1F1F1"/>
          </w:tcPr>
          <w:p w:rsidR="00C13364" w:rsidRDefault="00D80AF5">
            <w:pPr>
              <w:pStyle w:val="TableParagraph"/>
              <w:spacing w:line="248" w:lineRule="exact"/>
              <w:ind w:left="108"/>
            </w:pPr>
            <w:r>
              <w:rPr>
                <w:spacing w:val="-4"/>
              </w:rPr>
              <w:t>dobre</w:t>
            </w:r>
          </w:p>
        </w:tc>
        <w:tc>
          <w:tcPr>
            <w:tcW w:w="4607" w:type="dxa"/>
          </w:tcPr>
          <w:p w:rsidR="00C13364" w:rsidRDefault="00D80AF5">
            <w:pPr>
              <w:pStyle w:val="TableParagraph"/>
              <w:spacing w:line="248" w:lineRule="exact"/>
              <w:ind w:left="15" w:right="8"/>
              <w:jc w:val="center"/>
            </w:pPr>
            <w:r>
              <w:rPr>
                <w:spacing w:val="-10"/>
              </w:rPr>
              <w:t>6</w:t>
            </w:r>
          </w:p>
        </w:tc>
      </w:tr>
      <w:tr w:rsidR="00C13364">
        <w:trPr>
          <w:trHeight w:val="268"/>
        </w:trPr>
        <w:tc>
          <w:tcPr>
            <w:tcW w:w="4607" w:type="dxa"/>
            <w:shd w:val="clear" w:color="auto" w:fill="F1F1F1"/>
          </w:tcPr>
          <w:p w:rsidR="00C13364" w:rsidRDefault="00D80AF5">
            <w:pPr>
              <w:pStyle w:val="TableParagraph"/>
              <w:spacing w:line="248" w:lineRule="exact"/>
              <w:ind w:left="108"/>
            </w:pPr>
            <w:r>
              <w:t>veľmi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dobre</w:t>
            </w:r>
          </w:p>
        </w:tc>
        <w:tc>
          <w:tcPr>
            <w:tcW w:w="4607" w:type="dxa"/>
          </w:tcPr>
          <w:p w:rsidR="00C13364" w:rsidRDefault="00D80AF5">
            <w:pPr>
              <w:pStyle w:val="TableParagraph"/>
              <w:spacing w:line="248" w:lineRule="exact"/>
              <w:ind w:left="15" w:right="8"/>
              <w:jc w:val="center"/>
            </w:pPr>
            <w:r>
              <w:rPr>
                <w:spacing w:val="-10"/>
              </w:rPr>
              <w:t>8</w:t>
            </w:r>
          </w:p>
        </w:tc>
      </w:tr>
    </w:tbl>
    <w:p w:rsidR="00C13364" w:rsidRDefault="00C13364">
      <w:pPr>
        <w:pStyle w:val="TableParagraph"/>
        <w:spacing w:line="248" w:lineRule="exact"/>
        <w:jc w:val="center"/>
        <w:sectPr w:rsidR="00C13364">
          <w:pgSz w:w="11910" w:h="16840"/>
          <w:pgMar w:top="1320" w:right="1133" w:bottom="1200" w:left="1275" w:header="37" w:footer="962" w:gutter="0"/>
          <w:cols w:space="708"/>
        </w:sectPr>
      </w:pPr>
    </w:p>
    <w:p w:rsidR="00C13364" w:rsidRDefault="00D80AF5">
      <w:pPr>
        <w:pStyle w:val="Nadpis4"/>
        <w:spacing w:before="91" w:after="45"/>
      </w:pPr>
      <w:r>
        <w:lastRenderedPageBreak/>
        <w:t>Najvýznamnejšie</w:t>
      </w:r>
      <w:r>
        <w:rPr>
          <w:spacing w:val="-8"/>
        </w:rPr>
        <w:t xml:space="preserve"> </w:t>
      </w:r>
      <w:r>
        <w:t>udalosti</w:t>
      </w:r>
      <w:r>
        <w:rPr>
          <w:spacing w:val="-7"/>
        </w:rPr>
        <w:t xml:space="preserve"> </w:t>
      </w:r>
      <w:r>
        <w:t>v</w:t>
      </w:r>
      <w:r>
        <w:rPr>
          <w:spacing w:val="-4"/>
        </w:rPr>
        <w:t xml:space="preserve"> </w:t>
      </w:r>
      <w:r>
        <w:t>obci</w:t>
      </w:r>
      <w:r>
        <w:rPr>
          <w:spacing w:val="-5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uplynulých</w:t>
      </w:r>
      <w:r>
        <w:rPr>
          <w:spacing w:val="-8"/>
        </w:rPr>
        <w:t xml:space="preserve"> </w:t>
      </w:r>
      <w:r>
        <w:t>5</w:t>
      </w:r>
      <w:r>
        <w:rPr>
          <w:spacing w:val="-7"/>
        </w:rPr>
        <w:t xml:space="preserve"> </w:t>
      </w:r>
      <w:r>
        <w:t>rokov</w:t>
      </w:r>
      <w:r>
        <w:rPr>
          <w:spacing w:val="1"/>
        </w:rPr>
        <w:t xml:space="preserve"> </w:t>
      </w:r>
      <w:r>
        <w:t>podľa</w:t>
      </w:r>
      <w:r>
        <w:rPr>
          <w:spacing w:val="-7"/>
        </w:rPr>
        <w:t xml:space="preserve"> </w:t>
      </w:r>
      <w:r>
        <w:t>odpovedí</w:t>
      </w:r>
      <w:r>
        <w:rPr>
          <w:spacing w:val="-4"/>
        </w:rPr>
        <w:t xml:space="preserve"> </w:t>
      </w:r>
      <w:r>
        <w:rPr>
          <w:spacing w:val="-2"/>
        </w:rPr>
        <w:t>respondentov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13"/>
      </w:tblGrid>
      <w:tr w:rsidR="00C13364">
        <w:trPr>
          <w:trHeight w:val="277"/>
        </w:trPr>
        <w:tc>
          <w:tcPr>
            <w:tcW w:w="9213" w:type="dxa"/>
            <w:shd w:val="clear" w:color="auto" w:fill="F1F1F1"/>
          </w:tcPr>
          <w:p w:rsidR="00C13364" w:rsidRDefault="00D80AF5">
            <w:pPr>
              <w:pStyle w:val="TableParagraph"/>
              <w:numPr>
                <w:ilvl w:val="0"/>
                <w:numId w:val="38"/>
              </w:numPr>
              <w:tabs>
                <w:tab w:val="left" w:pos="828"/>
              </w:tabs>
              <w:spacing w:line="258" w:lineRule="exact"/>
            </w:pPr>
            <w:r>
              <w:rPr>
                <w:spacing w:val="-2"/>
              </w:rPr>
              <w:t>vodovod</w:t>
            </w:r>
          </w:p>
        </w:tc>
      </w:tr>
      <w:tr w:rsidR="00C13364">
        <w:trPr>
          <w:trHeight w:val="280"/>
        </w:trPr>
        <w:tc>
          <w:tcPr>
            <w:tcW w:w="9213" w:type="dxa"/>
            <w:shd w:val="clear" w:color="auto" w:fill="F1F1F1"/>
          </w:tcPr>
          <w:p w:rsidR="00C13364" w:rsidRDefault="00D80AF5">
            <w:pPr>
              <w:pStyle w:val="TableParagraph"/>
              <w:numPr>
                <w:ilvl w:val="0"/>
                <w:numId w:val="37"/>
              </w:numPr>
              <w:tabs>
                <w:tab w:val="left" w:pos="828"/>
              </w:tabs>
              <w:spacing w:line="260" w:lineRule="exact"/>
            </w:pPr>
            <w:r>
              <w:t>rekonštrukcia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komunikácií</w:t>
            </w:r>
          </w:p>
        </w:tc>
      </w:tr>
      <w:tr w:rsidR="00C13364">
        <w:trPr>
          <w:trHeight w:val="280"/>
        </w:trPr>
        <w:tc>
          <w:tcPr>
            <w:tcW w:w="9213" w:type="dxa"/>
            <w:shd w:val="clear" w:color="auto" w:fill="F1F1F1"/>
          </w:tcPr>
          <w:p w:rsidR="00C13364" w:rsidRDefault="00D80AF5">
            <w:pPr>
              <w:pStyle w:val="TableParagraph"/>
              <w:numPr>
                <w:ilvl w:val="0"/>
                <w:numId w:val="36"/>
              </w:numPr>
              <w:tabs>
                <w:tab w:val="left" w:pos="828"/>
              </w:tabs>
              <w:spacing w:line="260" w:lineRule="exact"/>
            </w:pPr>
            <w:r>
              <w:t>výstavba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chodníka</w:t>
            </w:r>
          </w:p>
        </w:tc>
      </w:tr>
      <w:tr w:rsidR="00C13364">
        <w:trPr>
          <w:trHeight w:val="280"/>
        </w:trPr>
        <w:tc>
          <w:tcPr>
            <w:tcW w:w="9213" w:type="dxa"/>
            <w:shd w:val="clear" w:color="auto" w:fill="F1F1F1"/>
          </w:tcPr>
          <w:p w:rsidR="00C13364" w:rsidRDefault="00D80AF5">
            <w:pPr>
              <w:pStyle w:val="TableParagraph"/>
              <w:numPr>
                <w:ilvl w:val="0"/>
                <w:numId w:val="35"/>
              </w:numPr>
              <w:tabs>
                <w:tab w:val="left" w:pos="828"/>
              </w:tabs>
              <w:spacing w:line="260" w:lineRule="exact"/>
            </w:pPr>
            <w:r>
              <w:t>Dom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nádeje</w:t>
            </w:r>
          </w:p>
        </w:tc>
      </w:tr>
      <w:tr w:rsidR="00C13364">
        <w:trPr>
          <w:trHeight w:val="280"/>
        </w:trPr>
        <w:tc>
          <w:tcPr>
            <w:tcW w:w="9213" w:type="dxa"/>
            <w:shd w:val="clear" w:color="auto" w:fill="F1F1F1"/>
          </w:tcPr>
          <w:p w:rsidR="00C13364" w:rsidRDefault="00D80AF5">
            <w:pPr>
              <w:pStyle w:val="TableParagraph"/>
              <w:numPr>
                <w:ilvl w:val="0"/>
                <w:numId w:val="34"/>
              </w:numPr>
              <w:tabs>
                <w:tab w:val="left" w:pos="828"/>
              </w:tabs>
              <w:spacing w:line="260" w:lineRule="exact"/>
            </w:pPr>
            <w:r>
              <w:t>rekonštrukcia</w:t>
            </w:r>
            <w:r>
              <w:rPr>
                <w:spacing w:val="-8"/>
              </w:rPr>
              <w:t xml:space="preserve"> </w:t>
            </w:r>
            <w:r>
              <w:t>Kultúrneho</w:t>
            </w:r>
            <w:r>
              <w:rPr>
                <w:spacing w:val="-7"/>
              </w:rPr>
              <w:t xml:space="preserve"> </w:t>
            </w:r>
            <w:r>
              <w:t>domu</w:t>
            </w:r>
            <w:r>
              <w:rPr>
                <w:spacing w:val="-8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jeho</w:t>
            </w:r>
            <w:r>
              <w:rPr>
                <w:spacing w:val="-5"/>
              </w:rPr>
              <w:t xml:space="preserve"> </w:t>
            </w:r>
            <w:r>
              <w:t>okolia</w:t>
            </w:r>
            <w:r>
              <w:rPr>
                <w:spacing w:val="-7"/>
              </w:rPr>
              <w:t xml:space="preserve"> </w:t>
            </w:r>
            <w:r>
              <w:t>vrátane</w:t>
            </w:r>
            <w:r>
              <w:rPr>
                <w:spacing w:val="-8"/>
              </w:rPr>
              <w:t xml:space="preserve"> </w:t>
            </w:r>
            <w:r>
              <w:t>vybavenia</w:t>
            </w:r>
            <w:r>
              <w:rPr>
                <w:spacing w:val="-5"/>
              </w:rPr>
              <w:t xml:space="preserve"> </w:t>
            </w:r>
            <w:r>
              <w:t>kultúrneho</w:t>
            </w:r>
            <w:r>
              <w:rPr>
                <w:spacing w:val="-4"/>
              </w:rPr>
              <w:t xml:space="preserve"> domu</w:t>
            </w:r>
          </w:p>
        </w:tc>
      </w:tr>
      <w:tr w:rsidR="00C13364">
        <w:trPr>
          <w:trHeight w:val="280"/>
        </w:trPr>
        <w:tc>
          <w:tcPr>
            <w:tcW w:w="9213" w:type="dxa"/>
            <w:shd w:val="clear" w:color="auto" w:fill="F1F1F1"/>
          </w:tcPr>
          <w:p w:rsidR="00C13364" w:rsidRDefault="00D80AF5">
            <w:pPr>
              <w:pStyle w:val="TableParagraph"/>
              <w:numPr>
                <w:ilvl w:val="0"/>
                <w:numId w:val="33"/>
              </w:numPr>
              <w:tabs>
                <w:tab w:val="left" w:pos="828"/>
              </w:tabs>
              <w:spacing w:line="260" w:lineRule="exact"/>
            </w:pPr>
            <w:r>
              <w:t>rekonštrukcia</w:t>
            </w:r>
            <w:r>
              <w:rPr>
                <w:spacing w:val="-11"/>
              </w:rPr>
              <w:t xml:space="preserve"> </w:t>
            </w:r>
            <w:r>
              <w:t>Obecného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úradu</w:t>
            </w:r>
          </w:p>
        </w:tc>
      </w:tr>
      <w:tr w:rsidR="00C13364">
        <w:trPr>
          <w:trHeight w:val="280"/>
        </w:trPr>
        <w:tc>
          <w:tcPr>
            <w:tcW w:w="9213" w:type="dxa"/>
            <w:shd w:val="clear" w:color="auto" w:fill="F1F1F1"/>
          </w:tcPr>
          <w:p w:rsidR="00C13364" w:rsidRDefault="00D80AF5">
            <w:pPr>
              <w:pStyle w:val="TableParagraph"/>
              <w:numPr>
                <w:ilvl w:val="0"/>
                <w:numId w:val="32"/>
              </w:numPr>
              <w:tabs>
                <w:tab w:val="left" w:pos="828"/>
              </w:tabs>
              <w:spacing w:line="260" w:lineRule="exact"/>
            </w:pPr>
            <w:r>
              <w:rPr>
                <w:spacing w:val="-2"/>
              </w:rPr>
              <w:t>rybník</w:t>
            </w:r>
          </w:p>
        </w:tc>
      </w:tr>
      <w:tr w:rsidR="00C13364">
        <w:trPr>
          <w:trHeight w:val="280"/>
        </w:trPr>
        <w:tc>
          <w:tcPr>
            <w:tcW w:w="9213" w:type="dxa"/>
            <w:shd w:val="clear" w:color="auto" w:fill="F1F1F1"/>
          </w:tcPr>
          <w:p w:rsidR="00C13364" w:rsidRDefault="00D80AF5">
            <w:pPr>
              <w:pStyle w:val="TableParagraph"/>
              <w:numPr>
                <w:ilvl w:val="0"/>
                <w:numId w:val="31"/>
              </w:numPr>
              <w:tabs>
                <w:tab w:val="left" w:pos="828"/>
              </w:tabs>
              <w:spacing w:line="260" w:lineRule="exact"/>
            </w:pPr>
            <w:r>
              <w:t>kaplnka</w:t>
            </w:r>
            <w:r>
              <w:rPr>
                <w:spacing w:val="-6"/>
              </w:rPr>
              <w:t xml:space="preserve"> </w:t>
            </w:r>
            <w:r>
              <w:t>pri</w:t>
            </w:r>
            <w:r>
              <w:rPr>
                <w:spacing w:val="-3"/>
              </w:rPr>
              <w:t xml:space="preserve"> </w:t>
            </w:r>
            <w:r>
              <w:t>vstupe</w:t>
            </w:r>
            <w:r>
              <w:rPr>
                <w:spacing w:val="-3"/>
              </w:rPr>
              <w:t xml:space="preserve"> </w:t>
            </w:r>
            <w:r>
              <w:t>do</w:t>
            </w:r>
            <w:r>
              <w:rPr>
                <w:spacing w:val="-4"/>
              </w:rPr>
              <w:t xml:space="preserve"> obce</w:t>
            </w:r>
          </w:p>
        </w:tc>
      </w:tr>
      <w:tr w:rsidR="00C13364">
        <w:trPr>
          <w:trHeight w:val="280"/>
        </w:trPr>
        <w:tc>
          <w:tcPr>
            <w:tcW w:w="9213" w:type="dxa"/>
            <w:shd w:val="clear" w:color="auto" w:fill="F1F1F1"/>
          </w:tcPr>
          <w:p w:rsidR="00C13364" w:rsidRDefault="00D80AF5">
            <w:pPr>
              <w:pStyle w:val="TableParagraph"/>
              <w:numPr>
                <w:ilvl w:val="0"/>
                <w:numId w:val="30"/>
              </w:numPr>
              <w:tabs>
                <w:tab w:val="left" w:pos="828"/>
              </w:tabs>
              <w:spacing w:line="260" w:lineRule="exact"/>
            </w:pPr>
            <w:r>
              <w:t>podujatia</w:t>
            </w:r>
            <w:r>
              <w:rPr>
                <w:spacing w:val="-7"/>
              </w:rPr>
              <w:t xml:space="preserve"> </w:t>
            </w:r>
            <w:r>
              <w:t>(karneval,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Vatra)</w:t>
            </w:r>
          </w:p>
        </w:tc>
      </w:tr>
      <w:tr w:rsidR="00C13364">
        <w:trPr>
          <w:trHeight w:val="280"/>
        </w:trPr>
        <w:tc>
          <w:tcPr>
            <w:tcW w:w="9213" w:type="dxa"/>
            <w:shd w:val="clear" w:color="auto" w:fill="F1F1F1"/>
          </w:tcPr>
          <w:p w:rsidR="00C13364" w:rsidRDefault="00D80AF5">
            <w:pPr>
              <w:pStyle w:val="TableParagraph"/>
              <w:numPr>
                <w:ilvl w:val="0"/>
                <w:numId w:val="29"/>
              </w:numPr>
              <w:tabs>
                <w:tab w:val="left" w:pos="828"/>
              </w:tabs>
              <w:spacing w:line="260" w:lineRule="exact"/>
            </w:pPr>
            <w:r>
              <w:t>čistenie</w:t>
            </w:r>
            <w:r>
              <w:rPr>
                <w:spacing w:val="-6"/>
              </w:rPr>
              <w:t xml:space="preserve"> </w:t>
            </w:r>
            <w:r>
              <w:t>verejných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priestranstiev</w:t>
            </w:r>
          </w:p>
        </w:tc>
      </w:tr>
    </w:tbl>
    <w:p w:rsidR="00C13364" w:rsidRDefault="00C13364">
      <w:pPr>
        <w:pStyle w:val="Zkladntext"/>
        <w:spacing w:before="42"/>
        <w:rPr>
          <w:b/>
        </w:rPr>
      </w:pPr>
    </w:p>
    <w:p w:rsidR="00C13364" w:rsidRDefault="00D80AF5">
      <w:pPr>
        <w:pStyle w:val="Nadpis4"/>
        <w:spacing w:after="42"/>
      </w:pPr>
      <w:r>
        <w:t>Čo</w:t>
      </w:r>
      <w:r>
        <w:rPr>
          <w:spacing w:val="-5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sa</w:t>
      </w:r>
      <w:r>
        <w:rPr>
          <w:spacing w:val="-3"/>
        </w:rPr>
        <w:t xml:space="preserve"> </w:t>
      </w:r>
      <w:r>
        <w:t>v</w:t>
      </w:r>
      <w:r>
        <w:rPr>
          <w:spacing w:val="1"/>
        </w:rPr>
        <w:t xml:space="preserve"> </w:t>
      </w:r>
      <w:r>
        <w:t>obci</w:t>
      </w:r>
      <w:r>
        <w:rPr>
          <w:spacing w:val="-4"/>
        </w:rPr>
        <w:t xml:space="preserve"> </w:t>
      </w:r>
      <w:r>
        <w:t>malo</w:t>
      </w:r>
      <w:r>
        <w:rPr>
          <w:spacing w:val="-5"/>
        </w:rPr>
        <w:t xml:space="preserve"> </w:t>
      </w:r>
      <w:r>
        <w:t>zmeniť, alebo</w:t>
      </w:r>
      <w:r>
        <w:rPr>
          <w:spacing w:val="-3"/>
        </w:rPr>
        <w:t xml:space="preserve"> </w:t>
      </w:r>
      <w:r>
        <w:t>čo</w:t>
      </w:r>
      <w:r>
        <w:rPr>
          <w:spacing w:val="-3"/>
        </w:rPr>
        <w:t xml:space="preserve"> </w:t>
      </w:r>
      <w:r>
        <w:t>v obci</w:t>
      </w:r>
      <w:r>
        <w:rPr>
          <w:spacing w:val="-4"/>
        </w:rPr>
        <w:t xml:space="preserve"> </w:t>
      </w:r>
      <w:r>
        <w:t>chýba</w:t>
      </w:r>
      <w:r>
        <w:rPr>
          <w:spacing w:val="-3"/>
        </w:rPr>
        <w:t xml:space="preserve"> </w:t>
      </w:r>
      <w:r>
        <w:t>podľa</w:t>
      </w:r>
      <w:r>
        <w:rPr>
          <w:spacing w:val="-3"/>
        </w:rPr>
        <w:t xml:space="preserve"> </w:t>
      </w:r>
      <w:r>
        <w:rPr>
          <w:spacing w:val="-2"/>
        </w:rPr>
        <w:t>respondentov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13"/>
      </w:tblGrid>
      <w:tr w:rsidR="00C13364">
        <w:trPr>
          <w:trHeight w:val="280"/>
        </w:trPr>
        <w:tc>
          <w:tcPr>
            <w:tcW w:w="9213" w:type="dxa"/>
            <w:shd w:val="clear" w:color="auto" w:fill="F1F1F1"/>
          </w:tcPr>
          <w:p w:rsidR="00C13364" w:rsidRDefault="00D80AF5">
            <w:pPr>
              <w:pStyle w:val="TableParagraph"/>
              <w:numPr>
                <w:ilvl w:val="0"/>
                <w:numId w:val="28"/>
              </w:numPr>
              <w:tabs>
                <w:tab w:val="left" w:pos="828"/>
              </w:tabs>
              <w:spacing w:line="260" w:lineRule="exact"/>
            </w:pPr>
            <w:r>
              <w:rPr>
                <w:spacing w:val="-2"/>
              </w:rPr>
              <w:t>protipovodňové</w:t>
            </w:r>
            <w:r>
              <w:rPr>
                <w:spacing w:val="15"/>
              </w:rPr>
              <w:t xml:space="preserve"> </w:t>
            </w:r>
            <w:r>
              <w:rPr>
                <w:spacing w:val="-2"/>
              </w:rPr>
              <w:t>opatrenia</w:t>
            </w:r>
          </w:p>
        </w:tc>
      </w:tr>
      <w:tr w:rsidR="00C13364">
        <w:trPr>
          <w:trHeight w:val="280"/>
        </w:trPr>
        <w:tc>
          <w:tcPr>
            <w:tcW w:w="9213" w:type="dxa"/>
            <w:shd w:val="clear" w:color="auto" w:fill="F1F1F1"/>
          </w:tcPr>
          <w:p w:rsidR="00C13364" w:rsidRDefault="00D80AF5">
            <w:pPr>
              <w:pStyle w:val="TableParagraph"/>
              <w:numPr>
                <w:ilvl w:val="0"/>
                <w:numId w:val="27"/>
              </w:numPr>
              <w:tabs>
                <w:tab w:val="left" w:pos="828"/>
              </w:tabs>
              <w:spacing w:line="260" w:lineRule="exact"/>
            </w:pPr>
            <w:r>
              <w:t>nedostatok</w:t>
            </w:r>
            <w:r>
              <w:rPr>
                <w:spacing w:val="-8"/>
              </w:rPr>
              <w:t xml:space="preserve"> </w:t>
            </w:r>
            <w:r>
              <w:t>kultúrnych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podujatí</w:t>
            </w:r>
          </w:p>
        </w:tc>
      </w:tr>
      <w:tr w:rsidR="00C13364">
        <w:trPr>
          <w:trHeight w:val="280"/>
        </w:trPr>
        <w:tc>
          <w:tcPr>
            <w:tcW w:w="9213" w:type="dxa"/>
            <w:shd w:val="clear" w:color="auto" w:fill="F1F1F1"/>
          </w:tcPr>
          <w:p w:rsidR="00C13364" w:rsidRDefault="00D80AF5">
            <w:pPr>
              <w:pStyle w:val="TableParagraph"/>
              <w:numPr>
                <w:ilvl w:val="0"/>
                <w:numId w:val="26"/>
              </w:numPr>
              <w:tabs>
                <w:tab w:val="left" w:pos="828"/>
              </w:tabs>
              <w:spacing w:line="260" w:lineRule="exact"/>
            </w:pPr>
            <w:r>
              <w:t>nedostatok</w:t>
            </w:r>
            <w:r>
              <w:rPr>
                <w:spacing w:val="-7"/>
              </w:rPr>
              <w:t xml:space="preserve"> </w:t>
            </w:r>
            <w:r>
              <w:t>športových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podujatí</w:t>
            </w:r>
          </w:p>
        </w:tc>
      </w:tr>
      <w:tr w:rsidR="00C13364">
        <w:trPr>
          <w:trHeight w:val="280"/>
        </w:trPr>
        <w:tc>
          <w:tcPr>
            <w:tcW w:w="9213" w:type="dxa"/>
            <w:shd w:val="clear" w:color="auto" w:fill="F1F1F1"/>
          </w:tcPr>
          <w:p w:rsidR="00C13364" w:rsidRDefault="00D80AF5">
            <w:pPr>
              <w:pStyle w:val="TableParagraph"/>
              <w:numPr>
                <w:ilvl w:val="0"/>
                <w:numId w:val="25"/>
              </w:numPr>
              <w:tabs>
                <w:tab w:val="left" w:pos="828"/>
              </w:tabs>
              <w:spacing w:line="260" w:lineRule="exact"/>
            </w:pPr>
            <w:r>
              <w:rPr>
                <w:spacing w:val="-2"/>
              </w:rPr>
              <w:t>kanalizácia</w:t>
            </w:r>
          </w:p>
        </w:tc>
      </w:tr>
      <w:tr w:rsidR="00C13364">
        <w:trPr>
          <w:trHeight w:val="280"/>
        </w:trPr>
        <w:tc>
          <w:tcPr>
            <w:tcW w:w="9213" w:type="dxa"/>
            <w:shd w:val="clear" w:color="auto" w:fill="F1F1F1"/>
          </w:tcPr>
          <w:p w:rsidR="00C13364" w:rsidRDefault="00D80AF5">
            <w:pPr>
              <w:pStyle w:val="TableParagraph"/>
              <w:numPr>
                <w:ilvl w:val="0"/>
                <w:numId w:val="24"/>
              </w:numPr>
              <w:tabs>
                <w:tab w:val="left" w:pos="828"/>
              </w:tabs>
              <w:spacing w:line="260" w:lineRule="exact"/>
            </w:pPr>
            <w:r>
              <w:t>rekonštrukcia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rozhlasu</w:t>
            </w:r>
          </w:p>
        </w:tc>
      </w:tr>
      <w:tr w:rsidR="00C13364">
        <w:trPr>
          <w:trHeight w:val="280"/>
        </w:trPr>
        <w:tc>
          <w:tcPr>
            <w:tcW w:w="9213" w:type="dxa"/>
            <w:shd w:val="clear" w:color="auto" w:fill="F1F1F1"/>
          </w:tcPr>
          <w:p w:rsidR="00C13364" w:rsidRDefault="00D80AF5">
            <w:pPr>
              <w:pStyle w:val="TableParagraph"/>
              <w:numPr>
                <w:ilvl w:val="0"/>
                <w:numId w:val="23"/>
              </w:numPr>
              <w:tabs>
                <w:tab w:val="left" w:pos="828"/>
              </w:tabs>
              <w:spacing w:line="260" w:lineRule="exact"/>
            </w:pPr>
            <w:r>
              <w:t>vianočná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výzdoba</w:t>
            </w:r>
          </w:p>
        </w:tc>
      </w:tr>
      <w:tr w:rsidR="00C13364">
        <w:trPr>
          <w:trHeight w:val="280"/>
        </w:trPr>
        <w:tc>
          <w:tcPr>
            <w:tcW w:w="9213" w:type="dxa"/>
            <w:shd w:val="clear" w:color="auto" w:fill="F1F1F1"/>
          </w:tcPr>
          <w:p w:rsidR="00C13364" w:rsidRDefault="00D80AF5">
            <w:pPr>
              <w:pStyle w:val="TableParagraph"/>
              <w:numPr>
                <w:ilvl w:val="0"/>
                <w:numId w:val="22"/>
              </w:numPr>
              <w:tabs>
                <w:tab w:val="left" w:pos="828"/>
              </w:tabs>
              <w:spacing w:line="260" w:lineRule="exact"/>
            </w:pPr>
            <w:r>
              <w:t>smetné</w:t>
            </w:r>
            <w:r>
              <w:rPr>
                <w:spacing w:val="-2"/>
              </w:rPr>
              <w:t xml:space="preserve"> </w:t>
            </w:r>
            <w:r>
              <w:t>koše</w:t>
            </w:r>
            <w:r>
              <w:rPr>
                <w:spacing w:val="-2"/>
              </w:rPr>
              <w:t xml:space="preserve"> </w:t>
            </w:r>
            <w:r>
              <w:t>na</w:t>
            </w:r>
            <w:r>
              <w:rPr>
                <w:spacing w:val="-2"/>
              </w:rPr>
              <w:t xml:space="preserve"> cintoríne</w:t>
            </w:r>
          </w:p>
        </w:tc>
      </w:tr>
      <w:tr w:rsidR="00C13364">
        <w:trPr>
          <w:trHeight w:val="280"/>
        </w:trPr>
        <w:tc>
          <w:tcPr>
            <w:tcW w:w="9213" w:type="dxa"/>
            <w:shd w:val="clear" w:color="auto" w:fill="F1F1F1"/>
          </w:tcPr>
          <w:p w:rsidR="00C13364" w:rsidRDefault="00D80AF5">
            <w:pPr>
              <w:pStyle w:val="TableParagraph"/>
              <w:numPr>
                <w:ilvl w:val="0"/>
                <w:numId w:val="21"/>
              </w:numPr>
              <w:tabs>
                <w:tab w:val="left" w:pos="828"/>
              </w:tabs>
              <w:spacing w:line="260" w:lineRule="exact"/>
            </w:pPr>
            <w:r>
              <w:t>oplotenie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ihriska</w:t>
            </w:r>
          </w:p>
        </w:tc>
      </w:tr>
    </w:tbl>
    <w:p w:rsidR="00C13364" w:rsidRDefault="00C13364">
      <w:pPr>
        <w:pStyle w:val="Zkladntext"/>
        <w:rPr>
          <w:b/>
        </w:rPr>
      </w:pPr>
    </w:p>
    <w:p w:rsidR="00C13364" w:rsidRDefault="00C13364">
      <w:pPr>
        <w:pStyle w:val="Zkladntext"/>
        <w:spacing w:before="85"/>
        <w:rPr>
          <w:b/>
        </w:rPr>
      </w:pPr>
    </w:p>
    <w:p w:rsidR="00C13364" w:rsidRDefault="00D80AF5">
      <w:pPr>
        <w:pStyle w:val="Nadpis2"/>
      </w:pPr>
      <w:bookmarkStart w:id="4" w:name="_bookmark3"/>
      <w:bookmarkEnd w:id="4"/>
      <w:r>
        <w:rPr>
          <w:color w:val="4F81BC"/>
        </w:rPr>
        <w:t>Časť</w:t>
      </w:r>
      <w:r>
        <w:rPr>
          <w:color w:val="4F81BC"/>
          <w:spacing w:val="-10"/>
        </w:rPr>
        <w:t xml:space="preserve"> </w:t>
      </w:r>
      <w:r>
        <w:rPr>
          <w:color w:val="4F81BC"/>
        </w:rPr>
        <w:t>A.II</w:t>
      </w:r>
      <w:r>
        <w:rPr>
          <w:color w:val="4F81BC"/>
          <w:spacing w:val="-11"/>
        </w:rPr>
        <w:t xml:space="preserve"> </w:t>
      </w:r>
      <w:r>
        <w:rPr>
          <w:color w:val="4F81BC"/>
        </w:rPr>
        <w:t>Analýza</w:t>
      </w:r>
      <w:r>
        <w:rPr>
          <w:color w:val="4F81BC"/>
          <w:spacing w:val="-11"/>
        </w:rPr>
        <w:t xml:space="preserve"> </w:t>
      </w:r>
      <w:r>
        <w:rPr>
          <w:color w:val="4F81BC"/>
        </w:rPr>
        <w:t>vonkajšieho</w:t>
      </w:r>
      <w:r>
        <w:rPr>
          <w:color w:val="4F81BC"/>
          <w:spacing w:val="-11"/>
        </w:rPr>
        <w:t xml:space="preserve"> </w:t>
      </w:r>
      <w:r>
        <w:rPr>
          <w:color w:val="4F81BC"/>
          <w:spacing w:val="-2"/>
        </w:rPr>
        <w:t>prostredia</w:t>
      </w:r>
    </w:p>
    <w:p w:rsidR="00C13364" w:rsidRDefault="00C13364">
      <w:pPr>
        <w:pStyle w:val="Zkladntext"/>
        <w:spacing w:before="30"/>
        <w:rPr>
          <w:rFonts w:ascii="Cambria"/>
          <w:b/>
          <w:sz w:val="26"/>
        </w:rPr>
      </w:pPr>
    </w:p>
    <w:p w:rsidR="00C13364" w:rsidRDefault="00D80AF5">
      <w:pPr>
        <w:pStyle w:val="Zkladntext"/>
        <w:spacing w:line="276" w:lineRule="auto"/>
        <w:ind w:left="143" w:right="280" w:firstLine="576"/>
        <w:jc w:val="both"/>
      </w:pPr>
      <w:r>
        <w:t>Vonkajšie prostredie je určované Európskou úniou a legislatívou Slovenskej republiky. V danej oblasti je smerodajný najmä Národný program reforiem Slovenskej republiky 2015. Jedná sa o opatrenia, ktoré sa vláda zaviazala plniť v nasledujúcom období v týcht</w:t>
      </w:r>
      <w:r>
        <w:t>o štrukturálnych témach:</w:t>
      </w:r>
    </w:p>
    <w:p w:rsidR="00C13364" w:rsidRDefault="00C13364">
      <w:pPr>
        <w:pStyle w:val="Zkladntext"/>
        <w:spacing w:before="39"/>
      </w:pPr>
    </w:p>
    <w:p w:rsidR="00C13364" w:rsidRDefault="00D80AF5">
      <w:pPr>
        <w:pStyle w:val="Odsekzoznamu"/>
        <w:numPr>
          <w:ilvl w:val="0"/>
          <w:numId w:val="1"/>
        </w:numPr>
        <w:tabs>
          <w:tab w:val="left" w:pos="501"/>
        </w:tabs>
        <w:spacing w:before="0"/>
        <w:ind w:left="501" w:hanging="358"/>
        <w:jc w:val="both"/>
      </w:pPr>
      <w:r>
        <w:rPr>
          <w:u w:val="single"/>
        </w:rPr>
        <w:t>Fiškálna</w:t>
      </w:r>
      <w:r>
        <w:rPr>
          <w:spacing w:val="-4"/>
          <w:u w:val="single"/>
        </w:rPr>
        <w:t xml:space="preserve"> </w:t>
      </w:r>
      <w:r>
        <w:rPr>
          <w:u w:val="single"/>
        </w:rPr>
        <w:t>politika</w:t>
      </w:r>
      <w:r>
        <w:rPr>
          <w:spacing w:val="-4"/>
          <w:u w:val="single"/>
        </w:rPr>
        <w:t xml:space="preserve"> </w:t>
      </w:r>
      <w:r>
        <w:rPr>
          <w:u w:val="single"/>
        </w:rPr>
        <w:t>a</w:t>
      </w:r>
      <w:r>
        <w:rPr>
          <w:spacing w:val="-5"/>
          <w:u w:val="single"/>
        </w:rPr>
        <w:t xml:space="preserve"> </w:t>
      </w:r>
      <w:r>
        <w:rPr>
          <w:u w:val="single"/>
        </w:rPr>
        <w:t>verejné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financie</w:t>
      </w:r>
    </w:p>
    <w:p w:rsidR="00C13364" w:rsidRDefault="00D80AF5">
      <w:pPr>
        <w:spacing w:before="41" w:line="276" w:lineRule="auto"/>
        <w:ind w:left="143" w:right="282"/>
        <w:jc w:val="both"/>
        <w:rPr>
          <w:i/>
        </w:rPr>
      </w:pPr>
      <w:r>
        <w:rPr>
          <w:i/>
        </w:rPr>
        <w:t>Odhad hospodárenia verejnej správy v roku 2015 je na úrovni 2,55 % HDP a vláda plánuje ďalej znížiť deficit na 1,93 % HDP v 2016. Rozpočtové ciele zachovávajú predpoklad dosiahnutia štrukturálne vyrovnaného rozpočtu v roku 2017. Verejný dlh by sa mal po pr</w:t>
      </w:r>
      <w:r>
        <w:rPr>
          <w:i/>
        </w:rPr>
        <w:t>vom pokrízovom poklese v minulom roku znížiť z 53,6 % v roku 2014 k úrovni 50 % do roku 2018. K ďalšiemu zvýšeniu efektivity daňovej kontroly a zníženiu administratívnej náročnosti prispejú viaceré opatrenia finančnej správy. V roku 2015 sa začne so zavádz</w:t>
      </w:r>
      <w:r>
        <w:rPr>
          <w:i/>
        </w:rPr>
        <w:t>aním elektronického výkonu daňového auditu a rozšíria sa služby</w:t>
      </w:r>
      <w:r>
        <w:rPr>
          <w:i/>
          <w:spacing w:val="40"/>
        </w:rPr>
        <w:t xml:space="preserve"> </w:t>
      </w:r>
      <w:r>
        <w:rPr>
          <w:i/>
        </w:rPr>
        <w:t>poskytované finančnou správou.</w:t>
      </w:r>
    </w:p>
    <w:p w:rsidR="00C13364" w:rsidRDefault="00C13364">
      <w:pPr>
        <w:pStyle w:val="Zkladntext"/>
        <w:spacing w:before="42"/>
        <w:rPr>
          <w:i/>
        </w:rPr>
      </w:pPr>
    </w:p>
    <w:p w:rsidR="00C13364" w:rsidRDefault="00D80AF5">
      <w:pPr>
        <w:pStyle w:val="Odsekzoznamu"/>
        <w:numPr>
          <w:ilvl w:val="1"/>
          <w:numId w:val="1"/>
        </w:numPr>
        <w:tabs>
          <w:tab w:val="left" w:pos="863"/>
        </w:tabs>
        <w:spacing w:before="1"/>
      </w:pPr>
      <w:r>
        <w:t>Efektívnosť</w:t>
      </w:r>
      <w:r>
        <w:rPr>
          <w:spacing w:val="-9"/>
        </w:rPr>
        <w:t xml:space="preserve"> </w:t>
      </w:r>
      <w:r>
        <w:t>výberu</w:t>
      </w:r>
      <w:r>
        <w:rPr>
          <w:spacing w:val="-7"/>
        </w:rPr>
        <w:t xml:space="preserve"> </w:t>
      </w:r>
      <w:r>
        <w:rPr>
          <w:spacing w:val="-4"/>
        </w:rPr>
        <w:t>daní</w:t>
      </w:r>
    </w:p>
    <w:p w:rsidR="00C13364" w:rsidRDefault="00D80AF5">
      <w:pPr>
        <w:pStyle w:val="Odsekzoznamu"/>
        <w:numPr>
          <w:ilvl w:val="1"/>
          <w:numId w:val="1"/>
        </w:numPr>
        <w:tabs>
          <w:tab w:val="left" w:pos="863"/>
        </w:tabs>
        <w:spacing w:before="38"/>
      </w:pPr>
      <w:r>
        <w:t>Zjednotenie</w:t>
      </w:r>
      <w:r>
        <w:rPr>
          <w:spacing w:val="-6"/>
        </w:rPr>
        <w:t xml:space="preserve"> </w:t>
      </w:r>
      <w:r>
        <w:t>výberu</w:t>
      </w:r>
      <w:r>
        <w:rPr>
          <w:spacing w:val="-3"/>
        </w:rPr>
        <w:t xml:space="preserve"> </w:t>
      </w:r>
      <w:r>
        <w:t>daní,</w:t>
      </w:r>
      <w:r>
        <w:rPr>
          <w:spacing w:val="-6"/>
        </w:rPr>
        <w:t xml:space="preserve"> </w:t>
      </w:r>
      <w:r>
        <w:t>cla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-2"/>
        </w:rPr>
        <w:t>odvodov</w:t>
      </w:r>
    </w:p>
    <w:p w:rsidR="00C13364" w:rsidRDefault="00C13364">
      <w:pPr>
        <w:pStyle w:val="Zkladntext"/>
        <w:spacing w:before="80"/>
      </w:pPr>
    </w:p>
    <w:p w:rsidR="00C13364" w:rsidRDefault="00D80AF5">
      <w:pPr>
        <w:pStyle w:val="Odsekzoznamu"/>
        <w:numPr>
          <w:ilvl w:val="0"/>
          <w:numId w:val="1"/>
        </w:numPr>
        <w:tabs>
          <w:tab w:val="left" w:pos="501"/>
        </w:tabs>
        <w:spacing w:before="0"/>
        <w:ind w:left="501" w:hanging="358"/>
        <w:jc w:val="both"/>
      </w:pPr>
      <w:r>
        <w:rPr>
          <w:u w:val="single"/>
        </w:rPr>
        <w:t>Vzdelávanie,</w:t>
      </w:r>
      <w:r>
        <w:rPr>
          <w:spacing w:val="-4"/>
          <w:u w:val="single"/>
        </w:rPr>
        <w:t xml:space="preserve"> </w:t>
      </w:r>
      <w:r>
        <w:rPr>
          <w:u w:val="single"/>
        </w:rPr>
        <w:t>veda</w:t>
      </w:r>
      <w:r>
        <w:rPr>
          <w:spacing w:val="-5"/>
          <w:u w:val="single"/>
        </w:rPr>
        <w:t xml:space="preserve"> </w:t>
      </w:r>
      <w:r>
        <w:rPr>
          <w:u w:val="single"/>
        </w:rPr>
        <w:t>a</w:t>
      </w:r>
      <w:r>
        <w:rPr>
          <w:spacing w:val="-1"/>
          <w:u w:val="single"/>
        </w:rPr>
        <w:t xml:space="preserve"> </w:t>
      </w:r>
      <w:r>
        <w:rPr>
          <w:spacing w:val="-2"/>
          <w:u w:val="single"/>
        </w:rPr>
        <w:t>inovácie</w:t>
      </w:r>
    </w:p>
    <w:p w:rsidR="00C13364" w:rsidRDefault="00D80AF5">
      <w:pPr>
        <w:spacing w:before="41" w:line="276" w:lineRule="auto"/>
        <w:ind w:left="143" w:right="281"/>
        <w:jc w:val="both"/>
        <w:rPr>
          <w:i/>
        </w:rPr>
      </w:pPr>
      <w:r>
        <w:rPr>
          <w:i/>
        </w:rPr>
        <w:t>Zmeny v oblasti školstva sa zameriavajú na prepojenie odborného vzdelania s praxou, rozšírenie kapacít škôlok a podporu začleňovania marginalizovaných komunít. Opatrenia na zlepšenie vedy, výskumu</w:t>
      </w:r>
      <w:r>
        <w:rPr>
          <w:i/>
          <w:spacing w:val="80"/>
        </w:rPr>
        <w:t xml:space="preserve"> </w:t>
      </w:r>
      <w:r>
        <w:rPr>
          <w:i/>
        </w:rPr>
        <w:t>a</w:t>
      </w:r>
      <w:r>
        <w:rPr>
          <w:i/>
          <w:spacing w:val="79"/>
        </w:rPr>
        <w:t xml:space="preserve"> </w:t>
      </w:r>
      <w:r>
        <w:rPr>
          <w:i/>
        </w:rPr>
        <w:t>inovácií</w:t>
      </w:r>
      <w:r>
        <w:rPr>
          <w:i/>
          <w:spacing w:val="80"/>
        </w:rPr>
        <w:t xml:space="preserve"> </w:t>
      </w:r>
      <w:r>
        <w:rPr>
          <w:i/>
        </w:rPr>
        <w:t>by</w:t>
      </w:r>
      <w:r>
        <w:rPr>
          <w:i/>
          <w:spacing w:val="80"/>
        </w:rPr>
        <w:t xml:space="preserve"> </w:t>
      </w:r>
      <w:r>
        <w:rPr>
          <w:i/>
        </w:rPr>
        <w:t>mali</w:t>
      </w:r>
      <w:r>
        <w:rPr>
          <w:i/>
          <w:spacing w:val="79"/>
        </w:rPr>
        <w:t xml:space="preserve"> </w:t>
      </w:r>
      <w:r>
        <w:rPr>
          <w:i/>
        </w:rPr>
        <w:t>stabilizovať</w:t>
      </w:r>
      <w:r>
        <w:rPr>
          <w:i/>
          <w:spacing w:val="80"/>
        </w:rPr>
        <w:t xml:space="preserve"> </w:t>
      </w:r>
      <w:r>
        <w:rPr>
          <w:i/>
        </w:rPr>
        <w:t>výdavky</w:t>
      </w:r>
      <w:r>
        <w:rPr>
          <w:i/>
          <w:spacing w:val="80"/>
        </w:rPr>
        <w:t xml:space="preserve"> </w:t>
      </w:r>
      <w:r>
        <w:rPr>
          <w:i/>
        </w:rPr>
        <w:t>štátu</w:t>
      </w:r>
      <w:r>
        <w:rPr>
          <w:i/>
          <w:spacing w:val="80"/>
        </w:rPr>
        <w:t xml:space="preserve"> </w:t>
      </w:r>
      <w:r>
        <w:rPr>
          <w:i/>
        </w:rPr>
        <w:t>a</w:t>
      </w:r>
      <w:r>
        <w:rPr>
          <w:i/>
          <w:spacing w:val="79"/>
        </w:rPr>
        <w:t xml:space="preserve"> </w:t>
      </w:r>
      <w:r>
        <w:rPr>
          <w:i/>
        </w:rPr>
        <w:t>zvýšiť</w:t>
      </w:r>
      <w:r>
        <w:rPr>
          <w:i/>
          <w:spacing w:val="80"/>
        </w:rPr>
        <w:t xml:space="preserve"> </w:t>
      </w:r>
      <w:r>
        <w:rPr>
          <w:i/>
        </w:rPr>
        <w:t>efek</w:t>
      </w:r>
      <w:r>
        <w:rPr>
          <w:i/>
        </w:rPr>
        <w:t>tívnosť</w:t>
      </w:r>
      <w:r>
        <w:rPr>
          <w:i/>
          <w:spacing w:val="80"/>
        </w:rPr>
        <w:t xml:space="preserve"> </w:t>
      </w:r>
      <w:r>
        <w:rPr>
          <w:i/>
        </w:rPr>
        <w:t>využívania</w:t>
      </w:r>
      <w:r>
        <w:rPr>
          <w:i/>
          <w:spacing w:val="79"/>
        </w:rPr>
        <w:t xml:space="preserve"> </w:t>
      </w:r>
      <w:r>
        <w:rPr>
          <w:i/>
        </w:rPr>
        <w:t>týchto</w:t>
      </w:r>
    </w:p>
    <w:p w:rsidR="00C13364" w:rsidRDefault="00C13364">
      <w:pPr>
        <w:spacing w:line="276" w:lineRule="auto"/>
        <w:jc w:val="both"/>
        <w:rPr>
          <w:i/>
        </w:rPr>
        <w:sectPr w:rsidR="00C13364">
          <w:pgSz w:w="11910" w:h="16840"/>
          <w:pgMar w:top="1320" w:right="1133" w:bottom="1200" w:left="1275" w:header="37" w:footer="962" w:gutter="0"/>
          <w:cols w:space="708"/>
        </w:sectPr>
      </w:pPr>
    </w:p>
    <w:p w:rsidR="00C13364" w:rsidRDefault="00D80AF5">
      <w:pPr>
        <w:spacing w:before="91" w:line="276" w:lineRule="auto"/>
        <w:ind w:left="143" w:right="279"/>
        <w:jc w:val="both"/>
        <w:rPr>
          <w:i/>
        </w:rPr>
      </w:pPr>
      <w:r>
        <w:rPr>
          <w:i/>
        </w:rPr>
        <w:lastRenderedPageBreak/>
        <w:t>prostriedkov. K dosiahnutiu cieľa stratégie Európa 2020 v objeme výdavkov na vedu a výskum by mal výraznou mierou prispieť nárast súkromných výdavkov.</w:t>
      </w:r>
    </w:p>
    <w:p w:rsidR="00C13364" w:rsidRDefault="00C13364">
      <w:pPr>
        <w:pStyle w:val="Zkladntext"/>
        <w:spacing w:before="41"/>
        <w:rPr>
          <w:i/>
        </w:rPr>
      </w:pPr>
    </w:p>
    <w:p w:rsidR="00C13364" w:rsidRDefault="00D80AF5">
      <w:pPr>
        <w:pStyle w:val="Zkladntext"/>
        <w:ind w:left="143"/>
      </w:pPr>
      <w:r>
        <w:t>Regionálne</w:t>
      </w:r>
      <w:r>
        <w:rPr>
          <w:spacing w:val="-4"/>
        </w:rPr>
        <w:t xml:space="preserve"> </w:t>
      </w:r>
      <w:r>
        <w:rPr>
          <w:spacing w:val="-2"/>
        </w:rPr>
        <w:t>školstvo</w:t>
      </w:r>
    </w:p>
    <w:p w:rsidR="00C13364" w:rsidRDefault="00D80AF5">
      <w:pPr>
        <w:pStyle w:val="Odsekzoznamu"/>
        <w:numPr>
          <w:ilvl w:val="1"/>
          <w:numId w:val="1"/>
        </w:numPr>
        <w:tabs>
          <w:tab w:val="left" w:pos="863"/>
        </w:tabs>
      </w:pPr>
      <w:r>
        <w:rPr>
          <w:spacing w:val="-2"/>
        </w:rPr>
        <w:t>Predprimárne</w:t>
      </w:r>
      <w:r>
        <w:rPr>
          <w:spacing w:val="8"/>
        </w:rPr>
        <w:t xml:space="preserve"> </w:t>
      </w:r>
      <w:r>
        <w:rPr>
          <w:spacing w:val="-2"/>
        </w:rPr>
        <w:t>vzdelávanie</w:t>
      </w:r>
    </w:p>
    <w:p w:rsidR="00C13364" w:rsidRDefault="00D80AF5">
      <w:pPr>
        <w:pStyle w:val="Odsekzoznamu"/>
        <w:numPr>
          <w:ilvl w:val="1"/>
          <w:numId w:val="1"/>
        </w:numPr>
        <w:tabs>
          <w:tab w:val="left" w:pos="863"/>
        </w:tabs>
        <w:spacing w:before="39"/>
      </w:pPr>
      <w:r>
        <w:t>Dobre</w:t>
      </w:r>
      <w:r>
        <w:rPr>
          <w:spacing w:val="-6"/>
        </w:rPr>
        <w:t xml:space="preserve"> </w:t>
      </w:r>
      <w:r>
        <w:t>pripravení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motivovaní</w:t>
      </w:r>
      <w:r>
        <w:rPr>
          <w:spacing w:val="-5"/>
        </w:rPr>
        <w:t xml:space="preserve"> </w:t>
      </w:r>
      <w:r>
        <w:rPr>
          <w:spacing w:val="-2"/>
        </w:rPr>
        <w:t>učitelia</w:t>
      </w:r>
    </w:p>
    <w:p w:rsidR="00C13364" w:rsidRDefault="00D80AF5">
      <w:pPr>
        <w:pStyle w:val="Odsekzoznamu"/>
        <w:numPr>
          <w:ilvl w:val="1"/>
          <w:numId w:val="1"/>
        </w:numPr>
        <w:tabs>
          <w:tab w:val="left" w:pos="863"/>
        </w:tabs>
        <w:spacing w:before="42"/>
      </w:pPr>
      <w:r>
        <w:t>Vzdelávací</w:t>
      </w:r>
      <w:r>
        <w:rPr>
          <w:spacing w:val="-4"/>
        </w:rPr>
        <w:t xml:space="preserve"> </w:t>
      </w:r>
      <w:r>
        <w:t>obsah</w:t>
      </w:r>
      <w:r>
        <w:rPr>
          <w:spacing w:val="-3"/>
        </w:rPr>
        <w:t xml:space="preserve"> </w:t>
      </w:r>
      <w:r>
        <w:t xml:space="preserve">a </w:t>
      </w:r>
      <w:r>
        <w:rPr>
          <w:spacing w:val="-2"/>
        </w:rPr>
        <w:t>učebnice</w:t>
      </w:r>
    </w:p>
    <w:p w:rsidR="00C13364" w:rsidRDefault="00D80AF5">
      <w:pPr>
        <w:pStyle w:val="Odsekzoznamu"/>
        <w:numPr>
          <w:ilvl w:val="1"/>
          <w:numId w:val="1"/>
        </w:numPr>
        <w:tabs>
          <w:tab w:val="left" w:pos="863"/>
        </w:tabs>
        <w:spacing w:before="39" w:line="537" w:lineRule="auto"/>
        <w:ind w:left="143" w:right="2808" w:firstLine="360"/>
      </w:pPr>
      <w:r>
        <w:t>Prepojenie</w:t>
      </w:r>
      <w:r>
        <w:rPr>
          <w:spacing w:val="-5"/>
        </w:rPr>
        <w:t xml:space="preserve"> </w:t>
      </w:r>
      <w:r>
        <w:t>vzdelávania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potrieb</w:t>
      </w:r>
      <w:r>
        <w:rPr>
          <w:spacing w:val="-6"/>
        </w:rPr>
        <w:t xml:space="preserve"> </w:t>
      </w:r>
      <w:r>
        <w:t>trhu</w:t>
      </w:r>
      <w:r>
        <w:rPr>
          <w:spacing w:val="-5"/>
        </w:rPr>
        <w:t xml:space="preserve"> </w:t>
      </w:r>
      <w:r>
        <w:t>práce</w:t>
      </w:r>
      <w:r>
        <w:rPr>
          <w:spacing w:val="-6"/>
        </w:rPr>
        <w:t xml:space="preserve"> </w:t>
      </w:r>
      <w:r>
        <w:t>v</w:t>
      </w:r>
      <w:r>
        <w:rPr>
          <w:spacing w:val="-4"/>
        </w:rPr>
        <w:t xml:space="preserve"> </w:t>
      </w:r>
      <w:r>
        <w:t>odbornom</w:t>
      </w:r>
      <w:r>
        <w:rPr>
          <w:spacing w:val="-5"/>
        </w:rPr>
        <w:t xml:space="preserve"> </w:t>
      </w:r>
      <w:r>
        <w:t>školstve Vysoké školstvo</w:t>
      </w:r>
    </w:p>
    <w:p w:rsidR="00C13364" w:rsidRDefault="00D80AF5">
      <w:pPr>
        <w:pStyle w:val="Zkladntext"/>
        <w:spacing w:before="32"/>
        <w:ind w:left="143"/>
      </w:pPr>
      <w:r>
        <w:t>Veda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2"/>
        </w:rPr>
        <w:t>výskum</w:t>
      </w:r>
    </w:p>
    <w:p w:rsidR="00C13364" w:rsidRDefault="00D80AF5">
      <w:pPr>
        <w:pStyle w:val="Odsekzoznamu"/>
        <w:numPr>
          <w:ilvl w:val="1"/>
          <w:numId w:val="1"/>
        </w:numPr>
        <w:tabs>
          <w:tab w:val="left" w:pos="863"/>
        </w:tabs>
      </w:pPr>
      <w:r>
        <w:t>Veda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2"/>
        </w:rPr>
        <w:t>výskum</w:t>
      </w:r>
    </w:p>
    <w:p w:rsidR="00C13364" w:rsidRDefault="00D80AF5">
      <w:pPr>
        <w:pStyle w:val="Odsekzoznamu"/>
        <w:numPr>
          <w:ilvl w:val="1"/>
          <w:numId w:val="1"/>
        </w:numPr>
        <w:tabs>
          <w:tab w:val="left" w:pos="863"/>
        </w:tabs>
        <w:spacing w:before="39"/>
      </w:pPr>
      <w:r>
        <w:rPr>
          <w:spacing w:val="-2"/>
        </w:rPr>
        <w:t>Inovácie</w:t>
      </w:r>
    </w:p>
    <w:p w:rsidR="00C13364" w:rsidRDefault="00C13364">
      <w:pPr>
        <w:pStyle w:val="Zkladntext"/>
        <w:spacing w:before="80"/>
      </w:pPr>
    </w:p>
    <w:p w:rsidR="00C13364" w:rsidRDefault="00D80AF5">
      <w:pPr>
        <w:pStyle w:val="Odsekzoznamu"/>
        <w:numPr>
          <w:ilvl w:val="0"/>
          <w:numId w:val="1"/>
        </w:numPr>
        <w:tabs>
          <w:tab w:val="left" w:pos="501"/>
        </w:tabs>
        <w:spacing w:before="0"/>
        <w:ind w:left="501" w:hanging="358"/>
        <w:jc w:val="both"/>
      </w:pPr>
      <w:r>
        <w:rPr>
          <w:u w:val="single"/>
        </w:rPr>
        <w:t>Zamestnanosť</w:t>
      </w:r>
      <w:r>
        <w:rPr>
          <w:spacing w:val="-6"/>
          <w:u w:val="single"/>
        </w:rPr>
        <w:t xml:space="preserve"> </w:t>
      </w:r>
      <w:r>
        <w:rPr>
          <w:u w:val="single"/>
        </w:rPr>
        <w:t>a</w:t>
      </w:r>
      <w:r>
        <w:rPr>
          <w:spacing w:val="-5"/>
          <w:u w:val="single"/>
        </w:rPr>
        <w:t xml:space="preserve"> </w:t>
      </w:r>
      <w:r>
        <w:rPr>
          <w:u w:val="single"/>
        </w:rPr>
        <w:t>sociálna</w:t>
      </w:r>
      <w:r>
        <w:rPr>
          <w:spacing w:val="-7"/>
          <w:u w:val="single"/>
        </w:rPr>
        <w:t xml:space="preserve"> </w:t>
      </w:r>
      <w:r>
        <w:rPr>
          <w:spacing w:val="-2"/>
          <w:u w:val="single"/>
        </w:rPr>
        <w:t>inklúzia</w:t>
      </w:r>
    </w:p>
    <w:p w:rsidR="00C13364" w:rsidRDefault="00D80AF5">
      <w:pPr>
        <w:spacing w:before="41" w:line="276" w:lineRule="auto"/>
        <w:ind w:left="143" w:right="278"/>
        <w:jc w:val="both"/>
        <w:rPr>
          <w:i/>
        </w:rPr>
      </w:pPr>
      <w:r>
        <w:rPr>
          <w:i/>
        </w:rPr>
        <w:t>Opatrenia v</w:t>
      </w:r>
      <w:r>
        <w:rPr>
          <w:i/>
          <w:spacing w:val="-2"/>
        </w:rPr>
        <w:t xml:space="preserve"> </w:t>
      </w:r>
      <w:r>
        <w:rPr>
          <w:i/>
        </w:rPr>
        <w:t>oblasti zamestnanosti a sociálnej inklúzie</w:t>
      </w:r>
      <w:r>
        <w:rPr>
          <w:i/>
          <w:spacing w:val="-2"/>
        </w:rPr>
        <w:t xml:space="preserve"> </w:t>
      </w:r>
      <w:r>
        <w:rPr>
          <w:i/>
        </w:rPr>
        <w:t>sa zameriavajú najmä na</w:t>
      </w:r>
      <w:r>
        <w:rPr>
          <w:i/>
          <w:spacing w:val="-3"/>
        </w:rPr>
        <w:t xml:space="preserve"> </w:t>
      </w:r>
      <w:r>
        <w:rPr>
          <w:i/>
        </w:rPr>
        <w:t>pokračovanie</w:t>
      </w:r>
      <w:r>
        <w:rPr>
          <w:i/>
          <w:spacing w:val="-2"/>
        </w:rPr>
        <w:t xml:space="preserve"> </w:t>
      </w:r>
      <w:r>
        <w:rPr>
          <w:i/>
        </w:rPr>
        <w:t xml:space="preserve">reformy služieb zamestnanosti a podporu starostlivosti o deti v kontexte trhu práce. Pokračuje zavádzanie nástrojov APTP v rámci iniciatívy záruky pre mladých ľudí do 29 rokov </w:t>
      </w:r>
      <w:r>
        <w:rPr>
          <w:i/>
        </w:rPr>
        <w:t>a na podporu dlhodobo nezamestnaných. Plánuje sa vyhodnocovať čistá účinnosť nástrojov APTP. Bude taktiež posilnená analytická kapacita ÚPSVaR. Pokračujú projekty zamerané na podporu komunitných centier a</w:t>
      </w:r>
      <w:r>
        <w:rPr>
          <w:i/>
          <w:spacing w:val="40"/>
        </w:rPr>
        <w:t xml:space="preserve"> </w:t>
      </w:r>
      <w:r>
        <w:rPr>
          <w:i/>
        </w:rPr>
        <w:t>terénnej sociálnej práce v obciach s rómskou populá</w:t>
      </w:r>
      <w:r>
        <w:rPr>
          <w:i/>
        </w:rPr>
        <w:t>ciou.</w:t>
      </w:r>
    </w:p>
    <w:p w:rsidR="00C13364" w:rsidRDefault="00C13364">
      <w:pPr>
        <w:pStyle w:val="Zkladntext"/>
        <w:spacing w:before="41"/>
        <w:rPr>
          <w:i/>
        </w:rPr>
      </w:pPr>
    </w:p>
    <w:p w:rsidR="00C13364" w:rsidRDefault="00D80AF5">
      <w:pPr>
        <w:pStyle w:val="Zkladntext"/>
        <w:ind w:left="143"/>
      </w:pPr>
      <w:r>
        <w:rPr>
          <w:spacing w:val="-2"/>
        </w:rPr>
        <w:t>Zamestnanosť</w:t>
      </w:r>
    </w:p>
    <w:p w:rsidR="00C13364" w:rsidRDefault="00D80AF5">
      <w:pPr>
        <w:pStyle w:val="Odsekzoznamu"/>
        <w:numPr>
          <w:ilvl w:val="1"/>
          <w:numId w:val="1"/>
        </w:numPr>
        <w:tabs>
          <w:tab w:val="left" w:pos="863"/>
        </w:tabs>
        <w:spacing w:before="39"/>
      </w:pPr>
      <w:r>
        <w:t>Služby</w:t>
      </w:r>
      <w:r>
        <w:rPr>
          <w:spacing w:val="-4"/>
        </w:rPr>
        <w:t xml:space="preserve"> </w:t>
      </w:r>
      <w:r>
        <w:rPr>
          <w:spacing w:val="-2"/>
        </w:rPr>
        <w:t>zamestnanosti</w:t>
      </w:r>
    </w:p>
    <w:p w:rsidR="00C13364" w:rsidRDefault="00D80AF5">
      <w:pPr>
        <w:pStyle w:val="Odsekzoznamu"/>
        <w:numPr>
          <w:ilvl w:val="1"/>
          <w:numId w:val="1"/>
        </w:numPr>
        <w:tabs>
          <w:tab w:val="left" w:pos="863"/>
        </w:tabs>
      </w:pPr>
      <w:r>
        <w:t>Podpora</w:t>
      </w:r>
      <w:r>
        <w:rPr>
          <w:spacing w:val="-7"/>
        </w:rPr>
        <w:t xml:space="preserve"> </w:t>
      </w:r>
      <w:r>
        <w:t>zamestnanosti</w:t>
      </w:r>
      <w:r>
        <w:rPr>
          <w:spacing w:val="-7"/>
        </w:rPr>
        <w:t xml:space="preserve"> </w:t>
      </w:r>
      <w:r>
        <w:rPr>
          <w:spacing w:val="-2"/>
        </w:rPr>
        <w:t>mladých</w:t>
      </w:r>
    </w:p>
    <w:p w:rsidR="00C13364" w:rsidRDefault="00D80AF5">
      <w:pPr>
        <w:pStyle w:val="Odsekzoznamu"/>
        <w:numPr>
          <w:ilvl w:val="1"/>
          <w:numId w:val="1"/>
        </w:numPr>
        <w:tabs>
          <w:tab w:val="left" w:pos="863"/>
        </w:tabs>
        <w:spacing w:before="42"/>
      </w:pPr>
      <w:r>
        <w:t>Dlhodobá</w:t>
      </w:r>
      <w:r>
        <w:rPr>
          <w:spacing w:val="-6"/>
        </w:rPr>
        <w:t xml:space="preserve"> </w:t>
      </w:r>
      <w:r>
        <w:rPr>
          <w:spacing w:val="-2"/>
        </w:rPr>
        <w:t>nezamestnanosť</w:t>
      </w:r>
    </w:p>
    <w:p w:rsidR="00C13364" w:rsidRDefault="00D80AF5">
      <w:pPr>
        <w:pStyle w:val="Odsekzoznamu"/>
        <w:numPr>
          <w:ilvl w:val="1"/>
          <w:numId w:val="1"/>
        </w:numPr>
        <w:tabs>
          <w:tab w:val="left" w:pos="863"/>
        </w:tabs>
        <w:spacing w:before="39"/>
      </w:pPr>
      <w:r>
        <w:t>Podpora</w:t>
      </w:r>
      <w:r>
        <w:rPr>
          <w:spacing w:val="-6"/>
        </w:rPr>
        <w:t xml:space="preserve"> </w:t>
      </w:r>
      <w:r>
        <w:t>mobility</w:t>
      </w:r>
      <w:r>
        <w:rPr>
          <w:spacing w:val="-2"/>
        </w:rPr>
        <w:t xml:space="preserve"> </w:t>
      </w:r>
      <w:r>
        <w:t>za</w:t>
      </w:r>
      <w:r>
        <w:rPr>
          <w:spacing w:val="-2"/>
        </w:rPr>
        <w:t xml:space="preserve"> prácou</w:t>
      </w:r>
    </w:p>
    <w:p w:rsidR="00C13364" w:rsidRDefault="00C13364">
      <w:pPr>
        <w:pStyle w:val="Zkladntext"/>
        <w:spacing w:before="79"/>
      </w:pPr>
    </w:p>
    <w:p w:rsidR="00C13364" w:rsidRDefault="00D80AF5">
      <w:pPr>
        <w:pStyle w:val="Zkladntext"/>
        <w:ind w:left="143"/>
      </w:pPr>
      <w:r>
        <w:t>Sociálna</w:t>
      </w:r>
      <w:r>
        <w:rPr>
          <w:spacing w:val="-3"/>
        </w:rPr>
        <w:t xml:space="preserve"> </w:t>
      </w:r>
      <w:r>
        <w:rPr>
          <w:spacing w:val="-2"/>
        </w:rPr>
        <w:t>inklúzia</w:t>
      </w:r>
    </w:p>
    <w:p w:rsidR="00C13364" w:rsidRDefault="00D80AF5">
      <w:pPr>
        <w:pStyle w:val="Odsekzoznamu"/>
        <w:numPr>
          <w:ilvl w:val="1"/>
          <w:numId w:val="1"/>
        </w:numPr>
        <w:tabs>
          <w:tab w:val="left" w:pos="863"/>
        </w:tabs>
        <w:spacing w:before="42"/>
      </w:pPr>
      <w:r>
        <w:t>Zavedenie</w:t>
      </w:r>
      <w:r>
        <w:rPr>
          <w:spacing w:val="-10"/>
        </w:rPr>
        <w:t xml:space="preserve"> </w:t>
      </w:r>
      <w:r>
        <w:t>minimálneho</w:t>
      </w:r>
      <w:r>
        <w:rPr>
          <w:spacing w:val="-6"/>
        </w:rPr>
        <w:t xml:space="preserve"> </w:t>
      </w:r>
      <w:r>
        <w:rPr>
          <w:spacing w:val="-2"/>
        </w:rPr>
        <w:t>dôchodku</w:t>
      </w:r>
    </w:p>
    <w:p w:rsidR="00C13364" w:rsidRDefault="00D80AF5">
      <w:pPr>
        <w:pStyle w:val="Odsekzoznamu"/>
        <w:numPr>
          <w:ilvl w:val="1"/>
          <w:numId w:val="1"/>
        </w:numPr>
        <w:tabs>
          <w:tab w:val="left" w:pos="863"/>
        </w:tabs>
      </w:pPr>
      <w:r>
        <w:t>Rovnováha</w:t>
      </w:r>
      <w:r>
        <w:rPr>
          <w:spacing w:val="-7"/>
        </w:rPr>
        <w:t xml:space="preserve"> </w:t>
      </w:r>
      <w:r>
        <w:t>medzi</w:t>
      </w:r>
      <w:r>
        <w:rPr>
          <w:spacing w:val="-5"/>
        </w:rPr>
        <w:t xml:space="preserve"> </w:t>
      </w:r>
      <w:r>
        <w:t>zamestnaním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starostlivosťou</w:t>
      </w:r>
      <w:r>
        <w:rPr>
          <w:spacing w:val="-7"/>
        </w:rPr>
        <w:t xml:space="preserve"> </w:t>
      </w:r>
      <w:r>
        <w:t>o</w:t>
      </w:r>
      <w:r>
        <w:rPr>
          <w:spacing w:val="-4"/>
        </w:rPr>
        <w:t xml:space="preserve"> deti</w:t>
      </w:r>
    </w:p>
    <w:p w:rsidR="00C13364" w:rsidRDefault="00D80AF5">
      <w:pPr>
        <w:pStyle w:val="Odsekzoznamu"/>
        <w:numPr>
          <w:ilvl w:val="1"/>
          <w:numId w:val="1"/>
        </w:numPr>
        <w:tabs>
          <w:tab w:val="left" w:pos="863"/>
        </w:tabs>
        <w:spacing w:before="40"/>
      </w:pPr>
      <w:r>
        <w:t>Sociálne</w:t>
      </w:r>
      <w:r>
        <w:rPr>
          <w:spacing w:val="-3"/>
        </w:rPr>
        <w:t xml:space="preserve"> </w:t>
      </w:r>
      <w:r>
        <w:rPr>
          <w:spacing w:val="-2"/>
        </w:rPr>
        <w:t>služby</w:t>
      </w:r>
    </w:p>
    <w:p w:rsidR="00C13364" w:rsidRDefault="00D80AF5">
      <w:pPr>
        <w:pStyle w:val="Odsekzoznamu"/>
        <w:numPr>
          <w:ilvl w:val="1"/>
          <w:numId w:val="1"/>
        </w:numPr>
        <w:tabs>
          <w:tab w:val="left" w:pos="863"/>
        </w:tabs>
      </w:pPr>
      <w:r>
        <w:t>Podpora</w:t>
      </w:r>
      <w:r>
        <w:rPr>
          <w:spacing w:val="-10"/>
        </w:rPr>
        <w:t xml:space="preserve"> </w:t>
      </w:r>
      <w:r>
        <w:t>marginalizovaných</w:t>
      </w:r>
      <w:r>
        <w:rPr>
          <w:spacing w:val="-7"/>
        </w:rPr>
        <w:t xml:space="preserve"> </w:t>
      </w:r>
      <w:r>
        <w:t>rómskych</w:t>
      </w:r>
      <w:r>
        <w:rPr>
          <w:spacing w:val="-7"/>
        </w:rPr>
        <w:t xml:space="preserve"> </w:t>
      </w:r>
      <w:r>
        <w:rPr>
          <w:spacing w:val="-2"/>
        </w:rPr>
        <w:t>komunít</w:t>
      </w:r>
    </w:p>
    <w:p w:rsidR="00C13364" w:rsidRDefault="00C13364">
      <w:pPr>
        <w:pStyle w:val="Zkladntext"/>
        <w:spacing w:before="79"/>
      </w:pPr>
    </w:p>
    <w:p w:rsidR="00C13364" w:rsidRDefault="00D80AF5">
      <w:pPr>
        <w:pStyle w:val="Odsekzoznamu"/>
        <w:numPr>
          <w:ilvl w:val="0"/>
          <w:numId w:val="1"/>
        </w:numPr>
        <w:tabs>
          <w:tab w:val="left" w:pos="501"/>
        </w:tabs>
        <w:spacing w:before="1"/>
        <w:ind w:left="501" w:hanging="358"/>
        <w:jc w:val="both"/>
      </w:pPr>
      <w:r>
        <w:rPr>
          <w:u w:val="single"/>
        </w:rPr>
        <w:t>Dopravná</w:t>
      </w:r>
      <w:r>
        <w:rPr>
          <w:spacing w:val="-6"/>
          <w:u w:val="single"/>
        </w:rPr>
        <w:t xml:space="preserve"> </w:t>
      </w:r>
      <w:r>
        <w:rPr>
          <w:u w:val="single"/>
        </w:rPr>
        <w:t>infraštruktúra</w:t>
      </w:r>
      <w:r>
        <w:rPr>
          <w:spacing w:val="-6"/>
          <w:u w:val="single"/>
        </w:rPr>
        <w:t xml:space="preserve"> </w:t>
      </w:r>
      <w:r>
        <w:rPr>
          <w:u w:val="single"/>
        </w:rPr>
        <w:t>a</w:t>
      </w:r>
      <w:r>
        <w:rPr>
          <w:spacing w:val="-7"/>
          <w:u w:val="single"/>
        </w:rPr>
        <w:t xml:space="preserve"> </w:t>
      </w:r>
      <w:r>
        <w:rPr>
          <w:spacing w:val="-2"/>
          <w:u w:val="single"/>
        </w:rPr>
        <w:t>telekomunikácie</w:t>
      </w:r>
    </w:p>
    <w:p w:rsidR="00C13364" w:rsidRDefault="00D80AF5">
      <w:pPr>
        <w:spacing w:before="41" w:line="276" w:lineRule="auto"/>
        <w:ind w:left="143" w:right="282"/>
        <w:jc w:val="both"/>
        <w:rPr>
          <w:i/>
        </w:rPr>
      </w:pPr>
      <w:r>
        <w:rPr>
          <w:i/>
        </w:rPr>
        <w:t>Hlavnými opatreniami v doprave sú výstavba chýbajúcich úsekov diaľnic a rýchlostných ciest a výstavba, obnova a údržba ciest I. triedy. Dôležitým cieľom bude systematické zvyšova</w:t>
      </w:r>
      <w:r>
        <w:rPr>
          <w:i/>
        </w:rPr>
        <w:t>nie významu železničnej prepravy ako aj zefektívnenie verejnej osobnej dopravy.</w:t>
      </w:r>
    </w:p>
    <w:p w:rsidR="00C13364" w:rsidRDefault="00C13364">
      <w:pPr>
        <w:pStyle w:val="Zkladntext"/>
        <w:spacing w:before="38"/>
        <w:rPr>
          <w:i/>
        </w:rPr>
      </w:pPr>
    </w:p>
    <w:p w:rsidR="00C13364" w:rsidRDefault="00D80AF5">
      <w:pPr>
        <w:pStyle w:val="Odsekzoznamu"/>
        <w:numPr>
          <w:ilvl w:val="1"/>
          <w:numId w:val="1"/>
        </w:numPr>
        <w:tabs>
          <w:tab w:val="left" w:pos="863"/>
        </w:tabs>
        <w:spacing w:before="0"/>
      </w:pPr>
      <w:r>
        <w:t>Rozvoj</w:t>
      </w:r>
      <w:r>
        <w:rPr>
          <w:spacing w:val="-2"/>
        </w:rPr>
        <w:t xml:space="preserve"> dopravy</w:t>
      </w:r>
    </w:p>
    <w:p w:rsidR="00C13364" w:rsidRDefault="00D80AF5">
      <w:pPr>
        <w:pStyle w:val="Odsekzoznamu"/>
        <w:numPr>
          <w:ilvl w:val="1"/>
          <w:numId w:val="1"/>
        </w:numPr>
        <w:tabs>
          <w:tab w:val="left" w:pos="863"/>
        </w:tabs>
        <w:spacing w:before="42"/>
      </w:pPr>
      <w:r>
        <w:t>Cestná</w:t>
      </w:r>
      <w:r>
        <w:rPr>
          <w:spacing w:val="-1"/>
        </w:rPr>
        <w:t xml:space="preserve"> </w:t>
      </w:r>
      <w:r>
        <w:rPr>
          <w:spacing w:val="-2"/>
        </w:rPr>
        <w:t>infraštruktúra</w:t>
      </w:r>
    </w:p>
    <w:p w:rsidR="00C13364" w:rsidRDefault="00D80AF5">
      <w:pPr>
        <w:pStyle w:val="Odsekzoznamu"/>
        <w:numPr>
          <w:ilvl w:val="1"/>
          <w:numId w:val="1"/>
        </w:numPr>
        <w:tabs>
          <w:tab w:val="left" w:pos="863"/>
        </w:tabs>
      </w:pPr>
      <w:r>
        <w:rPr>
          <w:spacing w:val="-2"/>
        </w:rPr>
        <w:t>Železnice</w:t>
      </w:r>
    </w:p>
    <w:p w:rsidR="00C13364" w:rsidRDefault="00D80AF5">
      <w:pPr>
        <w:pStyle w:val="Odsekzoznamu"/>
        <w:numPr>
          <w:ilvl w:val="1"/>
          <w:numId w:val="1"/>
        </w:numPr>
        <w:tabs>
          <w:tab w:val="left" w:pos="863"/>
        </w:tabs>
        <w:spacing w:before="39"/>
      </w:pPr>
      <w:r>
        <w:t>Zefektívnenie</w:t>
      </w:r>
      <w:r>
        <w:rPr>
          <w:spacing w:val="-7"/>
        </w:rPr>
        <w:t xml:space="preserve"> </w:t>
      </w:r>
      <w:r>
        <w:t>verejnej</w:t>
      </w:r>
      <w:r>
        <w:rPr>
          <w:spacing w:val="-6"/>
        </w:rPr>
        <w:t xml:space="preserve"> </w:t>
      </w:r>
      <w:r>
        <w:t>osobnej</w:t>
      </w:r>
      <w:r>
        <w:rPr>
          <w:spacing w:val="-4"/>
        </w:rPr>
        <w:t xml:space="preserve"> </w:t>
      </w:r>
      <w:r>
        <w:t>dopravy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mestská</w:t>
      </w:r>
      <w:r>
        <w:rPr>
          <w:spacing w:val="-6"/>
        </w:rPr>
        <w:t xml:space="preserve"> </w:t>
      </w:r>
      <w:r>
        <w:rPr>
          <w:spacing w:val="-2"/>
        </w:rPr>
        <w:t>mobilita</w:t>
      </w:r>
    </w:p>
    <w:p w:rsidR="00C13364" w:rsidRDefault="00C13364">
      <w:pPr>
        <w:pStyle w:val="Odsekzoznamu"/>
        <w:sectPr w:rsidR="00C13364">
          <w:pgSz w:w="11910" w:h="16840"/>
          <w:pgMar w:top="1320" w:right="1133" w:bottom="1200" w:left="1275" w:header="37" w:footer="962" w:gutter="0"/>
          <w:cols w:space="708"/>
        </w:sectPr>
      </w:pPr>
    </w:p>
    <w:p w:rsidR="00C13364" w:rsidRDefault="00D80AF5">
      <w:pPr>
        <w:pStyle w:val="Odsekzoznamu"/>
        <w:numPr>
          <w:ilvl w:val="0"/>
          <w:numId w:val="1"/>
        </w:numPr>
        <w:tabs>
          <w:tab w:val="left" w:pos="501"/>
        </w:tabs>
        <w:spacing w:before="91"/>
        <w:ind w:left="501" w:hanging="358"/>
        <w:jc w:val="both"/>
      </w:pPr>
      <w:r>
        <w:rPr>
          <w:u w:val="single"/>
        </w:rPr>
        <w:lastRenderedPageBreak/>
        <w:t>Modernizácia</w:t>
      </w:r>
      <w:r>
        <w:rPr>
          <w:spacing w:val="-5"/>
          <w:u w:val="single"/>
        </w:rPr>
        <w:t xml:space="preserve"> </w:t>
      </w:r>
      <w:r>
        <w:rPr>
          <w:u w:val="single"/>
        </w:rPr>
        <w:t>verejnej</w:t>
      </w:r>
      <w:r>
        <w:rPr>
          <w:spacing w:val="-4"/>
          <w:u w:val="single"/>
        </w:rPr>
        <w:t xml:space="preserve"> </w:t>
      </w:r>
      <w:r>
        <w:rPr>
          <w:u w:val="single"/>
        </w:rPr>
        <w:t>správy</w:t>
      </w:r>
      <w:r>
        <w:rPr>
          <w:spacing w:val="-5"/>
          <w:u w:val="single"/>
        </w:rPr>
        <w:t xml:space="preserve"> </w:t>
      </w:r>
      <w:r>
        <w:rPr>
          <w:u w:val="single"/>
        </w:rPr>
        <w:t>a</w:t>
      </w:r>
      <w:r>
        <w:rPr>
          <w:spacing w:val="-6"/>
          <w:u w:val="single"/>
        </w:rPr>
        <w:t xml:space="preserve"> </w:t>
      </w:r>
      <w:r>
        <w:rPr>
          <w:u w:val="single"/>
        </w:rPr>
        <w:t>podnikateľské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prostredie</w:t>
      </w:r>
    </w:p>
    <w:p w:rsidR="00C13364" w:rsidRDefault="00D80AF5">
      <w:pPr>
        <w:spacing w:before="42" w:line="276" w:lineRule="auto"/>
        <w:ind w:left="143" w:right="281"/>
        <w:jc w:val="both"/>
        <w:rPr>
          <w:i/>
        </w:rPr>
      </w:pPr>
      <w:r>
        <w:rPr>
          <w:i/>
        </w:rPr>
        <w:t xml:space="preserve">Modernizácia štátnej správy bude pokračovať reformou ESO zameranou na optimalizáciu okresných úradov, čo by malo priniesť zefektívnenie činností a lepšie služby občanom a podnikateľom napríklad prostredníctvom elektronizácie. Budú sa posilňovať </w:t>
      </w:r>
      <w:r>
        <w:rPr>
          <w:i/>
        </w:rPr>
        <w:t>analytické kapacity v štátnej správe. Reforma verejnej</w:t>
      </w:r>
      <w:r>
        <w:rPr>
          <w:i/>
          <w:spacing w:val="-1"/>
        </w:rPr>
        <w:t xml:space="preserve"> </w:t>
      </w:r>
      <w:r>
        <w:rPr>
          <w:i/>
        </w:rPr>
        <w:t>správy</w:t>
      </w:r>
      <w:r>
        <w:rPr>
          <w:i/>
          <w:spacing w:val="-1"/>
        </w:rPr>
        <w:t xml:space="preserve"> </w:t>
      </w:r>
      <w:r>
        <w:rPr>
          <w:i/>
        </w:rPr>
        <w:t>prinesie</w:t>
      </w:r>
      <w:r>
        <w:rPr>
          <w:i/>
          <w:spacing w:val="-1"/>
        </w:rPr>
        <w:t xml:space="preserve"> </w:t>
      </w:r>
      <w:r>
        <w:rPr>
          <w:i/>
        </w:rPr>
        <w:t>jej</w:t>
      </w:r>
      <w:r>
        <w:rPr>
          <w:i/>
          <w:spacing w:val="-3"/>
        </w:rPr>
        <w:t xml:space="preserve"> </w:t>
      </w:r>
      <w:r>
        <w:rPr>
          <w:i/>
        </w:rPr>
        <w:t>odpolitizovanie</w:t>
      </w:r>
      <w:r>
        <w:rPr>
          <w:i/>
          <w:spacing w:val="-1"/>
        </w:rPr>
        <w:t xml:space="preserve"> </w:t>
      </w:r>
      <w:r>
        <w:rPr>
          <w:i/>
        </w:rPr>
        <w:t>a</w:t>
      </w:r>
      <w:r>
        <w:rPr>
          <w:i/>
          <w:spacing w:val="-1"/>
        </w:rPr>
        <w:t xml:space="preserve"> </w:t>
      </w:r>
      <w:r>
        <w:rPr>
          <w:i/>
        </w:rPr>
        <w:t>viac</w:t>
      </w:r>
      <w:r>
        <w:rPr>
          <w:i/>
          <w:spacing w:val="-1"/>
        </w:rPr>
        <w:t xml:space="preserve"> </w:t>
      </w:r>
      <w:r>
        <w:rPr>
          <w:i/>
        </w:rPr>
        <w:t>transparentnosti</w:t>
      </w:r>
      <w:r>
        <w:rPr>
          <w:i/>
          <w:spacing w:val="-1"/>
        </w:rPr>
        <w:t xml:space="preserve"> </w:t>
      </w:r>
      <w:r>
        <w:rPr>
          <w:i/>
        </w:rPr>
        <w:t>na</w:t>
      </w:r>
      <w:r>
        <w:rPr>
          <w:i/>
          <w:spacing w:val="-2"/>
        </w:rPr>
        <w:t xml:space="preserve"> </w:t>
      </w:r>
      <w:r>
        <w:rPr>
          <w:i/>
        </w:rPr>
        <w:t>všetkých</w:t>
      </w:r>
      <w:r>
        <w:rPr>
          <w:i/>
          <w:spacing w:val="-2"/>
        </w:rPr>
        <w:t xml:space="preserve"> </w:t>
      </w:r>
      <w:r>
        <w:rPr>
          <w:i/>
        </w:rPr>
        <w:t>stupňoch</w:t>
      </w:r>
      <w:r>
        <w:rPr>
          <w:i/>
          <w:spacing w:val="-2"/>
        </w:rPr>
        <w:t xml:space="preserve"> </w:t>
      </w:r>
      <w:r>
        <w:rPr>
          <w:i/>
        </w:rPr>
        <w:t>od prijímania zamestnancov až k odmeňovaniu.</w:t>
      </w:r>
    </w:p>
    <w:p w:rsidR="00C13364" w:rsidRDefault="00C13364">
      <w:pPr>
        <w:pStyle w:val="Zkladntext"/>
        <w:spacing w:before="40"/>
        <w:rPr>
          <w:i/>
        </w:rPr>
      </w:pPr>
    </w:p>
    <w:p w:rsidR="00C13364" w:rsidRDefault="00D80AF5">
      <w:pPr>
        <w:pStyle w:val="Odsekzoznamu"/>
        <w:numPr>
          <w:ilvl w:val="1"/>
          <w:numId w:val="1"/>
        </w:numPr>
        <w:tabs>
          <w:tab w:val="left" w:pos="863"/>
        </w:tabs>
        <w:spacing w:before="0"/>
      </w:pPr>
      <w:r>
        <w:t>Pokračovanie</w:t>
      </w:r>
      <w:r>
        <w:rPr>
          <w:spacing w:val="-5"/>
        </w:rPr>
        <w:t xml:space="preserve"> </w:t>
      </w:r>
      <w:r>
        <w:t>ESO</w:t>
      </w:r>
      <w:r>
        <w:rPr>
          <w:spacing w:val="-5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Efektívna,</w:t>
      </w:r>
      <w:r>
        <w:rPr>
          <w:spacing w:val="-4"/>
        </w:rPr>
        <w:t xml:space="preserve"> </w:t>
      </w:r>
      <w:r>
        <w:t>spoľahlivá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otvorená</w:t>
      </w:r>
      <w:r>
        <w:rPr>
          <w:spacing w:val="-4"/>
        </w:rPr>
        <w:t xml:space="preserve"> </w:t>
      </w:r>
      <w:r>
        <w:t>verejná</w:t>
      </w:r>
      <w:r>
        <w:rPr>
          <w:spacing w:val="-4"/>
        </w:rPr>
        <w:t xml:space="preserve"> </w:t>
      </w:r>
      <w:r>
        <w:rPr>
          <w:spacing w:val="-2"/>
        </w:rPr>
        <w:t>správa</w:t>
      </w:r>
    </w:p>
    <w:p w:rsidR="00C13364" w:rsidRDefault="00D80AF5">
      <w:pPr>
        <w:pStyle w:val="Odsekzoznamu"/>
        <w:numPr>
          <w:ilvl w:val="1"/>
          <w:numId w:val="1"/>
        </w:numPr>
        <w:tabs>
          <w:tab w:val="left" w:pos="863"/>
        </w:tabs>
        <w:spacing w:before="39"/>
      </w:pPr>
      <w:r>
        <w:t>Reforma</w:t>
      </w:r>
      <w:r>
        <w:rPr>
          <w:spacing w:val="-9"/>
        </w:rPr>
        <w:t xml:space="preserve"> </w:t>
      </w:r>
      <w:r>
        <w:t>štátnej</w:t>
      </w:r>
      <w:r>
        <w:rPr>
          <w:spacing w:val="-5"/>
        </w:rPr>
        <w:t xml:space="preserve"> </w:t>
      </w:r>
      <w:r>
        <w:rPr>
          <w:spacing w:val="-2"/>
        </w:rPr>
        <w:t>služby</w:t>
      </w:r>
    </w:p>
    <w:p w:rsidR="00C13364" w:rsidRDefault="00D80AF5">
      <w:pPr>
        <w:pStyle w:val="Odsekzoznamu"/>
        <w:numPr>
          <w:ilvl w:val="1"/>
          <w:numId w:val="1"/>
        </w:numPr>
        <w:tabs>
          <w:tab w:val="left" w:pos="863"/>
        </w:tabs>
        <w:spacing w:before="42"/>
      </w:pPr>
      <w:r>
        <w:t>Analytické</w:t>
      </w:r>
      <w:r>
        <w:rPr>
          <w:spacing w:val="-6"/>
        </w:rPr>
        <w:t xml:space="preserve"> </w:t>
      </w:r>
      <w:r>
        <w:rPr>
          <w:spacing w:val="-2"/>
        </w:rPr>
        <w:t>kapacity</w:t>
      </w:r>
    </w:p>
    <w:p w:rsidR="00C13364" w:rsidRDefault="00D80AF5">
      <w:pPr>
        <w:pStyle w:val="Odsekzoznamu"/>
        <w:numPr>
          <w:ilvl w:val="1"/>
          <w:numId w:val="1"/>
        </w:numPr>
        <w:tabs>
          <w:tab w:val="left" w:pos="863"/>
        </w:tabs>
        <w:spacing w:before="38"/>
      </w:pPr>
      <w:r>
        <w:t>Elektronická</w:t>
      </w:r>
      <w:r>
        <w:rPr>
          <w:spacing w:val="-5"/>
        </w:rPr>
        <w:t xml:space="preserve"> </w:t>
      </w:r>
      <w:r>
        <w:t>verejná</w:t>
      </w:r>
      <w:r>
        <w:rPr>
          <w:spacing w:val="-2"/>
        </w:rPr>
        <w:t xml:space="preserve"> správa</w:t>
      </w:r>
    </w:p>
    <w:p w:rsidR="00C13364" w:rsidRDefault="00D80AF5">
      <w:pPr>
        <w:pStyle w:val="Odsekzoznamu"/>
        <w:numPr>
          <w:ilvl w:val="1"/>
          <w:numId w:val="1"/>
        </w:numPr>
        <w:tabs>
          <w:tab w:val="left" w:pos="863"/>
        </w:tabs>
        <w:spacing w:before="42"/>
      </w:pPr>
      <w:r>
        <w:t>Podnikateľské</w:t>
      </w:r>
      <w:r>
        <w:rPr>
          <w:spacing w:val="-7"/>
        </w:rPr>
        <w:t xml:space="preserve"> </w:t>
      </w:r>
      <w:r>
        <w:rPr>
          <w:spacing w:val="-2"/>
        </w:rPr>
        <w:t>prostredie</w:t>
      </w:r>
    </w:p>
    <w:p w:rsidR="00C13364" w:rsidRDefault="00D80AF5">
      <w:pPr>
        <w:pStyle w:val="Odsekzoznamu"/>
        <w:numPr>
          <w:ilvl w:val="1"/>
          <w:numId w:val="1"/>
        </w:numPr>
        <w:tabs>
          <w:tab w:val="left" w:pos="863"/>
        </w:tabs>
        <w:spacing w:before="39"/>
      </w:pPr>
      <w:r>
        <w:t>Návrat</w:t>
      </w:r>
      <w:r>
        <w:rPr>
          <w:spacing w:val="-3"/>
        </w:rPr>
        <w:t xml:space="preserve"> </w:t>
      </w:r>
      <w:r>
        <w:rPr>
          <w:spacing w:val="-2"/>
        </w:rPr>
        <w:t>odborníkov</w:t>
      </w:r>
    </w:p>
    <w:p w:rsidR="00C13364" w:rsidRDefault="00C13364">
      <w:pPr>
        <w:pStyle w:val="Zkladntext"/>
        <w:spacing w:before="82"/>
      </w:pPr>
    </w:p>
    <w:p w:rsidR="00C13364" w:rsidRDefault="00D80AF5">
      <w:pPr>
        <w:pStyle w:val="Odsekzoznamu"/>
        <w:numPr>
          <w:ilvl w:val="0"/>
          <w:numId w:val="1"/>
        </w:numPr>
        <w:tabs>
          <w:tab w:val="left" w:pos="501"/>
        </w:tabs>
        <w:spacing w:before="0"/>
        <w:ind w:left="501" w:hanging="358"/>
        <w:jc w:val="both"/>
      </w:pPr>
      <w:r>
        <w:rPr>
          <w:u w:val="single"/>
        </w:rPr>
        <w:t>Transparentná</w:t>
      </w:r>
      <w:r>
        <w:rPr>
          <w:spacing w:val="-8"/>
          <w:u w:val="single"/>
        </w:rPr>
        <w:t xml:space="preserve"> </w:t>
      </w:r>
      <w:r>
        <w:rPr>
          <w:u w:val="single"/>
        </w:rPr>
        <w:t>spoločnosť</w:t>
      </w:r>
      <w:r>
        <w:rPr>
          <w:spacing w:val="-10"/>
          <w:u w:val="single"/>
        </w:rPr>
        <w:t xml:space="preserve"> </w:t>
      </w:r>
      <w:r>
        <w:rPr>
          <w:u w:val="single"/>
        </w:rPr>
        <w:t>a</w:t>
      </w:r>
      <w:r>
        <w:rPr>
          <w:spacing w:val="-8"/>
          <w:u w:val="single"/>
        </w:rPr>
        <w:t xml:space="preserve"> </w:t>
      </w:r>
      <w:r>
        <w:rPr>
          <w:u w:val="single"/>
        </w:rPr>
        <w:t>vymožiteľnosť</w:t>
      </w:r>
      <w:r>
        <w:rPr>
          <w:spacing w:val="-7"/>
          <w:u w:val="single"/>
        </w:rPr>
        <w:t xml:space="preserve"> </w:t>
      </w:r>
      <w:r>
        <w:rPr>
          <w:spacing w:val="-4"/>
          <w:u w:val="single"/>
        </w:rPr>
        <w:t>práva</w:t>
      </w:r>
    </w:p>
    <w:p w:rsidR="00C13364" w:rsidRDefault="00D80AF5">
      <w:pPr>
        <w:spacing w:before="39" w:line="276" w:lineRule="auto"/>
        <w:ind w:left="143" w:right="281"/>
        <w:jc w:val="both"/>
        <w:rPr>
          <w:i/>
        </w:rPr>
      </w:pPr>
      <w:r>
        <w:rPr>
          <w:i/>
        </w:rPr>
        <w:t xml:space="preserve">Zefektívňovanie súdnictva bude prebiehať najmä revíziou Občianskeho súdneho poriadku, rekodifikáciou </w:t>
      </w:r>
      <w:r>
        <w:rPr>
          <w:i/>
        </w:rPr>
        <w:t>civilného procesu a špecializáciou súdnej sústavy a sudcov. K urýchleniu súdnych</w:t>
      </w:r>
      <w:r>
        <w:rPr>
          <w:i/>
          <w:spacing w:val="80"/>
        </w:rPr>
        <w:t xml:space="preserve"> </w:t>
      </w:r>
      <w:r>
        <w:rPr>
          <w:i/>
        </w:rPr>
        <w:t>konaní prispeje aj prebiehajúca elektronizácia súdneho spisu, zbierky zákonov, insolvenčného registra a monitoringu obvinených a odsúdených.</w:t>
      </w:r>
    </w:p>
    <w:p w:rsidR="00C13364" w:rsidRDefault="00C13364">
      <w:pPr>
        <w:pStyle w:val="Zkladntext"/>
        <w:spacing w:before="42"/>
        <w:rPr>
          <w:i/>
        </w:rPr>
      </w:pPr>
    </w:p>
    <w:p w:rsidR="00C13364" w:rsidRDefault="00D80AF5">
      <w:pPr>
        <w:pStyle w:val="Odsekzoznamu"/>
        <w:numPr>
          <w:ilvl w:val="1"/>
          <w:numId w:val="1"/>
        </w:numPr>
        <w:tabs>
          <w:tab w:val="left" w:pos="863"/>
        </w:tabs>
        <w:spacing w:before="0"/>
      </w:pPr>
      <w:r>
        <w:t>Efektívnejšie</w:t>
      </w:r>
      <w:r>
        <w:rPr>
          <w:spacing w:val="-7"/>
        </w:rPr>
        <w:t xml:space="preserve"> </w:t>
      </w:r>
      <w:r>
        <w:rPr>
          <w:spacing w:val="-4"/>
        </w:rPr>
        <w:t>súdy</w:t>
      </w:r>
    </w:p>
    <w:p w:rsidR="00C13364" w:rsidRDefault="00D80AF5">
      <w:pPr>
        <w:pStyle w:val="Odsekzoznamu"/>
        <w:numPr>
          <w:ilvl w:val="1"/>
          <w:numId w:val="1"/>
        </w:numPr>
        <w:tabs>
          <w:tab w:val="left" w:pos="863"/>
        </w:tabs>
        <w:spacing w:before="39"/>
      </w:pPr>
      <w:r>
        <w:rPr>
          <w:spacing w:val="-2"/>
        </w:rPr>
        <w:t>Elektronizácia</w:t>
      </w:r>
    </w:p>
    <w:p w:rsidR="00C13364" w:rsidRDefault="00C13364">
      <w:pPr>
        <w:pStyle w:val="Zkladntext"/>
        <w:spacing w:before="82"/>
      </w:pPr>
    </w:p>
    <w:p w:rsidR="00C13364" w:rsidRDefault="00D80AF5">
      <w:pPr>
        <w:pStyle w:val="Odsekzoznamu"/>
        <w:numPr>
          <w:ilvl w:val="0"/>
          <w:numId w:val="1"/>
        </w:numPr>
        <w:tabs>
          <w:tab w:val="left" w:pos="501"/>
        </w:tabs>
        <w:spacing w:before="0"/>
        <w:ind w:left="501" w:hanging="358"/>
        <w:jc w:val="both"/>
      </w:pPr>
      <w:r>
        <w:rPr>
          <w:spacing w:val="-2"/>
          <w:u w:val="single"/>
        </w:rPr>
        <w:t>Zdravie</w:t>
      </w:r>
    </w:p>
    <w:p w:rsidR="00C13364" w:rsidRDefault="00D80AF5">
      <w:pPr>
        <w:spacing w:before="39" w:line="276" w:lineRule="auto"/>
        <w:ind w:left="143" w:right="280"/>
        <w:jc w:val="both"/>
        <w:rPr>
          <w:i/>
        </w:rPr>
      </w:pPr>
      <w:r>
        <w:rPr>
          <w:i/>
        </w:rPr>
        <w:t>Transparentné cenové stropy na nákup</w:t>
      </w:r>
      <w:r>
        <w:rPr>
          <w:i/>
          <w:spacing w:val="-1"/>
        </w:rPr>
        <w:t xml:space="preserve"> </w:t>
      </w:r>
      <w:r>
        <w:rPr>
          <w:i/>
        </w:rPr>
        <w:t>významných položiek, povinné externé audity, či</w:t>
      </w:r>
      <w:r>
        <w:rPr>
          <w:i/>
          <w:spacing w:val="-1"/>
        </w:rPr>
        <w:t xml:space="preserve"> </w:t>
      </w:r>
      <w:r>
        <w:rPr>
          <w:i/>
        </w:rPr>
        <w:t>optimalizácia lôžkového fondu prispejú k vyššej transparentnosti finančného riadenia a zastaveniu zadlžovania nemocníc pod MZ SR. Zavedie sa integrovaný model po</w:t>
      </w:r>
      <w:r>
        <w:rPr>
          <w:i/>
        </w:rPr>
        <w:t>skytovania zdravotnej starostlivosti, zefektívni sa proces financovania zdravotných zariadení zavedením platby za diagnostickú skupinu a zjednotia</w:t>
      </w:r>
      <w:r>
        <w:rPr>
          <w:i/>
          <w:spacing w:val="40"/>
        </w:rPr>
        <w:t xml:space="preserve"> </w:t>
      </w:r>
      <w:r>
        <w:rPr>
          <w:i/>
        </w:rPr>
        <w:t>sa liečebné postupy.</w:t>
      </w:r>
    </w:p>
    <w:p w:rsidR="00C13364" w:rsidRDefault="00C13364">
      <w:pPr>
        <w:pStyle w:val="Zkladntext"/>
        <w:spacing w:before="40"/>
        <w:rPr>
          <w:i/>
        </w:rPr>
      </w:pPr>
    </w:p>
    <w:p w:rsidR="00C13364" w:rsidRDefault="00D80AF5">
      <w:pPr>
        <w:pStyle w:val="Odsekzoznamu"/>
        <w:numPr>
          <w:ilvl w:val="1"/>
          <w:numId w:val="1"/>
        </w:numPr>
        <w:tabs>
          <w:tab w:val="left" w:pos="863"/>
        </w:tabs>
        <w:spacing w:before="0"/>
      </w:pPr>
      <w:r>
        <w:t>Zlepšenie</w:t>
      </w:r>
      <w:r>
        <w:rPr>
          <w:spacing w:val="-9"/>
        </w:rPr>
        <w:t xml:space="preserve"> </w:t>
      </w:r>
      <w:r>
        <w:t>finančného</w:t>
      </w:r>
      <w:r>
        <w:rPr>
          <w:spacing w:val="-5"/>
        </w:rPr>
        <w:t xml:space="preserve"> </w:t>
      </w:r>
      <w:r>
        <w:t>riadenia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hospodárenia</w:t>
      </w:r>
      <w:r>
        <w:rPr>
          <w:spacing w:val="-6"/>
        </w:rPr>
        <w:t xml:space="preserve"> </w:t>
      </w:r>
      <w:r>
        <w:t>poskytovateľov</w:t>
      </w:r>
      <w:r>
        <w:rPr>
          <w:spacing w:val="-6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výstavba</w:t>
      </w:r>
      <w:r>
        <w:rPr>
          <w:spacing w:val="-6"/>
        </w:rPr>
        <w:t xml:space="preserve"> </w:t>
      </w:r>
      <w:r>
        <w:t>novej</w:t>
      </w:r>
      <w:r>
        <w:rPr>
          <w:spacing w:val="-8"/>
        </w:rPr>
        <w:t xml:space="preserve"> </w:t>
      </w:r>
      <w:r>
        <w:rPr>
          <w:spacing w:val="-2"/>
        </w:rPr>
        <w:t>nemocnice</w:t>
      </w:r>
    </w:p>
    <w:p w:rsidR="00C13364" w:rsidRDefault="00D80AF5">
      <w:pPr>
        <w:pStyle w:val="Odsekzoznamu"/>
        <w:numPr>
          <w:ilvl w:val="1"/>
          <w:numId w:val="1"/>
        </w:numPr>
        <w:tabs>
          <w:tab w:val="left" w:pos="863"/>
        </w:tabs>
        <w:spacing w:before="42"/>
      </w:pPr>
      <w:r>
        <w:t>Zavedenie</w:t>
      </w:r>
      <w:r>
        <w:rPr>
          <w:spacing w:val="-7"/>
        </w:rPr>
        <w:t xml:space="preserve"> </w:t>
      </w:r>
      <w:r>
        <w:t>platieb</w:t>
      </w:r>
      <w:r>
        <w:rPr>
          <w:spacing w:val="-5"/>
        </w:rPr>
        <w:t xml:space="preserve"> </w:t>
      </w:r>
      <w:r>
        <w:t>za</w:t>
      </w:r>
      <w:r>
        <w:rPr>
          <w:spacing w:val="-8"/>
        </w:rPr>
        <w:t xml:space="preserve"> </w:t>
      </w:r>
      <w:r>
        <w:t>diagnostickú</w:t>
      </w:r>
      <w:r>
        <w:rPr>
          <w:spacing w:val="-4"/>
        </w:rPr>
        <w:t xml:space="preserve"> </w:t>
      </w:r>
      <w:r>
        <w:t>skupinu</w:t>
      </w:r>
      <w:r>
        <w:rPr>
          <w:spacing w:val="-5"/>
        </w:rPr>
        <w:t xml:space="preserve"> </w:t>
      </w:r>
      <w:r>
        <w:rPr>
          <w:spacing w:val="-2"/>
        </w:rPr>
        <w:t>(DRG)</w:t>
      </w:r>
    </w:p>
    <w:p w:rsidR="00C13364" w:rsidRDefault="00D80AF5">
      <w:pPr>
        <w:pStyle w:val="Odsekzoznamu"/>
        <w:numPr>
          <w:ilvl w:val="1"/>
          <w:numId w:val="1"/>
        </w:numPr>
        <w:tabs>
          <w:tab w:val="left" w:pos="863"/>
        </w:tabs>
        <w:spacing w:before="39"/>
      </w:pPr>
      <w:r>
        <w:t>Postavenie</w:t>
      </w:r>
      <w:r>
        <w:rPr>
          <w:spacing w:val="-8"/>
        </w:rPr>
        <w:t xml:space="preserve"> </w:t>
      </w:r>
      <w:r>
        <w:t>všeobecných</w:t>
      </w:r>
      <w:r>
        <w:rPr>
          <w:spacing w:val="-5"/>
        </w:rPr>
        <w:t xml:space="preserve"> </w:t>
      </w:r>
      <w:r>
        <w:t>lekárov</w:t>
      </w:r>
      <w:r>
        <w:rPr>
          <w:spacing w:val="-5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e-</w:t>
      </w:r>
      <w:r>
        <w:rPr>
          <w:spacing w:val="-2"/>
        </w:rPr>
        <w:t>Health</w:t>
      </w:r>
    </w:p>
    <w:p w:rsidR="00C13364" w:rsidRDefault="00D80AF5">
      <w:pPr>
        <w:pStyle w:val="Odsekzoznamu"/>
        <w:numPr>
          <w:ilvl w:val="1"/>
          <w:numId w:val="1"/>
        </w:numPr>
        <w:tabs>
          <w:tab w:val="left" w:pos="863"/>
        </w:tabs>
        <w:spacing w:before="42"/>
      </w:pPr>
      <w:r>
        <w:t>Lepšia</w:t>
      </w:r>
      <w:r>
        <w:rPr>
          <w:spacing w:val="-7"/>
        </w:rPr>
        <w:t xml:space="preserve"> </w:t>
      </w:r>
      <w:r>
        <w:t>integrácia</w:t>
      </w:r>
      <w:r>
        <w:rPr>
          <w:spacing w:val="-5"/>
        </w:rPr>
        <w:t xml:space="preserve"> </w:t>
      </w:r>
      <w:r>
        <w:t>poskytovania</w:t>
      </w:r>
      <w:r>
        <w:rPr>
          <w:spacing w:val="-6"/>
        </w:rPr>
        <w:t xml:space="preserve"> </w:t>
      </w:r>
      <w:r>
        <w:t>zdravotnej</w:t>
      </w:r>
      <w:r>
        <w:rPr>
          <w:spacing w:val="-5"/>
        </w:rPr>
        <w:t xml:space="preserve"> </w:t>
      </w:r>
      <w:r>
        <w:rPr>
          <w:spacing w:val="-2"/>
        </w:rPr>
        <w:t>starostlivosti</w:t>
      </w:r>
    </w:p>
    <w:p w:rsidR="00C13364" w:rsidRDefault="00D80AF5">
      <w:pPr>
        <w:pStyle w:val="Odsekzoznamu"/>
        <w:numPr>
          <w:ilvl w:val="1"/>
          <w:numId w:val="1"/>
        </w:numPr>
        <w:tabs>
          <w:tab w:val="left" w:pos="863"/>
        </w:tabs>
      </w:pPr>
      <w:r>
        <w:t>Zjednotenie</w:t>
      </w:r>
      <w:r>
        <w:rPr>
          <w:spacing w:val="-8"/>
        </w:rPr>
        <w:t xml:space="preserve"> </w:t>
      </w:r>
      <w:r>
        <w:t>liečebných</w:t>
      </w:r>
      <w:r>
        <w:rPr>
          <w:spacing w:val="-5"/>
        </w:rPr>
        <w:t xml:space="preserve"> </w:t>
      </w:r>
      <w:r>
        <w:t>postupov</w:t>
      </w:r>
      <w:r>
        <w:rPr>
          <w:spacing w:val="-7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systém</w:t>
      </w:r>
      <w:r>
        <w:rPr>
          <w:spacing w:val="-6"/>
        </w:rPr>
        <w:t xml:space="preserve"> </w:t>
      </w:r>
      <w:r>
        <w:t>starostlivosti</w:t>
      </w:r>
      <w:r>
        <w:rPr>
          <w:spacing w:val="-6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zdravie</w:t>
      </w:r>
      <w:r>
        <w:rPr>
          <w:spacing w:val="-7"/>
        </w:rPr>
        <w:t xml:space="preserve"> </w:t>
      </w:r>
      <w:r>
        <w:rPr>
          <w:spacing w:val="-2"/>
        </w:rPr>
        <w:t>občanov</w:t>
      </w:r>
    </w:p>
    <w:p w:rsidR="00C13364" w:rsidRDefault="00C13364">
      <w:pPr>
        <w:pStyle w:val="Zkladntext"/>
        <w:spacing w:before="80"/>
      </w:pPr>
    </w:p>
    <w:p w:rsidR="00C13364" w:rsidRDefault="00D80AF5">
      <w:pPr>
        <w:pStyle w:val="Odsekzoznamu"/>
        <w:numPr>
          <w:ilvl w:val="0"/>
          <w:numId w:val="1"/>
        </w:numPr>
        <w:tabs>
          <w:tab w:val="left" w:pos="501"/>
        </w:tabs>
        <w:spacing w:before="0"/>
        <w:ind w:left="501" w:hanging="358"/>
        <w:jc w:val="both"/>
      </w:pPr>
      <w:r>
        <w:rPr>
          <w:u w:val="single"/>
        </w:rPr>
        <w:t>Environmentálna</w:t>
      </w:r>
      <w:r>
        <w:rPr>
          <w:spacing w:val="-9"/>
          <w:u w:val="single"/>
        </w:rPr>
        <w:t xml:space="preserve"> </w:t>
      </w:r>
      <w:r>
        <w:rPr>
          <w:u w:val="single"/>
        </w:rPr>
        <w:t>udržateľnosť</w:t>
      </w:r>
      <w:r>
        <w:rPr>
          <w:spacing w:val="-8"/>
          <w:u w:val="single"/>
        </w:rPr>
        <w:t xml:space="preserve"> </w:t>
      </w:r>
      <w:r>
        <w:rPr>
          <w:u w:val="single"/>
        </w:rPr>
        <w:t>a</w:t>
      </w:r>
      <w:r>
        <w:rPr>
          <w:spacing w:val="-11"/>
          <w:u w:val="single"/>
        </w:rPr>
        <w:t xml:space="preserve"> </w:t>
      </w:r>
      <w:r>
        <w:rPr>
          <w:spacing w:val="-2"/>
          <w:u w:val="single"/>
        </w:rPr>
        <w:t>energetika</w:t>
      </w:r>
    </w:p>
    <w:p w:rsidR="00C13364" w:rsidRDefault="00D80AF5">
      <w:pPr>
        <w:spacing w:before="41" w:line="276" w:lineRule="auto"/>
        <w:ind w:left="143" w:right="279"/>
        <w:jc w:val="both"/>
        <w:rPr>
          <w:i/>
        </w:rPr>
      </w:pPr>
      <w:r>
        <w:rPr>
          <w:i/>
        </w:rPr>
        <w:t>Nový zákon o odpadoch posilní motivácie na prevenciu vzniku odpadu a jeho materiálové a energetické zhodnotenie. V</w:t>
      </w:r>
      <w:r>
        <w:rPr>
          <w:i/>
          <w:spacing w:val="-3"/>
        </w:rPr>
        <w:t xml:space="preserve"> </w:t>
      </w:r>
      <w:r>
        <w:rPr>
          <w:i/>
        </w:rPr>
        <w:t>spolupráci</w:t>
      </w:r>
      <w:r>
        <w:rPr>
          <w:i/>
          <w:spacing w:val="-1"/>
        </w:rPr>
        <w:t xml:space="preserve"> </w:t>
      </w:r>
      <w:r>
        <w:rPr>
          <w:i/>
        </w:rPr>
        <w:t>so Svetovou</w:t>
      </w:r>
      <w:r>
        <w:rPr>
          <w:i/>
          <w:spacing w:val="-1"/>
        </w:rPr>
        <w:t xml:space="preserve"> </w:t>
      </w:r>
      <w:r>
        <w:rPr>
          <w:i/>
        </w:rPr>
        <w:t>bankou</w:t>
      </w:r>
      <w:r>
        <w:rPr>
          <w:i/>
          <w:spacing w:val="-1"/>
        </w:rPr>
        <w:t xml:space="preserve"> </w:t>
      </w:r>
      <w:r>
        <w:rPr>
          <w:i/>
        </w:rPr>
        <w:t>bude vypracovaná Nízkouhlíková</w:t>
      </w:r>
      <w:r>
        <w:rPr>
          <w:i/>
          <w:spacing w:val="-1"/>
        </w:rPr>
        <w:t xml:space="preserve"> </w:t>
      </w:r>
      <w:r>
        <w:rPr>
          <w:i/>
        </w:rPr>
        <w:t>stratégia SR, ktorá identifikuje redukčný potenciál a náladovo efektí</w:t>
      </w:r>
      <w:r>
        <w:rPr>
          <w:i/>
        </w:rPr>
        <w:t>vne spôsoby znižovanie emisií aj v súvislosti s navrhovanými EÚ cieľmi do roku 2030. Plánované plynové prepojenie s Poľskou a Maďarskou republikou zvýši energetickú bezpečnosť SR. Prepojenie elektrizačných sústav s Maďarskom odstráni úzke miesta a zvýši ce</w:t>
      </w:r>
      <w:r>
        <w:rPr>
          <w:i/>
        </w:rPr>
        <w:t>zhraničnú kapacitu.</w:t>
      </w:r>
    </w:p>
    <w:p w:rsidR="00C13364" w:rsidRDefault="00C13364">
      <w:pPr>
        <w:spacing w:line="276" w:lineRule="auto"/>
        <w:jc w:val="both"/>
        <w:rPr>
          <w:i/>
        </w:rPr>
        <w:sectPr w:rsidR="00C13364">
          <w:pgSz w:w="11910" w:h="16840"/>
          <w:pgMar w:top="1320" w:right="1133" w:bottom="1200" w:left="1275" w:header="37" w:footer="962" w:gutter="0"/>
          <w:cols w:space="708"/>
        </w:sectPr>
      </w:pPr>
    </w:p>
    <w:p w:rsidR="00C13364" w:rsidRDefault="00D80AF5">
      <w:pPr>
        <w:pStyle w:val="Odsekzoznamu"/>
        <w:numPr>
          <w:ilvl w:val="1"/>
          <w:numId w:val="1"/>
        </w:numPr>
        <w:tabs>
          <w:tab w:val="left" w:pos="863"/>
        </w:tabs>
        <w:spacing w:before="92"/>
      </w:pPr>
      <w:r>
        <w:lastRenderedPageBreak/>
        <w:t>Emisie</w:t>
      </w:r>
      <w:r>
        <w:rPr>
          <w:spacing w:val="-7"/>
        </w:rPr>
        <w:t xml:space="preserve"> </w:t>
      </w:r>
      <w:r>
        <w:t>skleníkových</w:t>
      </w:r>
      <w:r>
        <w:rPr>
          <w:spacing w:val="-4"/>
        </w:rPr>
        <w:t xml:space="preserve"> </w:t>
      </w:r>
      <w:r>
        <w:rPr>
          <w:spacing w:val="-2"/>
        </w:rPr>
        <w:t>plynov</w:t>
      </w:r>
    </w:p>
    <w:p w:rsidR="00C13364" w:rsidRDefault="00D80AF5">
      <w:pPr>
        <w:pStyle w:val="Odsekzoznamu"/>
        <w:numPr>
          <w:ilvl w:val="1"/>
          <w:numId w:val="1"/>
        </w:numPr>
        <w:tabs>
          <w:tab w:val="left" w:pos="863"/>
        </w:tabs>
        <w:spacing w:before="39"/>
      </w:pPr>
      <w:r>
        <w:rPr>
          <w:spacing w:val="-2"/>
        </w:rPr>
        <w:t>Spracovanie</w:t>
      </w:r>
      <w:r>
        <w:rPr>
          <w:spacing w:val="9"/>
        </w:rPr>
        <w:t xml:space="preserve"> </w:t>
      </w:r>
      <w:r>
        <w:rPr>
          <w:spacing w:val="-2"/>
        </w:rPr>
        <w:t>odpadov</w:t>
      </w:r>
    </w:p>
    <w:p w:rsidR="00C13364" w:rsidRDefault="00D80AF5">
      <w:pPr>
        <w:pStyle w:val="Odsekzoznamu"/>
        <w:numPr>
          <w:ilvl w:val="1"/>
          <w:numId w:val="1"/>
        </w:numPr>
        <w:tabs>
          <w:tab w:val="left" w:pos="863"/>
        </w:tabs>
      </w:pPr>
      <w:r>
        <w:t>Udržateľné</w:t>
      </w:r>
      <w:r>
        <w:rPr>
          <w:spacing w:val="-9"/>
        </w:rPr>
        <w:t xml:space="preserve"> </w:t>
      </w:r>
      <w:r>
        <w:t>využívanie</w:t>
      </w:r>
      <w:r>
        <w:rPr>
          <w:spacing w:val="-8"/>
        </w:rPr>
        <w:t xml:space="preserve"> </w:t>
      </w:r>
      <w:r>
        <w:t>prírodných</w:t>
      </w:r>
      <w:r>
        <w:rPr>
          <w:spacing w:val="-4"/>
        </w:rPr>
        <w:t xml:space="preserve"> </w:t>
      </w:r>
      <w:r>
        <w:rPr>
          <w:spacing w:val="-2"/>
        </w:rPr>
        <w:t>zdrojov</w:t>
      </w:r>
    </w:p>
    <w:p w:rsidR="00C13364" w:rsidRDefault="00D80AF5">
      <w:pPr>
        <w:pStyle w:val="Odsekzoznamu"/>
        <w:numPr>
          <w:ilvl w:val="1"/>
          <w:numId w:val="1"/>
        </w:numPr>
        <w:tabs>
          <w:tab w:val="left" w:pos="863"/>
        </w:tabs>
        <w:spacing w:before="42"/>
      </w:pPr>
      <w:r>
        <w:t>Zvyšovanie</w:t>
      </w:r>
      <w:r>
        <w:rPr>
          <w:spacing w:val="-8"/>
        </w:rPr>
        <w:t xml:space="preserve"> </w:t>
      </w:r>
      <w:r>
        <w:t>energetickej</w:t>
      </w:r>
      <w:r>
        <w:rPr>
          <w:spacing w:val="-8"/>
        </w:rPr>
        <w:t xml:space="preserve"> </w:t>
      </w:r>
      <w:r>
        <w:rPr>
          <w:spacing w:val="-2"/>
        </w:rPr>
        <w:t>efektívnosti</w:t>
      </w:r>
    </w:p>
    <w:p w:rsidR="00C13364" w:rsidRDefault="00D80AF5">
      <w:pPr>
        <w:pStyle w:val="Odsekzoznamu"/>
        <w:numPr>
          <w:ilvl w:val="1"/>
          <w:numId w:val="1"/>
        </w:numPr>
        <w:tabs>
          <w:tab w:val="left" w:pos="863"/>
        </w:tabs>
        <w:spacing w:before="39"/>
      </w:pPr>
      <w:r>
        <w:t>Budovanie</w:t>
      </w:r>
      <w:r>
        <w:rPr>
          <w:spacing w:val="-9"/>
        </w:rPr>
        <w:t xml:space="preserve"> </w:t>
      </w:r>
      <w:r>
        <w:t>energetických</w:t>
      </w:r>
      <w:r>
        <w:rPr>
          <w:spacing w:val="-5"/>
        </w:rPr>
        <w:t xml:space="preserve"> </w:t>
      </w:r>
      <w:r>
        <w:t>prepojení</w:t>
      </w:r>
      <w:r>
        <w:rPr>
          <w:spacing w:val="-9"/>
        </w:rPr>
        <w:t xml:space="preserve"> </w:t>
      </w:r>
      <w:r>
        <w:t>medzi</w:t>
      </w:r>
      <w:r>
        <w:rPr>
          <w:spacing w:val="-5"/>
        </w:rPr>
        <w:t xml:space="preserve"> </w:t>
      </w:r>
      <w:r>
        <w:rPr>
          <w:spacing w:val="-2"/>
        </w:rPr>
        <w:t>krajinami</w:t>
      </w:r>
    </w:p>
    <w:p w:rsidR="00C13364" w:rsidRDefault="00D80AF5">
      <w:pPr>
        <w:pStyle w:val="Odsekzoznamu"/>
        <w:numPr>
          <w:ilvl w:val="1"/>
          <w:numId w:val="1"/>
        </w:numPr>
        <w:tabs>
          <w:tab w:val="left" w:pos="863"/>
        </w:tabs>
      </w:pPr>
      <w:r>
        <w:t>Hodnotenie</w:t>
      </w:r>
      <w:r>
        <w:rPr>
          <w:spacing w:val="-8"/>
        </w:rPr>
        <w:t xml:space="preserve"> </w:t>
      </w:r>
      <w:r>
        <w:t>potreby</w:t>
      </w:r>
      <w:r>
        <w:rPr>
          <w:spacing w:val="-5"/>
        </w:rPr>
        <w:t xml:space="preserve"> </w:t>
      </w:r>
      <w:r>
        <w:t>ďalšej</w:t>
      </w:r>
      <w:r>
        <w:rPr>
          <w:spacing w:val="-9"/>
        </w:rPr>
        <w:t xml:space="preserve"> </w:t>
      </w:r>
      <w:r>
        <w:rPr>
          <w:spacing w:val="-2"/>
        </w:rPr>
        <w:t>regulácie</w:t>
      </w:r>
    </w:p>
    <w:p w:rsidR="00C13364" w:rsidRDefault="00D80AF5">
      <w:pPr>
        <w:pStyle w:val="Odsekzoznamu"/>
        <w:numPr>
          <w:ilvl w:val="1"/>
          <w:numId w:val="1"/>
        </w:numPr>
        <w:tabs>
          <w:tab w:val="left" w:pos="863"/>
        </w:tabs>
        <w:spacing w:before="39"/>
      </w:pPr>
      <w:r>
        <w:t>Zverejňovanie</w:t>
      </w:r>
      <w:r>
        <w:rPr>
          <w:spacing w:val="-8"/>
        </w:rPr>
        <w:t xml:space="preserve"> </w:t>
      </w:r>
      <w:r>
        <w:t>analýzy</w:t>
      </w:r>
      <w:r>
        <w:rPr>
          <w:spacing w:val="-7"/>
        </w:rPr>
        <w:t xml:space="preserve"> </w:t>
      </w:r>
      <w:r>
        <w:t>ku</w:t>
      </w:r>
      <w:r>
        <w:rPr>
          <w:spacing w:val="-5"/>
        </w:rPr>
        <w:t xml:space="preserve"> </w:t>
      </w:r>
      <w:r>
        <w:t>všetkým</w:t>
      </w:r>
      <w:r>
        <w:rPr>
          <w:spacing w:val="-7"/>
        </w:rPr>
        <w:t xml:space="preserve"> </w:t>
      </w:r>
      <w:r>
        <w:t>zásadnejším</w:t>
      </w:r>
      <w:r>
        <w:rPr>
          <w:spacing w:val="-4"/>
        </w:rPr>
        <w:t xml:space="preserve"> </w:t>
      </w:r>
      <w:r>
        <w:t>zmenám</w:t>
      </w:r>
      <w:r>
        <w:rPr>
          <w:spacing w:val="-4"/>
        </w:rPr>
        <w:t xml:space="preserve"> </w:t>
      </w:r>
      <w:r>
        <w:t>politík</w:t>
      </w:r>
      <w:r>
        <w:rPr>
          <w:spacing w:val="-5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regulačným</w:t>
      </w:r>
      <w:r>
        <w:rPr>
          <w:spacing w:val="-4"/>
        </w:rPr>
        <w:t xml:space="preserve"> </w:t>
      </w:r>
      <w:r>
        <w:rPr>
          <w:spacing w:val="-2"/>
        </w:rPr>
        <w:t>rozhodnutiam</w:t>
      </w:r>
    </w:p>
    <w:p w:rsidR="00C13364" w:rsidRDefault="00D80AF5">
      <w:pPr>
        <w:pStyle w:val="Odsekzoznamu"/>
        <w:numPr>
          <w:ilvl w:val="1"/>
          <w:numId w:val="1"/>
        </w:numPr>
        <w:tabs>
          <w:tab w:val="left" w:pos="863"/>
        </w:tabs>
      </w:pPr>
      <w:r>
        <w:t>Dátové</w:t>
      </w:r>
      <w:r>
        <w:rPr>
          <w:spacing w:val="-5"/>
        </w:rPr>
        <w:t xml:space="preserve"> </w:t>
      </w:r>
      <w:r>
        <w:t>centrum</w:t>
      </w:r>
      <w:r>
        <w:rPr>
          <w:spacing w:val="-5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webovom</w:t>
      </w:r>
      <w:r>
        <w:rPr>
          <w:spacing w:val="-5"/>
        </w:rPr>
        <w:t xml:space="preserve"> </w:t>
      </w:r>
      <w:r>
        <w:t>sídle</w:t>
      </w:r>
      <w:r>
        <w:rPr>
          <w:spacing w:val="-4"/>
        </w:rPr>
        <w:t xml:space="preserve"> </w:t>
      </w:r>
      <w:r>
        <w:rPr>
          <w:spacing w:val="-2"/>
        </w:rPr>
        <w:t>regulátora.</w:t>
      </w:r>
    </w:p>
    <w:p w:rsidR="00C13364" w:rsidRDefault="00C13364">
      <w:pPr>
        <w:pStyle w:val="Zkladntext"/>
        <w:spacing w:before="80"/>
      </w:pPr>
    </w:p>
    <w:p w:rsidR="00C13364" w:rsidRDefault="00D80AF5">
      <w:pPr>
        <w:spacing w:after="44"/>
        <w:ind w:left="143"/>
      </w:pPr>
      <w:r>
        <w:rPr>
          <w:b/>
        </w:rPr>
        <w:t>Formulár</w:t>
      </w:r>
      <w:r>
        <w:rPr>
          <w:b/>
          <w:spacing w:val="-7"/>
        </w:rPr>
        <w:t xml:space="preserve"> </w:t>
      </w:r>
      <w:r>
        <w:rPr>
          <w:b/>
        </w:rPr>
        <w:t>č.</w:t>
      </w:r>
      <w:r>
        <w:rPr>
          <w:b/>
          <w:spacing w:val="-4"/>
        </w:rPr>
        <w:t xml:space="preserve"> </w:t>
      </w:r>
      <w:r>
        <w:rPr>
          <w:b/>
        </w:rPr>
        <w:t>A</w:t>
      </w:r>
      <w:r>
        <w:rPr>
          <w:b/>
          <w:spacing w:val="-3"/>
        </w:rPr>
        <w:t xml:space="preserve"> </w:t>
      </w:r>
      <w:r>
        <w:rPr>
          <w:b/>
        </w:rPr>
        <w:t>8</w:t>
      </w:r>
      <w:r>
        <w:rPr>
          <w:b/>
          <w:spacing w:val="-2"/>
        </w:rPr>
        <w:t xml:space="preserve"> </w:t>
      </w:r>
      <w:r>
        <w:rPr>
          <w:b/>
        </w:rPr>
        <w:t>-</w:t>
      </w:r>
      <w:r>
        <w:rPr>
          <w:b/>
          <w:spacing w:val="-2"/>
        </w:rPr>
        <w:t xml:space="preserve"> </w:t>
      </w:r>
      <w:r>
        <w:rPr>
          <w:b/>
        </w:rPr>
        <w:t>STEEP</w:t>
      </w:r>
      <w:r>
        <w:rPr>
          <w:b/>
          <w:spacing w:val="-5"/>
        </w:rPr>
        <w:t xml:space="preserve"> </w:t>
      </w:r>
      <w:r>
        <w:rPr>
          <w:b/>
        </w:rPr>
        <w:t>analýza</w:t>
      </w:r>
      <w:r>
        <w:rPr>
          <w:b/>
          <w:spacing w:val="-4"/>
        </w:rPr>
        <w:t xml:space="preserve"> </w:t>
      </w:r>
      <w:r>
        <w:t>(analýza</w:t>
      </w:r>
      <w:r>
        <w:rPr>
          <w:spacing w:val="-5"/>
        </w:rPr>
        <w:t xml:space="preserve"> </w:t>
      </w:r>
      <w:r>
        <w:t>externého</w:t>
      </w:r>
      <w:r>
        <w:rPr>
          <w:spacing w:val="-4"/>
        </w:rPr>
        <w:t xml:space="preserve"> </w:t>
      </w:r>
      <w:r>
        <w:rPr>
          <w:spacing w:val="-2"/>
        </w:rPr>
        <w:t>prostredia)</w:t>
      </w:r>
    </w:p>
    <w:tbl>
      <w:tblPr>
        <w:tblStyle w:val="TableNormal"/>
        <w:tblW w:w="0" w:type="auto"/>
        <w:tblInd w:w="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8"/>
        <w:gridCol w:w="1702"/>
        <w:gridCol w:w="1404"/>
        <w:gridCol w:w="1997"/>
        <w:gridCol w:w="1371"/>
        <w:gridCol w:w="1322"/>
      </w:tblGrid>
      <w:tr w:rsidR="00C13364">
        <w:trPr>
          <w:trHeight w:val="280"/>
        </w:trPr>
        <w:tc>
          <w:tcPr>
            <w:tcW w:w="1488" w:type="dxa"/>
            <w:shd w:val="clear" w:color="auto" w:fill="D9D9D9"/>
          </w:tcPr>
          <w:p w:rsidR="00C13364" w:rsidRDefault="00D80AF5">
            <w:pPr>
              <w:pStyle w:val="TableParagraph"/>
              <w:spacing w:line="243" w:lineRule="exact"/>
              <w:ind w:left="6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Sociálne</w:t>
            </w:r>
          </w:p>
        </w:tc>
        <w:tc>
          <w:tcPr>
            <w:tcW w:w="1702" w:type="dxa"/>
            <w:shd w:val="clear" w:color="auto" w:fill="D9D9D9"/>
          </w:tcPr>
          <w:p w:rsidR="00C13364" w:rsidRDefault="00D80AF5">
            <w:pPr>
              <w:pStyle w:val="TableParagraph"/>
              <w:spacing w:line="243" w:lineRule="exact"/>
              <w:ind w:left="6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Technologické</w:t>
            </w:r>
          </w:p>
        </w:tc>
        <w:tc>
          <w:tcPr>
            <w:tcW w:w="1404" w:type="dxa"/>
            <w:shd w:val="clear" w:color="auto" w:fill="D9D9D9"/>
          </w:tcPr>
          <w:p w:rsidR="00C13364" w:rsidRDefault="00D80AF5">
            <w:pPr>
              <w:pStyle w:val="TableParagraph"/>
              <w:spacing w:line="243" w:lineRule="exact"/>
              <w:ind w:left="6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Ekonomické</w:t>
            </w:r>
          </w:p>
        </w:tc>
        <w:tc>
          <w:tcPr>
            <w:tcW w:w="1997" w:type="dxa"/>
            <w:shd w:val="clear" w:color="auto" w:fill="D9D9D9"/>
          </w:tcPr>
          <w:p w:rsidR="00C13364" w:rsidRDefault="00D80AF5">
            <w:pPr>
              <w:pStyle w:val="TableParagraph"/>
              <w:spacing w:line="243" w:lineRule="exact"/>
              <w:ind w:left="6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Ekologické</w:t>
            </w:r>
          </w:p>
        </w:tc>
        <w:tc>
          <w:tcPr>
            <w:tcW w:w="1371" w:type="dxa"/>
            <w:shd w:val="clear" w:color="auto" w:fill="D9D9D9"/>
          </w:tcPr>
          <w:p w:rsidR="00C13364" w:rsidRDefault="00D80AF5">
            <w:pPr>
              <w:pStyle w:val="TableParagraph"/>
              <w:spacing w:line="243" w:lineRule="exact"/>
              <w:ind w:left="6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Politické</w:t>
            </w:r>
          </w:p>
        </w:tc>
        <w:tc>
          <w:tcPr>
            <w:tcW w:w="1322" w:type="dxa"/>
            <w:shd w:val="clear" w:color="auto" w:fill="D9D9D9"/>
          </w:tcPr>
          <w:p w:rsidR="00C13364" w:rsidRDefault="00D80AF5">
            <w:pPr>
              <w:pStyle w:val="TableParagraph"/>
              <w:spacing w:line="243" w:lineRule="exact"/>
              <w:ind w:left="6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Hodnoty</w:t>
            </w:r>
          </w:p>
        </w:tc>
      </w:tr>
      <w:tr w:rsidR="00C13364">
        <w:trPr>
          <w:trHeight w:val="280"/>
        </w:trPr>
        <w:tc>
          <w:tcPr>
            <w:tcW w:w="1488" w:type="dxa"/>
            <w:tcBorders>
              <w:bottom w:val="nil"/>
            </w:tcBorders>
          </w:tcPr>
          <w:p w:rsidR="00C13364" w:rsidRDefault="00D80AF5">
            <w:pPr>
              <w:pStyle w:val="TableParagraph"/>
              <w:spacing w:line="244" w:lineRule="exact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Starnutie</w:t>
            </w:r>
          </w:p>
        </w:tc>
        <w:tc>
          <w:tcPr>
            <w:tcW w:w="1702" w:type="dxa"/>
            <w:tcBorders>
              <w:bottom w:val="nil"/>
            </w:tcBorders>
          </w:tcPr>
          <w:p w:rsidR="00C13364" w:rsidRDefault="00D80AF5">
            <w:pPr>
              <w:pStyle w:val="TableParagraph"/>
              <w:spacing w:line="244" w:lineRule="exact"/>
              <w:ind w:left="69"/>
              <w:rPr>
                <w:sz w:val="20"/>
              </w:rPr>
            </w:pPr>
            <w:r>
              <w:rPr>
                <w:sz w:val="20"/>
              </w:rPr>
              <w:t>Využívanie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IKT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pre</w:t>
            </w:r>
          </w:p>
        </w:tc>
        <w:tc>
          <w:tcPr>
            <w:tcW w:w="1404" w:type="dxa"/>
            <w:tcBorders>
              <w:bottom w:val="nil"/>
            </w:tcBorders>
          </w:tcPr>
          <w:p w:rsidR="00C13364" w:rsidRDefault="00D80AF5">
            <w:pPr>
              <w:pStyle w:val="TableParagraph"/>
              <w:spacing w:line="244" w:lineRule="exact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Využívanie</w:t>
            </w:r>
          </w:p>
        </w:tc>
        <w:tc>
          <w:tcPr>
            <w:tcW w:w="1997" w:type="dxa"/>
            <w:tcBorders>
              <w:bottom w:val="nil"/>
            </w:tcBorders>
          </w:tcPr>
          <w:p w:rsidR="00C13364" w:rsidRDefault="00D80AF5">
            <w:pPr>
              <w:pStyle w:val="TableParagraph"/>
              <w:spacing w:line="244" w:lineRule="exact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Objavenie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doteraz</w:t>
            </w:r>
          </w:p>
        </w:tc>
        <w:tc>
          <w:tcPr>
            <w:tcW w:w="1371" w:type="dxa"/>
            <w:tcBorders>
              <w:bottom w:val="nil"/>
            </w:tcBorders>
          </w:tcPr>
          <w:p w:rsidR="00C13364" w:rsidRDefault="00D80AF5">
            <w:pPr>
              <w:pStyle w:val="TableParagraph"/>
              <w:spacing w:line="244" w:lineRule="exact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Pripravenosť</w:t>
            </w:r>
          </w:p>
        </w:tc>
        <w:tc>
          <w:tcPr>
            <w:tcW w:w="1322" w:type="dxa"/>
            <w:tcBorders>
              <w:bottom w:val="nil"/>
            </w:tcBorders>
          </w:tcPr>
          <w:p w:rsidR="00C13364" w:rsidRDefault="00D80AF5">
            <w:pPr>
              <w:pStyle w:val="TableParagraph"/>
              <w:spacing w:line="244" w:lineRule="exact"/>
              <w:ind w:left="69"/>
              <w:rPr>
                <w:sz w:val="20"/>
              </w:rPr>
            </w:pPr>
            <w:r>
              <w:rPr>
                <w:spacing w:val="-4"/>
                <w:sz w:val="20"/>
              </w:rPr>
              <w:t>Zmena</w:t>
            </w:r>
          </w:p>
        </w:tc>
      </w:tr>
      <w:tr w:rsidR="00C13364">
        <w:trPr>
          <w:trHeight w:val="280"/>
        </w:trPr>
        <w:tc>
          <w:tcPr>
            <w:tcW w:w="1488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spacing w:line="244" w:lineRule="exact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populácie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spacing w:line="244" w:lineRule="exact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komunikáciu</w:t>
            </w:r>
          </w:p>
        </w:tc>
        <w:tc>
          <w:tcPr>
            <w:tcW w:w="1404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spacing w:line="244" w:lineRule="exact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štrukturálnych</w:t>
            </w:r>
          </w:p>
        </w:tc>
        <w:tc>
          <w:tcPr>
            <w:tcW w:w="1997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spacing w:line="244" w:lineRule="exact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neidentifikovaných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spacing w:line="244" w:lineRule="exact"/>
              <w:ind w:left="69"/>
              <w:rPr>
                <w:sz w:val="20"/>
              </w:rPr>
            </w:pPr>
            <w:r>
              <w:rPr>
                <w:sz w:val="20"/>
              </w:rPr>
              <w:t>Vlády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SR</w:t>
            </w:r>
            <w:r>
              <w:rPr>
                <w:spacing w:val="-5"/>
                <w:sz w:val="20"/>
              </w:rPr>
              <w:t xml:space="preserve"> na</w:t>
            </w: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spacing w:line="244" w:lineRule="exact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postojov</w:t>
            </w:r>
          </w:p>
        </w:tc>
      </w:tr>
      <w:tr w:rsidR="00C13364">
        <w:trPr>
          <w:trHeight w:val="280"/>
        </w:trPr>
        <w:tc>
          <w:tcPr>
            <w:tcW w:w="1488" w:type="dxa"/>
            <w:tcBorders>
              <w:top w:val="nil"/>
              <w:bottom w:val="nil"/>
            </w:tcBorders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spacing w:line="244" w:lineRule="exact"/>
              <w:ind w:left="69"/>
              <w:rPr>
                <w:sz w:val="20"/>
              </w:rPr>
            </w:pPr>
            <w:r>
              <w:rPr>
                <w:sz w:val="20"/>
              </w:rPr>
              <w:t>s</w:t>
            </w:r>
            <w:r>
              <w:rPr>
                <w:spacing w:val="-2"/>
                <w:sz w:val="20"/>
              </w:rPr>
              <w:t xml:space="preserve"> obyvateľstvom</w:t>
            </w:r>
          </w:p>
        </w:tc>
        <w:tc>
          <w:tcPr>
            <w:tcW w:w="1404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spacing w:line="244" w:lineRule="exact"/>
              <w:ind w:left="69"/>
              <w:rPr>
                <w:sz w:val="20"/>
              </w:rPr>
            </w:pPr>
            <w:r>
              <w:rPr>
                <w:sz w:val="20"/>
              </w:rPr>
              <w:t>fondov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EÚ</w:t>
            </w:r>
            <w:r>
              <w:rPr>
                <w:spacing w:val="-5"/>
                <w:sz w:val="20"/>
              </w:rPr>
              <w:t xml:space="preserve"> pre</w:t>
            </w:r>
          </w:p>
        </w:tc>
        <w:tc>
          <w:tcPr>
            <w:tcW w:w="1997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spacing w:line="244" w:lineRule="exact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starých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spacing w:line="244" w:lineRule="exact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čerpanie</w:t>
            </w: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spacing w:line="244" w:lineRule="exact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obyvateľstva</w:t>
            </w:r>
          </w:p>
        </w:tc>
      </w:tr>
      <w:tr w:rsidR="00C13364">
        <w:trPr>
          <w:trHeight w:val="280"/>
        </w:trPr>
        <w:tc>
          <w:tcPr>
            <w:tcW w:w="1488" w:type="dxa"/>
            <w:tcBorders>
              <w:top w:val="nil"/>
              <w:bottom w:val="nil"/>
            </w:tcBorders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spacing w:line="244" w:lineRule="exact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spolufinancova</w:t>
            </w:r>
          </w:p>
        </w:tc>
        <w:tc>
          <w:tcPr>
            <w:tcW w:w="1997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spacing w:line="244" w:lineRule="exact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environmentálnych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spacing w:line="244" w:lineRule="exact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finančných</w:t>
            </w: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spacing w:line="244" w:lineRule="exact"/>
              <w:ind w:left="69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ich</w:t>
            </w:r>
          </w:p>
        </w:tc>
      </w:tr>
      <w:tr w:rsidR="00C13364">
        <w:trPr>
          <w:trHeight w:val="280"/>
        </w:trPr>
        <w:tc>
          <w:tcPr>
            <w:tcW w:w="1488" w:type="dxa"/>
            <w:tcBorders>
              <w:top w:val="nil"/>
              <w:bottom w:val="nil"/>
            </w:tcBorders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spacing w:line="244" w:lineRule="exact"/>
              <w:ind w:left="69"/>
              <w:rPr>
                <w:sz w:val="20"/>
              </w:rPr>
            </w:pPr>
            <w:r>
              <w:rPr>
                <w:sz w:val="20"/>
              </w:rPr>
              <w:t>nie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projektov</w:t>
            </w:r>
          </w:p>
        </w:tc>
        <w:tc>
          <w:tcPr>
            <w:tcW w:w="1997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spacing w:line="244" w:lineRule="exact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záťaží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spacing w:line="244" w:lineRule="exact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prostriedkov</w:t>
            </w: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spacing w:line="244" w:lineRule="exact"/>
              <w:ind w:left="69"/>
              <w:rPr>
                <w:sz w:val="20"/>
              </w:rPr>
            </w:pPr>
            <w:r>
              <w:rPr>
                <w:sz w:val="20"/>
              </w:rPr>
              <w:t>zapájanie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do</w:t>
            </w:r>
          </w:p>
        </w:tc>
      </w:tr>
      <w:tr w:rsidR="00C13364">
        <w:trPr>
          <w:trHeight w:val="280"/>
        </w:trPr>
        <w:tc>
          <w:tcPr>
            <w:tcW w:w="1488" w:type="dxa"/>
            <w:tcBorders>
              <w:top w:val="nil"/>
              <w:bottom w:val="nil"/>
            </w:tcBorders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  <w:tcBorders>
              <w:top w:val="nil"/>
              <w:bottom w:val="nil"/>
            </w:tcBorders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  <w:tcBorders>
              <w:top w:val="nil"/>
              <w:bottom w:val="nil"/>
            </w:tcBorders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71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spacing w:line="244" w:lineRule="exact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alokovaných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v</w:t>
            </w: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spacing w:line="244" w:lineRule="exact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rozvojových</w:t>
            </w:r>
          </w:p>
        </w:tc>
      </w:tr>
      <w:tr w:rsidR="00C13364">
        <w:trPr>
          <w:trHeight w:val="282"/>
        </w:trPr>
        <w:tc>
          <w:tcPr>
            <w:tcW w:w="1488" w:type="dxa"/>
            <w:tcBorders>
              <w:top w:val="nil"/>
              <w:bottom w:val="nil"/>
            </w:tcBorders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  <w:tcBorders>
              <w:top w:val="nil"/>
              <w:bottom w:val="nil"/>
            </w:tcBorders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  <w:tcBorders>
              <w:top w:val="nil"/>
              <w:bottom w:val="nil"/>
            </w:tcBorders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71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spacing w:line="244" w:lineRule="exact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štrukturálnych</w:t>
            </w: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spacing w:line="244" w:lineRule="exact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aktivít</w:t>
            </w:r>
          </w:p>
        </w:tc>
      </w:tr>
      <w:tr w:rsidR="00C13364">
        <w:trPr>
          <w:trHeight w:val="479"/>
        </w:trPr>
        <w:tc>
          <w:tcPr>
            <w:tcW w:w="1488" w:type="dxa"/>
            <w:tcBorders>
              <w:top w:val="nil"/>
            </w:tcBorders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  <w:tcBorders>
              <w:top w:val="nil"/>
            </w:tcBorders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  <w:tcBorders>
              <w:top w:val="nil"/>
            </w:tcBorders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71" w:type="dxa"/>
            <w:tcBorders>
              <w:top w:val="nil"/>
            </w:tcBorders>
          </w:tcPr>
          <w:p w:rsidR="00C13364" w:rsidRDefault="00D80AF5">
            <w:pPr>
              <w:pStyle w:val="TableParagraph"/>
              <w:spacing w:before="1"/>
              <w:ind w:left="69"/>
              <w:rPr>
                <w:sz w:val="20"/>
              </w:rPr>
            </w:pPr>
            <w:r>
              <w:rPr>
                <w:sz w:val="20"/>
              </w:rPr>
              <w:t>fondoch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EÚ</w:t>
            </w:r>
          </w:p>
        </w:tc>
        <w:tc>
          <w:tcPr>
            <w:tcW w:w="1322" w:type="dxa"/>
            <w:tcBorders>
              <w:top w:val="nil"/>
            </w:tcBorders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13364">
        <w:trPr>
          <w:trHeight w:val="279"/>
        </w:trPr>
        <w:tc>
          <w:tcPr>
            <w:tcW w:w="1488" w:type="dxa"/>
            <w:tcBorders>
              <w:bottom w:val="nil"/>
            </w:tcBorders>
          </w:tcPr>
          <w:p w:rsidR="00C13364" w:rsidRDefault="00D80AF5">
            <w:pPr>
              <w:pStyle w:val="TableParagraph"/>
              <w:spacing w:line="243" w:lineRule="exact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Nárast</w:t>
            </w:r>
          </w:p>
        </w:tc>
        <w:tc>
          <w:tcPr>
            <w:tcW w:w="1702" w:type="dxa"/>
            <w:tcBorders>
              <w:bottom w:val="nil"/>
            </w:tcBorders>
          </w:tcPr>
          <w:p w:rsidR="00C13364" w:rsidRDefault="00D80AF5">
            <w:pPr>
              <w:pStyle w:val="TableParagraph"/>
              <w:spacing w:line="243" w:lineRule="exact"/>
              <w:ind w:left="69"/>
              <w:rPr>
                <w:sz w:val="20"/>
              </w:rPr>
            </w:pPr>
            <w:r>
              <w:rPr>
                <w:sz w:val="20"/>
              </w:rPr>
              <w:t>Zlepšenie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kvality</w:t>
            </w:r>
          </w:p>
        </w:tc>
        <w:tc>
          <w:tcPr>
            <w:tcW w:w="1404" w:type="dxa"/>
            <w:tcBorders>
              <w:bottom w:val="nil"/>
            </w:tcBorders>
          </w:tcPr>
          <w:p w:rsidR="00C13364" w:rsidRDefault="00D80AF5">
            <w:pPr>
              <w:pStyle w:val="TableParagraph"/>
              <w:spacing w:line="243" w:lineRule="exact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Daňové</w:t>
            </w:r>
          </w:p>
        </w:tc>
        <w:tc>
          <w:tcPr>
            <w:tcW w:w="1997" w:type="dxa"/>
            <w:tcBorders>
              <w:bottom w:val="nil"/>
            </w:tcBorders>
          </w:tcPr>
          <w:p w:rsidR="00C13364" w:rsidRDefault="00D80AF5">
            <w:pPr>
              <w:pStyle w:val="TableParagraph"/>
              <w:spacing w:line="243" w:lineRule="exact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Zvyšovanie</w:t>
            </w:r>
          </w:p>
        </w:tc>
        <w:tc>
          <w:tcPr>
            <w:tcW w:w="1371" w:type="dxa"/>
            <w:tcBorders>
              <w:bottom w:val="nil"/>
            </w:tcBorders>
          </w:tcPr>
          <w:p w:rsidR="00C13364" w:rsidRDefault="00D80AF5">
            <w:pPr>
              <w:pStyle w:val="TableParagraph"/>
              <w:spacing w:line="243" w:lineRule="exact"/>
              <w:ind w:left="69"/>
              <w:rPr>
                <w:sz w:val="20"/>
              </w:rPr>
            </w:pPr>
            <w:r>
              <w:rPr>
                <w:sz w:val="20"/>
              </w:rPr>
              <w:t>Podpora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Vlády</w:t>
            </w:r>
          </w:p>
        </w:tc>
        <w:tc>
          <w:tcPr>
            <w:tcW w:w="1322" w:type="dxa"/>
            <w:tcBorders>
              <w:bottom w:val="nil"/>
            </w:tcBorders>
          </w:tcPr>
          <w:p w:rsidR="00C13364" w:rsidRDefault="00D80AF5">
            <w:pPr>
              <w:pStyle w:val="TableParagraph"/>
              <w:spacing w:line="243" w:lineRule="exact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Celková</w:t>
            </w:r>
          </w:p>
        </w:tc>
      </w:tr>
      <w:tr w:rsidR="00C13364">
        <w:trPr>
          <w:trHeight w:val="280"/>
        </w:trPr>
        <w:tc>
          <w:tcPr>
            <w:tcW w:w="1488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spacing w:line="244" w:lineRule="exact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kriminality,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spacing w:line="244" w:lineRule="exact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poskytovaných</w:t>
            </w:r>
          </w:p>
        </w:tc>
        <w:tc>
          <w:tcPr>
            <w:tcW w:w="1404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spacing w:line="244" w:lineRule="exact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zaťaženie</w:t>
            </w:r>
          </w:p>
        </w:tc>
        <w:tc>
          <w:tcPr>
            <w:tcW w:w="1997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spacing w:line="244" w:lineRule="exact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environmentálneho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spacing w:line="244" w:lineRule="exact"/>
              <w:ind w:left="69"/>
              <w:rPr>
                <w:sz w:val="20"/>
              </w:rPr>
            </w:pPr>
            <w:r>
              <w:rPr>
                <w:sz w:val="20"/>
              </w:rPr>
              <w:t>SR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oblasti</w:t>
            </w: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spacing w:line="244" w:lineRule="exact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organizačná</w:t>
            </w:r>
          </w:p>
        </w:tc>
      </w:tr>
      <w:tr w:rsidR="00C13364">
        <w:trPr>
          <w:trHeight w:val="280"/>
        </w:trPr>
        <w:tc>
          <w:tcPr>
            <w:tcW w:w="1488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spacing w:line="244" w:lineRule="exact"/>
              <w:ind w:left="69"/>
              <w:rPr>
                <w:sz w:val="20"/>
              </w:rPr>
            </w:pPr>
            <w:r>
              <w:rPr>
                <w:sz w:val="20"/>
              </w:rPr>
              <w:t>chudoby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MRK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spacing w:line="244" w:lineRule="exact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služieb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verejnosti</w:t>
            </w:r>
          </w:p>
        </w:tc>
        <w:tc>
          <w:tcPr>
            <w:tcW w:w="1404" w:type="dxa"/>
            <w:tcBorders>
              <w:top w:val="nil"/>
              <w:bottom w:val="nil"/>
            </w:tcBorders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spacing w:line="244" w:lineRule="exact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zaťaženia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spacing w:line="244" w:lineRule="exact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podnikateľské</w:t>
            </w: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spacing w:line="244" w:lineRule="exact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kultúra,</w:t>
            </w:r>
          </w:p>
        </w:tc>
      </w:tr>
      <w:tr w:rsidR="00C13364">
        <w:trPr>
          <w:trHeight w:val="281"/>
        </w:trPr>
        <w:tc>
          <w:tcPr>
            <w:tcW w:w="1488" w:type="dxa"/>
            <w:tcBorders>
              <w:top w:val="nil"/>
              <w:bottom w:val="nil"/>
            </w:tcBorders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  <w:tcBorders>
              <w:top w:val="nil"/>
              <w:bottom w:val="nil"/>
            </w:tcBorders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oblasti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znečistenia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ho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prostredia,</w:t>
            </w: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vnímanie</w:t>
            </w:r>
          </w:p>
        </w:tc>
      </w:tr>
      <w:tr w:rsidR="00C13364">
        <w:trPr>
          <w:trHeight w:val="280"/>
        </w:trPr>
        <w:tc>
          <w:tcPr>
            <w:tcW w:w="1488" w:type="dxa"/>
            <w:tcBorders>
              <w:top w:val="nil"/>
              <w:bottom w:val="nil"/>
            </w:tcBorders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  <w:tcBorders>
              <w:top w:val="nil"/>
              <w:bottom w:val="nil"/>
            </w:tcBorders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spacing w:line="244" w:lineRule="exact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ovzdušia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spacing w:line="244" w:lineRule="exact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inovácií,</w:t>
            </w: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spacing w:line="244" w:lineRule="exact"/>
              <w:ind w:left="69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akceptácia</w:t>
            </w:r>
          </w:p>
        </w:tc>
      </w:tr>
      <w:tr w:rsidR="00C13364">
        <w:trPr>
          <w:trHeight w:val="280"/>
        </w:trPr>
        <w:tc>
          <w:tcPr>
            <w:tcW w:w="1488" w:type="dxa"/>
            <w:tcBorders>
              <w:top w:val="nil"/>
              <w:bottom w:val="nil"/>
            </w:tcBorders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  <w:tcBorders>
              <w:top w:val="nil"/>
              <w:bottom w:val="nil"/>
            </w:tcBorders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  <w:tcBorders>
              <w:top w:val="nil"/>
              <w:bottom w:val="nil"/>
            </w:tcBorders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71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spacing w:line="244" w:lineRule="exact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výskumu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a</w:t>
            </w: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spacing w:line="244" w:lineRule="exact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korupcie</w:t>
            </w:r>
          </w:p>
        </w:tc>
      </w:tr>
      <w:tr w:rsidR="00C13364">
        <w:trPr>
          <w:trHeight w:val="280"/>
        </w:trPr>
        <w:tc>
          <w:tcPr>
            <w:tcW w:w="1488" w:type="dxa"/>
            <w:tcBorders>
              <w:top w:val="nil"/>
              <w:bottom w:val="nil"/>
            </w:tcBorders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  <w:tcBorders>
              <w:top w:val="nil"/>
              <w:bottom w:val="nil"/>
            </w:tcBorders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  <w:tcBorders>
              <w:top w:val="nil"/>
              <w:bottom w:val="nil"/>
            </w:tcBorders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71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spacing w:line="244" w:lineRule="exact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vývoja,</w:t>
            </w: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spacing w:line="244" w:lineRule="exact"/>
              <w:ind w:left="69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2"/>
                <w:sz w:val="20"/>
              </w:rPr>
              <w:t xml:space="preserve"> spoločnosti</w:t>
            </w:r>
          </w:p>
        </w:tc>
      </w:tr>
      <w:tr w:rsidR="00C13364">
        <w:trPr>
          <w:trHeight w:val="281"/>
        </w:trPr>
        <w:tc>
          <w:tcPr>
            <w:tcW w:w="1488" w:type="dxa"/>
            <w:tcBorders>
              <w:top w:val="nil"/>
              <w:bottom w:val="nil"/>
            </w:tcBorders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  <w:tcBorders>
              <w:top w:val="nil"/>
              <w:bottom w:val="nil"/>
            </w:tcBorders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  <w:tcBorders>
              <w:top w:val="nil"/>
              <w:bottom w:val="nil"/>
            </w:tcBorders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71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spacing w:line="244" w:lineRule="exact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cestovného</w:t>
            </w:r>
          </w:p>
        </w:tc>
        <w:tc>
          <w:tcPr>
            <w:tcW w:w="1322" w:type="dxa"/>
            <w:tcBorders>
              <w:top w:val="nil"/>
              <w:bottom w:val="nil"/>
            </w:tcBorders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13364">
        <w:trPr>
          <w:trHeight w:val="481"/>
        </w:trPr>
        <w:tc>
          <w:tcPr>
            <w:tcW w:w="1488" w:type="dxa"/>
            <w:tcBorders>
              <w:top w:val="nil"/>
            </w:tcBorders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4" w:type="dxa"/>
            <w:tcBorders>
              <w:top w:val="nil"/>
            </w:tcBorders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  <w:tcBorders>
              <w:top w:val="nil"/>
            </w:tcBorders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71" w:type="dxa"/>
            <w:tcBorders>
              <w:top w:val="nil"/>
            </w:tcBorders>
          </w:tcPr>
          <w:p w:rsidR="00C13364" w:rsidRDefault="00D80AF5">
            <w:pPr>
              <w:pStyle w:val="TableParagraph"/>
              <w:spacing w:before="1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ruchu</w:t>
            </w:r>
          </w:p>
        </w:tc>
        <w:tc>
          <w:tcPr>
            <w:tcW w:w="1322" w:type="dxa"/>
            <w:tcBorders>
              <w:top w:val="nil"/>
            </w:tcBorders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13364">
        <w:trPr>
          <w:trHeight w:val="274"/>
        </w:trPr>
        <w:tc>
          <w:tcPr>
            <w:tcW w:w="1488" w:type="dxa"/>
            <w:tcBorders>
              <w:bottom w:val="nil"/>
            </w:tcBorders>
          </w:tcPr>
          <w:p w:rsidR="00C13364" w:rsidRDefault="00D80AF5">
            <w:pPr>
              <w:pStyle w:val="TableParagraph"/>
              <w:spacing w:line="243" w:lineRule="exact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Nedostatočné</w:t>
            </w:r>
          </w:p>
        </w:tc>
        <w:tc>
          <w:tcPr>
            <w:tcW w:w="1702" w:type="dxa"/>
            <w:tcBorders>
              <w:bottom w:val="nil"/>
            </w:tcBorders>
          </w:tcPr>
          <w:p w:rsidR="00C13364" w:rsidRDefault="00D80AF5">
            <w:pPr>
              <w:pStyle w:val="TableParagraph"/>
              <w:spacing w:line="243" w:lineRule="exact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Zavádzanie</w:t>
            </w:r>
          </w:p>
        </w:tc>
        <w:tc>
          <w:tcPr>
            <w:tcW w:w="1404" w:type="dxa"/>
            <w:tcBorders>
              <w:bottom w:val="nil"/>
            </w:tcBorders>
          </w:tcPr>
          <w:p w:rsidR="00C13364" w:rsidRDefault="00D80AF5">
            <w:pPr>
              <w:pStyle w:val="TableParagraph"/>
              <w:spacing w:line="243" w:lineRule="exact"/>
              <w:ind w:left="69"/>
              <w:rPr>
                <w:sz w:val="20"/>
              </w:rPr>
            </w:pPr>
            <w:r>
              <w:rPr>
                <w:sz w:val="20"/>
              </w:rPr>
              <w:t>Nové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trhy</w:t>
            </w:r>
          </w:p>
        </w:tc>
        <w:tc>
          <w:tcPr>
            <w:tcW w:w="1997" w:type="dxa"/>
            <w:tcBorders>
              <w:bottom w:val="nil"/>
            </w:tcBorders>
          </w:tcPr>
          <w:p w:rsidR="00C13364" w:rsidRDefault="00D80AF5">
            <w:pPr>
              <w:pStyle w:val="TableParagraph"/>
              <w:spacing w:line="243" w:lineRule="exact"/>
              <w:ind w:left="69"/>
              <w:rPr>
                <w:sz w:val="20"/>
              </w:rPr>
            </w:pPr>
            <w:r>
              <w:rPr>
                <w:sz w:val="20"/>
              </w:rPr>
              <w:t>Zmena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klímy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celkové</w:t>
            </w:r>
          </w:p>
        </w:tc>
        <w:tc>
          <w:tcPr>
            <w:tcW w:w="1371" w:type="dxa"/>
            <w:tcBorders>
              <w:bottom w:val="nil"/>
            </w:tcBorders>
          </w:tcPr>
          <w:p w:rsidR="00C13364" w:rsidRDefault="00D80AF5">
            <w:pPr>
              <w:pStyle w:val="TableParagraph"/>
              <w:spacing w:line="243" w:lineRule="exact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Komplikovaná</w:t>
            </w:r>
          </w:p>
        </w:tc>
        <w:tc>
          <w:tcPr>
            <w:tcW w:w="1322" w:type="dxa"/>
            <w:vMerge w:val="restart"/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13364">
        <w:trPr>
          <w:trHeight w:val="270"/>
        </w:trPr>
        <w:tc>
          <w:tcPr>
            <w:tcW w:w="1488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spacing w:line="239" w:lineRule="exact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prepojenie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spacing w:line="239" w:lineRule="exact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inovatívnych</w:t>
            </w:r>
          </w:p>
        </w:tc>
        <w:tc>
          <w:tcPr>
            <w:tcW w:w="1404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spacing w:line="239" w:lineRule="exact"/>
              <w:ind w:left="69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investičné</w:t>
            </w:r>
          </w:p>
        </w:tc>
        <w:tc>
          <w:tcPr>
            <w:tcW w:w="1997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spacing w:line="239" w:lineRule="exact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oteplenie,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extrémne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spacing w:line="239" w:lineRule="exact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legislatíva</w:t>
            </w:r>
          </w:p>
        </w:tc>
        <w:tc>
          <w:tcPr>
            <w:tcW w:w="1322" w:type="dxa"/>
            <w:vMerge/>
            <w:tcBorders>
              <w:top w:val="nil"/>
            </w:tcBorders>
          </w:tcPr>
          <w:p w:rsidR="00C13364" w:rsidRDefault="00C13364">
            <w:pPr>
              <w:rPr>
                <w:sz w:val="2"/>
                <w:szCs w:val="2"/>
              </w:rPr>
            </w:pPr>
          </w:p>
        </w:tc>
      </w:tr>
      <w:tr w:rsidR="00C13364">
        <w:trPr>
          <w:trHeight w:val="270"/>
        </w:trPr>
        <w:tc>
          <w:tcPr>
            <w:tcW w:w="1488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spacing w:line="239" w:lineRule="exact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vzdelávacieho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spacing w:line="239" w:lineRule="exact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technológií</w:t>
            </w:r>
          </w:p>
        </w:tc>
        <w:tc>
          <w:tcPr>
            <w:tcW w:w="1404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spacing w:line="239" w:lineRule="exact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príležitosti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pre</w:t>
            </w:r>
          </w:p>
        </w:tc>
        <w:tc>
          <w:tcPr>
            <w:tcW w:w="1997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spacing w:line="239" w:lineRule="exact"/>
              <w:ind w:left="69"/>
              <w:rPr>
                <w:sz w:val="20"/>
              </w:rPr>
            </w:pPr>
            <w:r>
              <w:rPr>
                <w:sz w:val="20"/>
              </w:rPr>
              <w:t>zrážky,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extrémne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teplé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spacing w:line="239" w:lineRule="exact"/>
              <w:ind w:left="69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výkon</w:t>
            </w:r>
          </w:p>
        </w:tc>
        <w:tc>
          <w:tcPr>
            <w:tcW w:w="1322" w:type="dxa"/>
            <w:vMerge/>
            <w:tcBorders>
              <w:top w:val="nil"/>
            </w:tcBorders>
          </w:tcPr>
          <w:p w:rsidR="00C13364" w:rsidRDefault="00C13364">
            <w:pPr>
              <w:rPr>
                <w:sz w:val="2"/>
                <w:szCs w:val="2"/>
              </w:rPr>
            </w:pPr>
          </w:p>
        </w:tc>
      </w:tr>
      <w:tr w:rsidR="00C13364">
        <w:trPr>
          <w:trHeight w:val="270"/>
        </w:trPr>
        <w:tc>
          <w:tcPr>
            <w:tcW w:w="1488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spacing w:line="239" w:lineRule="exact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systému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spacing w:line="239" w:lineRule="exact"/>
              <w:ind w:left="69"/>
              <w:rPr>
                <w:sz w:val="20"/>
              </w:rPr>
            </w:pPr>
            <w:r>
              <w:rPr>
                <w:sz w:val="20"/>
              </w:rPr>
              <w:t>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kľúčových</w:t>
            </w:r>
          </w:p>
        </w:tc>
        <w:tc>
          <w:tcPr>
            <w:tcW w:w="1404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spacing w:line="239" w:lineRule="exact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zamestnávateľ</w:t>
            </w:r>
          </w:p>
        </w:tc>
        <w:tc>
          <w:tcPr>
            <w:tcW w:w="1997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spacing w:line="239" w:lineRule="exact"/>
              <w:ind w:left="69"/>
              <w:rPr>
                <w:sz w:val="20"/>
              </w:rPr>
            </w:pPr>
            <w:r>
              <w:rPr>
                <w:sz w:val="20"/>
              </w:rPr>
              <w:t>letné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obdobia</w:t>
            </w:r>
          </w:p>
        </w:tc>
        <w:tc>
          <w:tcPr>
            <w:tcW w:w="1371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spacing w:line="239" w:lineRule="exact"/>
              <w:ind w:left="69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2"/>
                <w:sz w:val="20"/>
              </w:rPr>
              <w:t xml:space="preserve"> oblasti</w:t>
            </w:r>
          </w:p>
        </w:tc>
        <w:tc>
          <w:tcPr>
            <w:tcW w:w="1322" w:type="dxa"/>
            <w:vMerge/>
            <w:tcBorders>
              <w:top w:val="nil"/>
            </w:tcBorders>
          </w:tcPr>
          <w:p w:rsidR="00C13364" w:rsidRDefault="00C13364">
            <w:pPr>
              <w:rPr>
                <w:sz w:val="2"/>
                <w:szCs w:val="2"/>
              </w:rPr>
            </w:pPr>
          </w:p>
        </w:tc>
      </w:tr>
      <w:tr w:rsidR="00C13364">
        <w:trPr>
          <w:trHeight w:val="271"/>
        </w:trPr>
        <w:tc>
          <w:tcPr>
            <w:tcW w:w="1488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spacing w:line="239" w:lineRule="exact"/>
              <w:ind w:left="69"/>
              <w:rPr>
                <w:sz w:val="20"/>
              </w:rPr>
            </w:pPr>
            <w:r>
              <w:rPr>
                <w:sz w:val="20"/>
              </w:rPr>
              <w:t>s</w:t>
            </w:r>
            <w:r>
              <w:rPr>
                <w:spacing w:val="-2"/>
                <w:sz w:val="20"/>
              </w:rPr>
              <w:t xml:space="preserve"> potrebami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spacing w:line="239" w:lineRule="exact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zamestnávateľov</w:t>
            </w:r>
          </w:p>
        </w:tc>
        <w:tc>
          <w:tcPr>
            <w:tcW w:w="1404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spacing w:line="239" w:lineRule="exact"/>
              <w:ind w:left="69"/>
              <w:rPr>
                <w:sz w:val="20"/>
              </w:rPr>
            </w:pPr>
            <w:r>
              <w:rPr>
                <w:sz w:val="20"/>
              </w:rPr>
              <w:t>ov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a</w:t>
            </w:r>
          </w:p>
        </w:tc>
        <w:tc>
          <w:tcPr>
            <w:tcW w:w="1997" w:type="dxa"/>
            <w:tcBorders>
              <w:top w:val="nil"/>
              <w:bottom w:val="nil"/>
            </w:tcBorders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71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spacing w:line="239" w:lineRule="exact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verejného</w:t>
            </w:r>
          </w:p>
        </w:tc>
        <w:tc>
          <w:tcPr>
            <w:tcW w:w="1322" w:type="dxa"/>
            <w:vMerge/>
            <w:tcBorders>
              <w:top w:val="nil"/>
            </w:tcBorders>
          </w:tcPr>
          <w:p w:rsidR="00C13364" w:rsidRDefault="00C13364">
            <w:pPr>
              <w:rPr>
                <w:sz w:val="2"/>
                <w:szCs w:val="2"/>
              </w:rPr>
            </w:pPr>
          </w:p>
        </w:tc>
      </w:tr>
      <w:tr w:rsidR="00C13364">
        <w:trPr>
          <w:trHeight w:val="475"/>
        </w:trPr>
        <w:tc>
          <w:tcPr>
            <w:tcW w:w="1488" w:type="dxa"/>
            <w:tcBorders>
              <w:top w:val="nil"/>
            </w:tcBorders>
          </w:tcPr>
          <w:p w:rsidR="00C13364" w:rsidRDefault="00D80AF5">
            <w:pPr>
              <w:pStyle w:val="TableParagraph"/>
              <w:spacing w:line="239" w:lineRule="exact"/>
              <w:ind w:left="69"/>
              <w:rPr>
                <w:sz w:val="20"/>
              </w:rPr>
            </w:pPr>
            <w:r>
              <w:rPr>
                <w:sz w:val="20"/>
              </w:rPr>
              <w:t>trhu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práce</w:t>
            </w:r>
          </w:p>
        </w:tc>
        <w:tc>
          <w:tcPr>
            <w:tcW w:w="1702" w:type="dxa"/>
            <w:tcBorders>
              <w:top w:val="nil"/>
            </w:tcBorders>
          </w:tcPr>
          <w:p w:rsidR="00C13364" w:rsidRDefault="00D80AF5">
            <w:pPr>
              <w:pStyle w:val="TableParagraph"/>
              <w:spacing w:line="239" w:lineRule="exact"/>
              <w:ind w:left="69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regióne</w:t>
            </w:r>
          </w:p>
        </w:tc>
        <w:tc>
          <w:tcPr>
            <w:tcW w:w="1404" w:type="dxa"/>
            <w:tcBorders>
              <w:top w:val="nil"/>
            </w:tcBorders>
          </w:tcPr>
          <w:p w:rsidR="00C13364" w:rsidRDefault="00D80AF5">
            <w:pPr>
              <w:pStyle w:val="TableParagraph"/>
              <w:spacing w:line="239" w:lineRule="exact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podnikateľov</w:t>
            </w:r>
          </w:p>
        </w:tc>
        <w:tc>
          <w:tcPr>
            <w:tcW w:w="1997" w:type="dxa"/>
            <w:tcBorders>
              <w:top w:val="nil"/>
            </w:tcBorders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71" w:type="dxa"/>
            <w:tcBorders>
              <w:top w:val="nil"/>
            </w:tcBorders>
          </w:tcPr>
          <w:p w:rsidR="00C13364" w:rsidRDefault="00D80AF5">
            <w:pPr>
              <w:pStyle w:val="TableParagraph"/>
              <w:spacing w:line="242" w:lineRule="exact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obstarávania</w:t>
            </w:r>
          </w:p>
        </w:tc>
        <w:tc>
          <w:tcPr>
            <w:tcW w:w="1322" w:type="dxa"/>
            <w:vMerge/>
            <w:tcBorders>
              <w:top w:val="nil"/>
            </w:tcBorders>
          </w:tcPr>
          <w:p w:rsidR="00C13364" w:rsidRDefault="00C13364">
            <w:pPr>
              <w:rPr>
                <w:sz w:val="2"/>
                <w:szCs w:val="2"/>
              </w:rPr>
            </w:pPr>
          </w:p>
        </w:tc>
      </w:tr>
      <w:tr w:rsidR="00C13364">
        <w:trPr>
          <w:trHeight w:val="275"/>
        </w:trPr>
        <w:tc>
          <w:tcPr>
            <w:tcW w:w="1488" w:type="dxa"/>
            <w:tcBorders>
              <w:bottom w:val="nil"/>
            </w:tcBorders>
          </w:tcPr>
          <w:p w:rsidR="00C13364" w:rsidRDefault="00D80AF5">
            <w:pPr>
              <w:pStyle w:val="TableParagraph"/>
              <w:spacing w:line="243" w:lineRule="exact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Migrácia</w:t>
            </w:r>
          </w:p>
        </w:tc>
        <w:tc>
          <w:tcPr>
            <w:tcW w:w="1702" w:type="dxa"/>
            <w:tcBorders>
              <w:bottom w:val="nil"/>
            </w:tcBorders>
          </w:tcPr>
          <w:p w:rsidR="00C13364" w:rsidRDefault="00D80AF5">
            <w:pPr>
              <w:pStyle w:val="TableParagraph"/>
              <w:spacing w:line="243" w:lineRule="exact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Využívanie</w:t>
            </w:r>
          </w:p>
        </w:tc>
        <w:tc>
          <w:tcPr>
            <w:tcW w:w="1404" w:type="dxa"/>
            <w:tcBorders>
              <w:bottom w:val="nil"/>
            </w:tcBorders>
          </w:tcPr>
          <w:p w:rsidR="00C13364" w:rsidRDefault="00D80AF5">
            <w:pPr>
              <w:pStyle w:val="TableParagraph"/>
              <w:spacing w:line="243" w:lineRule="exact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Dopady</w:t>
            </w:r>
          </w:p>
        </w:tc>
        <w:tc>
          <w:tcPr>
            <w:tcW w:w="1997" w:type="dxa"/>
            <w:vMerge w:val="restart"/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71" w:type="dxa"/>
            <w:vMerge w:val="restart"/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2" w:type="dxa"/>
            <w:vMerge w:val="restart"/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13364">
        <w:trPr>
          <w:trHeight w:val="270"/>
        </w:trPr>
        <w:tc>
          <w:tcPr>
            <w:tcW w:w="1488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spacing w:line="239" w:lineRule="exact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obyvateľov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spacing w:line="239" w:lineRule="exact"/>
              <w:ind w:left="69"/>
              <w:rPr>
                <w:sz w:val="20"/>
              </w:rPr>
            </w:pPr>
            <w:r>
              <w:rPr>
                <w:sz w:val="20"/>
              </w:rPr>
              <w:t>sociálnych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sietí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1404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spacing w:line="239" w:lineRule="exact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ekonomickej</w:t>
            </w:r>
          </w:p>
        </w:tc>
        <w:tc>
          <w:tcPr>
            <w:tcW w:w="1997" w:type="dxa"/>
            <w:vMerge/>
            <w:tcBorders>
              <w:top w:val="nil"/>
            </w:tcBorders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1371" w:type="dxa"/>
            <w:vMerge/>
            <w:tcBorders>
              <w:top w:val="nil"/>
            </w:tcBorders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1322" w:type="dxa"/>
            <w:vMerge/>
            <w:tcBorders>
              <w:top w:val="nil"/>
            </w:tcBorders>
          </w:tcPr>
          <w:p w:rsidR="00C13364" w:rsidRDefault="00C13364">
            <w:pPr>
              <w:rPr>
                <w:sz w:val="2"/>
                <w:szCs w:val="2"/>
              </w:rPr>
            </w:pPr>
          </w:p>
        </w:tc>
      </w:tr>
      <w:tr w:rsidR="00C13364">
        <w:trPr>
          <w:trHeight w:val="270"/>
        </w:trPr>
        <w:tc>
          <w:tcPr>
            <w:tcW w:w="1488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spacing w:line="239" w:lineRule="exact"/>
              <w:ind w:left="69"/>
              <w:rPr>
                <w:sz w:val="20"/>
              </w:rPr>
            </w:pPr>
            <w:r>
              <w:rPr>
                <w:sz w:val="20"/>
              </w:rPr>
              <w:t>Slovenska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za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spacing w:line="239" w:lineRule="exact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vytváranie</w:t>
            </w:r>
          </w:p>
        </w:tc>
        <w:tc>
          <w:tcPr>
            <w:tcW w:w="1404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spacing w:line="239" w:lineRule="exact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krízy</w:t>
            </w:r>
          </w:p>
        </w:tc>
        <w:tc>
          <w:tcPr>
            <w:tcW w:w="1997" w:type="dxa"/>
            <w:vMerge/>
            <w:tcBorders>
              <w:top w:val="nil"/>
            </w:tcBorders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1371" w:type="dxa"/>
            <w:vMerge/>
            <w:tcBorders>
              <w:top w:val="nil"/>
            </w:tcBorders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1322" w:type="dxa"/>
            <w:vMerge/>
            <w:tcBorders>
              <w:top w:val="nil"/>
            </w:tcBorders>
          </w:tcPr>
          <w:p w:rsidR="00C13364" w:rsidRDefault="00C13364">
            <w:pPr>
              <w:rPr>
                <w:sz w:val="2"/>
                <w:szCs w:val="2"/>
              </w:rPr>
            </w:pPr>
          </w:p>
        </w:tc>
      </w:tr>
      <w:tr w:rsidR="00C13364">
        <w:trPr>
          <w:trHeight w:val="270"/>
        </w:trPr>
        <w:tc>
          <w:tcPr>
            <w:tcW w:w="1488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spacing w:line="239" w:lineRule="exact"/>
              <w:ind w:left="69"/>
              <w:rPr>
                <w:sz w:val="20"/>
              </w:rPr>
            </w:pPr>
            <w:r>
              <w:rPr>
                <w:sz w:val="20"/>
              </w:rPr>
              <w:t>prácou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do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spacing w:line="239" w:lineRule="exact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komunít</w:t>
            </w:r>
          </w:p>
        </w:tc>
        <w:tc>
          <w:tcPr>
            <w:tcW w:w="1404" w:type="dxa"/>
            <w:tcBorders>
              <w:top w:val="nil"/>
              <w:bottom w:val="nil"/>
            </w:tcBorders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  <w:vMerge/>
            <w:tcBorders>
              <w:top w:val="nil"/>
            </w:tcBorders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1371" w:type="dxa"/>
            <w:vMerge/>
            <w:tcBorders>
              <w:top w:val="nil"/>
            </w:tcBorders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1322" w:type="dxa"/>
            <w:vMerge/>
            <w:tcBorders>
              <w:top w:val="nil"/>
            </w:tcBorders>
          </w:tcPr>
          <w:p w:rsidR="00C13364" w:rsidRDefault="00C13364">
            <w:pPr>
              <w:rPr>
                <w:sz w:val="2"/>
                <w:szCs w:val="2"/>
              </w:rPr>
            </w:pPr>
          </w:p>
        </w:tc>
      </w:tr>
      <w:tr w:rsidR="00C13364">
        <w:trPr>
          <w:trHeight w:val="270"/>
        </w:trPr>
        <w:tc>
          <w:tcPr>
            <w:tcW w:w="1488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spacing w:line="239" w:lineRule="exact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zahraničia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spacing w:line="239" w:lineRule="exact"/>
              <w:ind w:left="69"/>
              <w:rPr>
                <w:sz w:val="20"/>
              </w:rPr>
            </w:pPr>
            <w:r>
              <w:rPr>
                <w:sz w:val="20"/>
              </w:rPr>
              <w:t>s</w:t>
            </w:r>
            <w:r>
              <w:rPr>
                <w:spacing w:val="-2"/>
                <w:sz w:val="20"/>
              </w:rPr>
              <w:t xml:space="preserve"> rovnakými</w:t>
            </w:r>
          </w:p>
        </w:tc>
        <w:tc>
          <w:tcPr>
            <w:tcW w:w="1404" w:type="dxa"/>
            <w:tcBorders>
              <w:top w:val="nil"/>
              <w:bottom w:val="nil"/>
            </w:tcBorders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  <w:vMerge/>
            <w:tcBorders>
              <w:top w:val="nil"/>
            </w:tcBorders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1371" w:type="dxa"/>
            <w:vMerge/>
            <w:tcBorders>
              <w:top w:val="nil"/>
            </w:tcBorders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1322" w:type="dxa"/>
            <w:vMerge/>
            <w:tcBorders>
              <w:top w:val="nil"/>
            </w:tcBorders>
          </w:tcPr>
          <w:p w:rsidR="00C13364" w:rsidRDefault="00C13364">
            <w:pPr>
              <w:rPr>
                <w:sz w:val="2"/>
                <w:szCs w:val="2"/>
              </w:rPr>
            </w:pPr>
          </w:p>
        </w:tc>
      </w:tr>
      <w:tr w:rsidR="00C13364">
        <w:trPr>
          <w:trHeight w:val="270"/>
        </w:trPr>
        <w:tc>
          <w:tcPr>
            <w:tcW w:w="1488" w:type="dxa"/>
            <w:tcBorders>
              <w:top w:val="nil"/>
              <w:bottom w:val="nil"/>
            </w:tcBorders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spacing w:line="239" w:lineRule="exact"/>
              <w:ind w:left="69"/>
              <w:rPr>
                <w:sz w:val="20"/>
              </w:rPr>
            </w:pPr>
            <w:r>
              <w:rPr>
                <w:sz w:val="20"/>
              </w:rPr>
              <w:t>záujmami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na</w:t>
            </w:r>
          </w:p>
        </w:tc>
        <w:tc>
          <w:tcPr>
            <w:tcW w:w="1404" w:type="dxa"/>
            <w:tcBorders>
              <w:top w:val="nil"/>
              <w:bottom w:val="nil"/>
            </w:tcBorders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  <w:vMerge/>
            <w:tcBorders>
              <w:top w:val="nil"/>
            </w:tcBorders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1371" w:type="dxa"/>
            <w:vMerge/>
            <w:tcBorders>
              <w:top w:val="nil"/>
            </w:tcBorders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1322" w:type="dxa"/>
            <w:vMerge/>
            <w:tcBorders>
              <w:top w:val="nil"/>
            </w:tcBorders>
          </w:tcPr>
          <w:p w:rsidR="00C13364" w:rsidRDefault="00C13364">
            <w:pPr>
              <w:rPr>
                <w:sz w:val="2"/>
                <w:szCs w:val="2"/>
              </w:rPr>
            </w:pPr>
          </w:p>
        </w:tc>
      </w:tr>
      <w:tr w:rsidR="00C13364">
        <w:trPr>
          <w:trHeight w:val="276"/>
        </w:trPr>
        <w:tc>
          <w:tcPr>
            <w:tcW w:w="1488" w:type="dxa"/>
            <w:tcBorders>
              <w:top w:val="nil"/>
            </w:tcBorders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:rsidR="00C13364" w:rsidRDefault="00D80AF5">
            <w:pPr>
              <w:pStyle w:val="TableParagraph"/>
              <w:spacing w:line="239" w:lineRule="exact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reklamu</w:t>
            </w:r>
          </w:p>
        </w:tc>
        <w:tc>
          <w:tcPr>
            <w:tcW w:w="1404" w:type="dxa"/>
            <w:tcBorders>
              <w:top w:val="nil"/>
            </w:tcBorders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7" w:type="dxa"/>
            <w:vMerge/>
            <w:tcBorders>
              <w:top w:val="nil"/>
            </w:tcBorders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1371" w:type="dxa"/>
            <w:vMerge/>
            <w:tcBorders>
              <w:top w:val="nil"/>
            </w:tcBorders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1322" w:type="dxa"/>
            <w:vMerge/>
            <w:tcBorders>
              <w:top w:val="nil"/>
            </w:tcBorders>
          </w:tcPr>
          <w:p w:rsidR="00C13364" w:rsidRDefault="00C13364">
            <w:pPr>
              <w:rPr>
                <w:sz w:val="2"/>
                <w:szCs w:val="2"/>
              </w:rPr>
            </w:pPr>
          </w:p>
        </w:tc>
      </w:tr>
    </w:tbl>
    <w:p w:rsidR="00C13364" w:rsidRDefault="00D80AF5">
      <w:pPr>
        <w:pStyle w:val="Zkladntext"/>
        <w:spacing w:before="17"/>
        <w:ind w:left="143"/>
      </w:pPr>
      <w:r>
        <w:t>Zdroj:</w:t>
      </w:r>
      <w:r>
        <w:rPr>
          <w:spacing w:val="-8"/>
        </w:rPr>
        <w:t xml:space="preserve"> </w:t>
      </w:r>
      <w:r>
        <w:t>vlastné</w:t>
      </w:r>
      <w:r>
        <w:rPr>
          <w:spacing w:val="-5"/>
        </w:rPr>
        <w:t xml:space="preserve"> </w:t>
      </w:r>
      <w:r>
        <w:rPr>
          <w:spacing w:val="-2"/>
        </w:rPr>
        <w:t>spracovanie</w:t>
      </w:r>
    </w:p>
    <w:p w:rsidR="00C13364" w:rsidRDefault="00C13364">
      <w:pPr>
        <w:pStyle w:val="Zkladntext"/>
        <w:sectPr w:rsidR="00C13364">
          <w:pgSz w:w="11910" w:h="16840"/>
          <w:pgMar w:top="1320" w:right="1133" w:bottom="1200" w:left="1275" w:header="37" w:footer="962" w:gutter="0"/>
          <w:cols w:space="708"/>
        </w:sectPr>
      </w:pPr>
    </w:p>
    <w:p w:rsidR="00C13364" w:rsidRDefault="00D80AF5">
      <w:pPr>
        <w:pStyle w:val="Nadpis4"/>
        <w:spacing w:before="91" w:after="45"/>
        <w:ind w:left="295"/>
      </w:pPr>
      <w:r>
        <w:lastRenderedPageBreak/>
        <w:t>Formulár</w:t>
      </w:r>
      <w:r>
        <w:rPr>
          <w:spacing w:val="-4"/>
        </w:rPr>
        <w:t xml:space="preserve"> </w:t>
      </w:r>
      <w:r>
        <w:t>č.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 xml:space="preserve">9 </w:t>
      </w:r>
      <w:r>
        <w:rPr>
          <w:b w:val="0"/>
        </w:rPr>
        <w:t>-</w:t>
      </w:r>
      <w:r>
        <w:rPr>
          <w:b w:val="0"/>
          <w:spacing w:val="-5"/>
        </w:rPr>
        <w:t xml:space="preserve"> </w:t>
      </w:r>
      <w:r>
        <w:t>Analýza</w:t>
      </w:r>
      <w:r>
        <w:rPr>
          <w:spacing w:val="-5"/>
        </w:rPr>
        <w:t xml:space="preserve"> </w:t>
      </w:r>
      <w:r>
        <w:rPr>
          <w:spacing w:val="-2"/>
        </w:rPr>
        <w:t>konkurencie</w:t>
      </w: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86"/>
        <w:gridCol w:w="1534"/>
        <w:gridCol w:w="1536"/>
        <w:gridCol w:w="1534"/>
        <w:gridCol w:w="1536"/>
        <w:gridCol w:w="1505"/>
      </w:tblGrid>
      <w:tr w:rsidR="00C13364">
        <w:trPr>
          <w:trHeight w:val="616"/>
        </w:trPr>
        <w:tc>
          <w:tcPr>
            <w:tcW w:w="8931" w:type="dxa"/>
            <w:gridSpan w:val="6"/>
            <w:shd w:val="clear" w:color="auto" w:fill="D9D9D9"/>
          </w:tcPr>
          <w:p w:rsidR="00C13364" w:rsidRDefault="00D80AF5">
            <w:pPr>
              <w:pStyle w:val="TableParagraph"/>
              <w:spacing w:line="265" w:lineRule="exact"/>
              <w:ind w:left="9" w:right="1"/>
              <w:jc w:val="center"/>
              <w:rPr>
                <w:b/>
              </w:rPr>
            </w:pPr>
            <w:r>
              <w:rPr>
                <w:b/>
              </w:rPr>
              <w:t>Príklad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schémy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porovnanie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konkurenčných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výhod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nevýhod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dvoch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susedných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samospráv</w:t>
            </w:r>
          </w:p>
          <w:p w:rsidR="00C13364" w:rsidRDefault="00D80AF5">
            <w:pPr>
              <w:pStyle w:val="TableParagraph"/>
              <w:spacing w:before="38"/>
              <w:ind w:left="9"/>
              <w:jc w:val="center"/>
              <w:rPr>
                <w:b/>
              </w:rPr>
            </w:pPr>
            <w:r>
              <w:rPr>
                <w:b/>
              </w:rPr>
              <w:t>v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regióne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oblasť</w:t>
            </w:r>
            <w:r>
              <w:rPr>
                <w:b/>
                <w:spacing w:val="41"/>
              </w:rPr>
              <w:t xml:space="preserve"> </w:t>
            </w:r>
            <w:r>
              <w:rPr>
                <w:b/>
              </w:rPr>
              <w:t>Vidiecky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cestovný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ruch</w:t>
            </w:r>
          </w:p>
        </w:tc>
      </w:tr>
      <w:tr w:rsidR="00C13364">
        <w:trPr>
          <w:trHeight w:val="618"/>
        </w:trPr>
        <w:tc>
          <w:tcPr>
            <w:tcW w:w="1286" w:type="dxa"/>
            <w:vMerge w:val="restart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70" w:type="dxa"/>
            <w:gridSpan w:val="2"/>
          </w:tcPr>
          <w:p w:rsidR="00C13364" w:rsidRDefault="00D80AF5">
            <w:pPr>
              <w:pStyle w:val="TableParagraph"/>
              <w:spacing w:line="265" w:lineRule="exact"/>
              <w:ind w:left="105"/>
            </w:pPr>
            <w:r>
              <w:t>Samospráva</w:t>
            </w:r>
            <w:r>
              <w:rPr>
                <w:spacing w:val="-4"/>
              </w:rPr>
              <w:t xml:space="preserve"> </w:t>
            </w:r>
            <w:r>
              <w:t>1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–</w:t>
            </w:r>
          </w:p>
          <w:p w:rsidR="00C13364" w:rsidRDefault="00D80AF5">
            <w:pPr>
              <w:pStyle w:val="TableParagraph"/>
              <w:spacing w:before="41"/>
              <w:ind w:left="105"/>
            </w:pPr>
            <w:r>
              <w:t>Obec</w:t>
            </w:r>
            <w:r>
              <w:rPr>
                <w:spacing w:val="-2"/>
              </w:rPr>
              <w:t xml:space="preserve"> Dedačov</w:t>
            </w:r>
          </w:p>
        </w:tc>
        <w:tc>
          <w:tcPr>
            <w:tcW w:w="3070" w:type="dxa"/>
            <w:gridSpan w:val="2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t>Samospráva</w:t>
            </w:r>
            <w:r>
              <w:rPr>
                <w:spacing w:val="-4"/>
              </w:rPr>
              <w:t xml:space="preserve"> </w:t>
            </w:r>
            <w:r>
              <w:t>2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Obec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Hankovce</w:t>
            </w:r>
          </w:p>
        </w:tc>
        <w:tc>
          <w:tcPr>
            <w:tcW w:w="1505" w:type="dxa"/>
            <w:vMerge w:val="restart"/>
          </w:tcPr>
          <w:p w:rsidR="00C13364" w:rsidRDefault="00D80AF5">
            <w:pPr>
              <w:pStyle w:val="TableParagraph"/>
              <w:tabs>
                <w:tab w:val="left" w:pos="1096"/>
              </w:tabs>
              <w:spacing w:line="276" w:lineRule="auto"/>
              <w:ind w:left="108" w:right="93"/>
            </w:pPr>
            <w:r>
              <w:rPr>
                <w:spacing w:val="-2"/>
              </w:rPr>
              <w:t>Závery</w:t>
            </w:r>
            <w:r>
              <w:tab/>
            </w:r>
            <w:r>
              <w:rPr>
                <w:spacing w:val="-4"/>
              </w:rPr>
              <w:t xml:space="preserve">pre </w:t>
            </w:r>
            <w:r>
              <w:t>samosprávu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1</w:t>
            </w:r>
          </w:p>
        </w:tc>
      </w:tr>
      <w:tr w:rsidR="00C13364">
        <w:trPr>
          <w:trHeight w:val="616"/>
        </w:trPr>
        <w:tc>
          <w:tcPr>
            <w:tcW w:w="1286" w:type="dxa"/>
            <w:vMerge/>
            <w:tcBorders>
              <w:top w:val="nil"/>
            </w:tcBorders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1534" w:type="dxa"/>
          </w:tcPr>
          <w:p w:rsidR="00C13364" w:rsidRDefault="00D80AF5">
            <w:pPr>
              <w:pStyle w:val="TableParagraph"/>
              <w:spacing w:line="265" w:lineRule="exact"/>
              <w:ind w:left="105"/>
            </w:pPr>
            <w:r>
              <w:rPr>
                <w:spacing w:val="-2"/>
              </w:rPr>
              <w:t>konkurenčné</w:t>
            </w:r>
          </w:p>
          <w:p w:rsidR="00C13364" w:rsidRDefault="00D80AF5">
            <w:pPr>
              <w:pStyle w:val="TableParagraph"/>
              <w:spacing w:before="38"/>
              <w:ind w:left="105"/>
              <w:rPr>
                <w:b/>
              </w:rPr>
            </w:pPr>
            <w:r>
              <w:rPr>
                <w:b/>
                <w:spacing w:val="-2"/>
              </w:rPr>
              <w:t>výhody</w:t>
            </w:r>
          </w:p>
        </w:tc>
        <w:tc>
          <w:tcPr>
            <w:tcW w:w="1536" w:type="dxa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rPr>
                <w:spacing w:val="-2"/>
              </w:rPr>
              <w:t>konkurenčné</w:t>
            </w:r>
          </w:p>
          <w:p w:rsidR="00C13364" w:rsidRDefault="00D80AF5">
            <w:pPr>
              <w:pStyle w:val="TableParagraph"/>
              <w:spacing w:before="38"/>
              <w:ind w:left="108"/>
              <w:rPr>
                <w:b/>
              </w:rPr>
            </w:pPr>
            <w:r>
              <w:rPr>
                <w:b/>
                <w:spacing w:val="-2"/>
              </w:rPr>
              <w:t>nevýhody</w:t>
            </w:r>
          </w:p>
        </w:tc>
        <w:tc>
          <w:tcPr>
            <w:tcW w:w="1534" w:type="dxa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rPr>
                <w:spacing w:val="-2"/>
              </w:rPr>
              <w:t>konkurenčné</w:t>
            </w:r>
          </w:p>
          <w:p w:rsidR="00C13364" w:rsidRDefault="00D80AF5">
            <w:pPr>
              <w:pStyle w:val="TableParagraph"/>
              <w:spacing w:before="38"/>
              <w:ind w:left="108"/>
              <w:rPr>
                <w:b/>
              </w:rPr>
            </w:pPr>
            <w:r>
              <w:rPr>
                <w:b/>
                <w:spacing w:val="-2"/>
              </w:rPr>
              <w:t>výhody</w:t>
            </w:r>
          </w:p>
        </w:tc>
        <w:tc>
          <w:tcPr>
            <w:tcW w:w="1536" w:type="dxa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rPr>
                <w:spacing w:val="-2"/>
              </w:rPr>
              <w:t>konkurenčné</w:t>
            </w:r>
          </w:p>
          <w:p w:rsidR="00C13364" w:rsidRDefault="00D80AF5">
            <w:pPr>
              <w:pStyle w:val="TableParagraph"/>
              <w:spacing w:before="38"/>
              <w:ind w:left="108"/>
              <w:rPr>
                <w:b/>
              </w:rPr>
            </w:pPr>
            <w:r>
              <w:rPr>
                <w:b/>
                <w:spacing w:val="-2"/>
              </w:rPr>
              <w:t>nevýhody</w:t>
            </w:r>
          </w:p>
        </w:tc>
        <w:tc>
          <w:tcPr>
            <w:tcW w:w="1505" w:type="dxa"/>
            <w:vMerge/>
            <w:tcBorders>
              <w:top w:val="nil"/>
            </w:tcBorders>
          </w:tcPr>
          <w:p w:rsidR="00C13364" w:rsidRDefault="00C13364">
            <w:pPr>
              <w:rPr>
                <w:sz w:val="2"/>
                <w:szCs w:val="2"/>
              </w:rPr>
            </w:pPr>
          </w:p>
        </w:tc>
      </w:tr>
      <w:tr w:rsidR="00C13364">
        <w:trPr>
          <w:trHeight w:val="2162"/>
        </w:trPr>
        <w:tc>
          <w:tcPr>
            <w:tcW w:w="1286" w:type="dxa"/>
          </w:tcPr>
          <w:p w:rsidR="00C13364" w:rsidRDefault="00D80AF5">
            <w:pPr>
              <w:pStyle w:val="TableParagraph"/>
              <w:spacing w:line="265" w:lineRule="exact"/>
              <w:ind w:left="107"/>
            </w:pPr>
            <w:r>
              <w:rPr>
                <w:spacing w:val="-2"/>
              </w:rPr>
              <w:t>Prostredie</w:t>
            </w:r>
          </w:p>
        </w:tc>
        <w:tc>
          <w:tcPr>
            <w:tcW w:w="1534" w:type="dxa"/>
          </w:tcPr>
          <w:p w:rsidR="00C13364" w:rsidRDefault="00D80AF5">
            <w:pPr>
              <w:pStyle w:val="TableParagraph"/>
              <w:spacing w:line="265" w:lineRule="exact"/>
              <w:ind w:left="105"/>
            </w:pPr>
            <w:r>
              <w:rPr>
                <w:spacing w:val="-2"/>
              </w:rPr>
              <w:t>Prírodný</w:t>
            </w:r>
          </w:p>
          <w:p w:rsidR="00C13364" w:rsidRDefault="00D80AF5">
            <w:pPr>
              <w:pStyle w:val="TableParagraph"/>
              <w:spacing w:before="41"/>
              <w:ind w:left="105"/>
            </w:pPr>
            <w:r>
              <w:t>potenciál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+++</w:t>
            </w:r>
          </w:p>
        </w:tc>
        <w:tc>
          <w:tcPr>
            <w:tcW w:w="1536" w:type="dxa"/>
          </w:tcPr>
          <w:p w:rsidR="00C13364" w:rsidRDefault="00D80AF5">
            <w:pPr>
              <w:pStyle w:val="TableParagraph"/>
              <w:spacing w:line="276" w:lineRule="auto"/>
              <w:ind w:left="108" w:right="628"/>
            </w:pPr>
            <w:r>
              <w:rPr>
                <w:spacing w:val="-2"/>
              </w:rPr>
              <w:t xml:space="preserve">Využitie vidieckej </w:t>
            </w:r>
            <w:r>
              <w:t>krajiny</w:t>
            </w:r>
            <w:r>
              <w:rPr>
                <w:spacing w:val="-6"/>
              </w:rPr>
              <w:t xml:space="preserve"> </w:t>
            </w:r>
            <w:r>
              <w:t>-</w:t>
            </w:r>
            <w:r>
              <w:rPr>
                <w:spacing w:val="-10"/>
              </w:rPr>
              <w:t>-</w:t>
            </w:r>
          </w:p>
        </w:tc>
        <w:tc>
          <w:tcPr>
            <w:tcW w:w="1534" w:type="dxa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rPr>
                <w:spacing w:val="-2"/>
              </w:rPr>
              <w:t>Prírodný</w:t>
            </w:r>
          </w:p>
          <w:p w:rsidR="00C13364" w:rsidRDefault="00D80AF5">
            <w:pPr>
              <w:pStyle w:val="TableParagraph"/>
              <w:spacing w:before="41"/>
              <w:ind w:left="108"/>
            </w:pPr>
            <w:r>
              <w:t>potenciál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+++</w:t>
            </w:r>
          </w:p>
        </w:tc>
        <w:tc>
          <w:tcPr>
            <w:tcW w:w="1536" w:type="dxa"/>
          </w:tcPr>
          <w:p w:rsidR="00C13364" w:rsidRDefault="00D80AF5">
            <w:pPr>
              <w:pStyle w:val="TableParagraph"/>
              <w:spacing w:line="276" w:lineRule="auto"/>
              <w:ind w:left="108" w:right="628"/>
            </w:pPr>
            <w:r>
              <w:rPr>
                <w:spacing w:val="-2"/>
              </w:rPr>
              <w:t xml:space="preserve">Využitie vidieckej </w:t>
            </w:r>
            <w:r>
              <w:t>krajiny</w:t>
            </w:r>
            <w:r>
              <w:rPr>
                <w:spacing w:val="-6"/>
              </w:rPr>
              <w:t xml:space="preserve"> </w:t>
            </w:r>
            <w:r>
              <w:t>-</w:t>
            </w:r>
            <w:r>
              <w:rPr>
                <w:spacing w:val="-10"/>
              </w:rPr>
              <w:t>-</w:t>
            </w:r>
          </w:p>
        </w:tc>
        <w:tc>
          <w:tcPr>
            <w:tcW w:w="1505" w:type="dxa"/>
          </w:tcPr>
          <w:p w:rsidR="00C13364" w:rsidRDefault="00D80AF5">
            <w:pPr>
              <w:pStyle w:val="TableParagraph"/>
              <w:spacing w:line="276" w:lineRule="auto"/>
              <w:ind w:left="108" w:right="270"/>
            </w:pPr>
            <w:r>
              <w:rPr>
                <w:spacing w:val="-2"/>
              </w:rPr>
              <w:t xml:space="preserve">Zabezpečiť starostlivosť </w:t>
            </w:r>
            <w:r>
              <w:t xml:space="preserve">o krajinu, </w:t>
            </w:r>
            <w:r>
              <w:rPr>
                <w:spacing w:val="-2"/>
              </w:rPr>
              <w:t>propagácia prírodného</w:t>
            </w:r>
            <w:r>
              <w:rPr>
                <w:spacing w:val="40"/>
              </w:rPr>
              <w:t xml:space="preserve"> </w:t>
            </w:r>
            <w:r>
              <w:t>a</w:t>
            </w:r>
            <w:r>
              <w:rPr>
                <w:spacing w:val="-13"/>
              </w:rPr>
              <w:t xml:space="preserve"> </w:t>
            </w:r>
            <w:r>
              <w:t>vidieckeho</w:t>
            </w:r>
          </w:p>
          <w:p w:rsidR="00C13364" w:rsidRDefault="00D80AF5">
            <w:pPr>
              <w:pStyle w:val="TableParagraph"/>
              <w:ind w:left="108"/>
            </w:pPr>
            <w:r>
              <w:rPr>
                <w:spacing w:val="-2"/>
              </w:rPr>
              <w:t>potenciálu</w:t>
            </w:r>
          </w:p>
        </w:tc>
      </w:tr>
      <w:tr w:rsidR="00C13364">
        <w:trPr>
          <w:trHeight w:val="2161"/>
        </w:trPr>
        <w:tc>
          <w:tcPr>
            <w:tcW w:w="1286" w:type="dxa"/>
          </w:tcPr>
          <w:p w:rsidR="00C13364" w:rsidRDefault="00D80AF5">
            <w:pPr>
              <w:pStyle w:val="TableParagraph"/>
              <w:spacing w:line="265" w:lineRule="exact"/>
              <w:ind w:left="107"/>
            </w:pPr>
            <w:r>
              <w:rPr>
                <w:spacing w:val="-2"/>
              </w:rPr>
              <w:t>Podujatia</w:t>
            </w:r>
          </w:p>
        </w:tc>
        <w:tc>
          <w:tcPr>
            <w:tcW w:w="1534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36" w:type="dxa"/>
          </w:tcPr>
          <w:p w:rsidR="00C13364" w:rsidRDefault="00D80AF5">
            <w:pPr>
              <w:pStyle w:val="TableParagraph"/>
              <w:spacing w:line="276" w:lineRule="auto"/>
              <w:ind w:left="108" w:right="102"/>
            </w:pPr>
            <w:r>
              <w:t>Nízky počet podujatí</w:t>
            </w:r>
            <w:r>
              <w:rPr>
                <w:spacing w:val="-13"/>
              </w:rPr>
              <w:t xml:space="preserve"> </w:t>
            </w:r>
            <w:r>
              <w:t>počas roka ---</w:t>
            </w:r>
          </w:p>
        </w:tc>
        <w:tc>
          <w:tcPr>
            <w:tcW w:w="1534" w:type="dxa"/>
          </w:tcPr>
          <w:p w:rsidR="00C13364" w:rsidRDefault="00D80AF5">
            <w:pPr>
              <w:pStyle w:val="TableParagraph"/>
              <w:spacing w:line="276" w:lineRule="auto"/>
              <w:ind w:left="108"/>
            </w:pPr>
            <w:r>
              <w:rPr>
                <w:spacing w:val="-2"/>
              </w:rPr>
              <w:t>Dostatok podujatí</w:t>
            </w:r>
          </w:p>
          <w:p w:rsidR="00C13364" w:rsidRDefault="00D80AF5">
            <w:pPr>
              <w:pStyle w:val="TableParagraph"/>
              <w:ind w:left="108"/>
            </w:pPr>
            <w:r>
              <w:rPr>
                <w:spacing w:val="-2"/>
              </w:rPr>
              <w:t>kultúrnych</w:t>
            </w:r>
          </w:p>
          <w:p w:rsidR="00C13364" w:rsidRDefault="00D80AF5">
            <w:pPr>
              <w:pStyle w:val="TableParagraph"/>
              <w:spacing w:before="37" w:line="276" w:lineRule="auto"/>
              <w:ind w:left="108" w:right="98"/>
            </w:pPr>
            <w:r>
              <w:t>a športových podujatí</w:t>
            </w:r>
            <w:r>
              <w:rPr>
                <w:spacing w:val="-13"/>
              </w:rPr>
              <w:t xml:space="preserve"> </w:t>
            </w:r>
            <w:r>
              <w:t>počas roka</w:t>
            </w:r>
            <w:r>
              <w:rPr>
                <w:spacing w:val="40"/>
              </w:rPr>
              <w:t xml:space="preserve"> </w:t>
            </w:r>
            <w:r>
              <w:t>+++</w:t>
            </w:r>
          </w:p>
        </w:tc>
        <w:tc>
          <w:tcPr>
            <w:tcW w:w="1536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05" w:type="dxa"/>
          </w:tcPr>
          <w:p w:rsidR="00C13364" w:rsidRDefault="00D80AF5">
            <w:pPr>
              <w:pStyle w:val="TableParagraph"/>
              <w:spacing w:line="276" w:lineRule="auto"/>
              <w:ind w:left="108" w:right="175"/>
            </w:pPr>
            <w:r>
              <w:rPr>
                <w:spacing w:val="-2"/>
              </w:rPr>
              <w:t>Zorganizovať významnejšie kultúrne alebo</w:t>
            </w:r>
          </w:p>
          <w:p w:rsidR="00C13364" w:rsidRDefault="00D80AF5">
            <w:pPr>
              <w:pStyle w:val="TableParagraph"/>
              <w:ind w:left="108"/>
            </w:pPr>
            <w:r>
              <w:rPr>
                <w:spacing w:val="-2"/>
              </w:rPr>
              <w:t>športové</w:t>
            </w:r>
          </w:p>
          <w:p w:rsidR="00C13364" w:rsidRDefault="00D80AF5">
            <w:pPr>
              <w:pStyle w:val="TableParagraph"/>
              <w:spacing w:before="7" w:line="300" w:lineRule="atLeast"/>
              <w:ind w:left="108" w:right="471"/>
            </w:pPr>
            <w:r>
              <w:rPr>
                <w:spacing w:val="-2"/>
              </w:rPr>
              <w:t xml:space="preserve">podujatie </w:t>
            </w:r>
            <w:r>
              <w:t>v obci.</w:t>
            </w:r>
          </w:p>
        </w:tc>
      </w:tr>
      <w:tr w:rsidR="00C13364">
        <w:trPr>
          <w:trHeight w:val="1852"/>
        </w:trPr>
        <w:tc>
          <w:tcPr>
            <w:tcW w:w="1286" w:type="dxa"/>
          </w:tcPr>
          <w:p w:rsidR="00C13364" w:rsidRDefault="00D80AF5">
            <w:pPr>
              <w:pStyle w:val="TableParagraph"/>
              <w:spacing w:line="276" w:lineRule="auto"/>
              <w:ind w:left="107" w:right="87"/>
            </w:pPr>
            <w:r>
              <w:rPr>
                <w:spacing w:val="-2"/>
              </w:rPr>
              <w:t xml:space="preserve">Ubytovanie </w:t>
            </w:r>
            <w:r>
              <w:rPr>
                <w:spacing w:val="-10"/>
              </w:rPr>
              <w:t>a</w:t>
            </w:r>
            <w:r>
              <w:rPr>
                <w:spacing w:val="-2"/>
              </w:rPr>
              <w:t xml:space="preserve"> stravovanie</w:t>
            </w:r>
          </w:p>
        </w:tc>
        <w:tc>
          <w:tcPr>
            <w:tcW w:w="1534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36" w:type="dxa"/>
          </w:tcPr>
          <w:p w:rsidR="00C13364" w:rsidRDefault="00D80AF5">
            <w:pPr>
              <w:pStyle w:val="TableParagraph"/>
              <w:spacing w:line="276" w:lineRule="auto"/>
              <w:ind w:left="108" w:right="115"/>
            </w:pPr>
            <w:r>
              <w:t xml:space="preserve">V obci sa </w:t>
            </w:r>
            <w:r>
              <w:rPr>
                <w:spacing w:val="-2"/>
              </w:rPr>
              <w:t>nenachádza žiadne stravovacie</w:t>
            </w:r>
            <w:r>
              <w:rPr>
                <w:spacing w:val="40"/>
              </w:rPr>
              <w:t xml:space="preserve"> </w:t>
            </w:r>
            <w:r>
              <w:t>ani</w:t>
            </w:r>
            <w:r>
              <w:rPr>
                <w:spacing w:val="-2"/>
              </w:rPr>
              <w:t xml:space="preserve"> ubytovacie</w:t>
            </w:r>
          </w:p>
          <w:p w:rsidR="00C13364" w:rsidRDefault="00D80AF5">
            <w:pPr>
              <w:pStyle w:val="TableParagraph"/>
              <w:ind w:left="108"/>
            </w:pPr>
            <w:r>
              <w:t>zariadenie</w:t>
            </w:r>
            <w:r>
              <w:rPr>
                <w:spacing w:val="-6"/>
              </w:rPr>
              <w:t xml:space="preserve"> </w:t>
            </w:r>
            <w:r>
              <w:t>--</w:t>
            </w:r>
            <w:r>
              <w:rPr>
                <w:spacing w:val="-10"/>
              </w:rPr>
              <w:t>-</w:t>
            </w:r>
          </w:p>
        </w:tc>
        <w:tc>
          <w:tcPr>
            <w:tcW w:w="1534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36" w:type="dxa"/>
          </w:tcPr>
          <w:p w:rsidR="00C13364" w:rsidRDefault="00D80AF5">
            <w:pPr>
              <w:pStyle w:val="TableParagraph"/>
              <w:spacing w:line="276" w:lineRule="auto"/>
              <w:ind w:left="108" w:right="115"/>
            </w:pPr>
            <w:r>
              <w:t xml:space="preserve">V obci sa </w:t>
            </w:r>
            <w:r>
              <w:rPr>
                <w:spacing w:val="-2"/>
              </w:rPr>
              <w:t>nenachádza žiadne stravovacie</w:t>
            </w:r>
            <w:r>
              <w:rPr>
                <w:spacing w:val="40"/>
              </w:rPr>
              <w:t xml:space="preserve"> </w:t>
            </w:r>
            <w:r>
              <w:t>ani</w:t>
            </w:r>
            <w:r>
              <w:rPr>
                <w:spacing w:val="-2"/>
              </w:rPr>
              <w:t xml:space="preserve"> </w:t>
            </w:r>
            <w:r>
              <w:rPr>
                <w:spacing w:val="-2"/>
              </w:rPr>
              <w:t>ubytovacie</w:t>
            </w:r>
          </w:p>
          <w:p w:rsidR="00C13364" w:rsidRDefault="00D80AF5">
            <w:pPr>
              <w:pStyle w:val="TableParagraph"/>
              <w:ind w:left="108"/>
            </w:pPr>
            <w:r>
              <w:t>zariadenie</w:t>
            </w:r>
            <w:r>
              <w:rPr>
                <w:spacing w:val="-6"/>
              </w:rPr>
              <w:t xml:space="preserve"> </w:t>
            </w:r>
            <w:r>
              <w:t>--</w:t>
            </w:r>
            <w:r>
              <w:rPr>
                <w:spacing w:val="-10"/>
              </w:rPr>
              <w:t>-</w:t>
            </w:r>
          </w:p>
        </w:tc>
        <w:tc>
          <w:tcPr>
            <w:tcW w:w="1505" w:type="dxa"/>
          </w:tcPr>
          <w:p w:rsidR="00C13364" w:rsidRDefault="00D80AF5">
            <w:pPr>
              <w:pStyle w:val="TableParagraph"/>
              <w:spacing w:line="276" w:lineRule="auto"/>
              <w:ind w:left="108" w:right="95"/>
            </w:pPr>
            <w:r>
              <w:rPr>
                <w:spacing w:val="-2"/>
              </w:rPr>
              <w:t xml:space="preserve">Podpora propagácie ubytovacieho </w:t>
            </w:r>
            <w:r>
              <w:t>a</w:t>
            </w:r>
            <w:r>
              <w:rPr>
                <w:spacing w:val="-13"/>
              </w:rPr>
              <w:t xml:space="preserve"> </w:t>
            </w:r>
            <w:r>
              <w:t>stravovacieh o zariadenia</w:t>
            </w:r>
          </w:p>
          <w:p w:rsidR="00C13364" w:rsidRDefault="00D80AF5">
            <w:pPr>
              <w:pStyle w:val="TableParagraph"/>
              <w:ind w:left="108"/>
            </w:pPr>
            <w:r>
              <w:t>v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regióne.</w:t>
            </w:r>
          </w:p>
        </w:tc>
      </w:tr>
      <w:tr w:rsidR="00C13364">
        <w:trPr>
          <w:trHeight w:val="1235"/>
        </w:trPr>
        <w:tc>
          <w:tcPr>
            <w:tcW w:w="1286" w:type="dxa"/>
          </w:tcPr>
          <w:p w:rsidR="00C13364" w:rsidRDefault="00D80AF5">
            <w:pPr>
              <w:pStyle w:val="TableParagraph"/>
              <w:spacing w:line="265" w:lineRule="exact"/>
              <w:ind w:left="107"/>
            </w:pPr>
            <w:r>
              <w:rPr>
                <w:spacing w:val="-2"/>
              </w:rPr>
              <w:t>Propagácia</w:t>
            </w:r>
          </w:p>
        </w:tc>
        <w:tc>
          <w:tcPr>
            <w:tcW w:w="1534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36" w:type="dxa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rPr>
                <w:spacing w:val="-2"/>
              </w:rPr>
              <w:t>Slabá</w:t>
            </w:r>
          </w:p>
          <w:p w:rsidR="00C13364" w:rsidRDefault="00D80AF5">
            <w:pPr>
              <w:pStyle w:val="TableParagraph"/>
              <w:spacing w:before="41"/>
              <w:ind w:left="108"/>
            </w:pPr>
            <w:r>
              <w:t>propagácia</w:t>
            </w:r>
            <w:r>
              <w:rPr>
                <w:spacing w:val="-5"/>
              </w:rPr>
              <w:t xml:space="preserve"> </w:t>
            </w:r>
            <w:r>
              <w:t>-</w:t>
            </w:r>
            <w:r>
              <w:rPr>
                <w:spacing w:val="-10"/>
              </w:rPr>
              <w:t>-</w:t>
            </w:r>
          </w:p>
        </w:tc>
        <w:tc>
          <w:tcPr>
            <w:tcW w:w="1534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36" w:type="dxa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rPr>
                <w:spacing w:val="-2"/>
              </w:rPr>
              <w:t>Slabá</w:t>
            </w:r>
          </w:p>
          <w:p w:rsidR="00C13364" w:rsidRDefault="00D80AF5">
            <w:pPr>
              <w:pStyle w:val="TableParagraph"/>
              <w:spacing w:before="41"/>
              <w:ind w:left="108"/>
            </w:pPr>
            <w:r>
              <w:t>propagácia</w:t>
            </w:r>
            <w:r>
              <w:rPr>
                <w:spacing w:val="-5"/>
              </w:rPr>
              <w:t xml:space="preserve"> </w:t>
            </w:r>
            <w:r>
              <w:t>-</w:t>
            </w:r>
            <w:r>
              <w:rPr>
                <w:spacing w:val="-10"/>
              </w:rPr>
              <w:t>-</w:t>
            </w:r>
          </w:p>
        </w:tc>
        <w:tc>
          <w:tcPr>
            <w:tcW w:w="1505" w:type="dxa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rPr>
                <w:spacing w:val="-2"/>
              </w:rPr>
              <w:t>Posilniť</w:t>
            </w:r>
          </w:p>
          <w:p w:rsidR="00C13364" w:rsidRDefault="00D80AF5">
            <w:pPr>
              <w:pStyle w:val="TableParagraph"/>
              <w:spacing w:before="41" w:line="276" w:lineRule="auto"/>
              <w:ind w:left="108" w:right="112"/>
            </w:pPr>
            <w:r>
              <w:t>propagáciu</w:t>
            </w:r>
            <w:r>
              <w:rPr>
                <w:spacing w:val="-13"/>
              </w:rPr>
              <w:t xml:space="preserve"> </w:t>
            </w:r>
            <w:r>
              <w:t xml:space="preserve">na </w:t>
            </w:r>
            <w:r>
              <w:rPr>
                <w:spacing w:val="-2"/>
              </w:rPr>
              <w:t>webovej</w:t>
            </w:r>
          </w:p>
          <w:p w:rsidR="00C13364" w:rsidRDefault="00D80AF5">
            <w:pPr>
              <w:pStyle w:val="TableParagraph"/>
              <w:spacing w:line="268" w:lineRule="exact"/>
              <w:ind w:left="108"/>
            </w:pPr>
            <w:r>
              <w:t>stránke</w:t>
            </w:r>
            <w:r>
              <w:rPr>
                <w:spacing w:val="-2"/>
              </w:rPr>
              <w:t xml:space="preserve"> obce.</w:t>
            </w:r>
          </w:p>
        </w:tc>
      </w:tr>
    </w:tbl>
    <w:p w:rsidR="00C13364" w:rsidRDefault="00D80AF5">
      <w:pPr>
        <w:pStyle w:val="Zkladntext"/>
        <w:spacing w:before="1"/>
        <w:ind w:left="295"/>
      </w:pPr>
      <w:r>
        <w:t>Zdroj:</w:t>
      </w:r>
      <w:r>
        <w:rPr>
          <w:spacing w:val="-9"/>
        </w:rPr>
        <w:t xml:space="preserve"> </w:t>
      </w:r>
      <w:r>
        <w:t>Weisová,</w:t>
      </w:r>
      <w:r>
        <w:rPr>
          <w:spacing w:val="-7"/>
        </w:rPr>
        <w:t xml:space="preserve"> </w:t>
      </w:r>
      <w:r>
        <w:t>Bernátová:</w:t>
      </w:r>
      <w:r>
        <w:rPr>
          <w:spacing w:val="-7"/>
        </w:rPr>
        <w:t xml:space="preserve"> </w:t>
      </w:r>
      <w:r>
        <w:t>Strategické</w:t>
      </w:r>
      <w:r>
        <w:rPr>
          <w:spacing w:val="-6"/>
        </w:rPr>
        <w:t xml:space="preserve"> </w:t>
      </w:r>
      <w:r>
        <w:t>plánovanie</w:t>
      </w:r>
      <w:r>
        <w:rPr>
          <w:spacing w:val="-9"/>
        </w:rPr>
        <w:t xml:space="preserve"> </w:t>
      </w:r>
      <w:r>
        <w:t>samosprávy,</w:t>
      </w:r>
      <w:r>
        <w:rPr>
          <w:spacing w:val="-7"/>
        </w:rPr>
        <w:t xml:space="preserve"> </w:t>
      </w:r>
      <w:r>
        <w:t>Municipalia</w:t>
      </w:r>
      <w:r>
        <w:rPr>
          <w:spacing w:val="-6"/>
        </w:rPr>
        <w:t xml:space="preserve"> </w:t>
      </w:r>
      <w:r>
        <w:rPr>
          <w:spacing w:val="-4"/>
        </w:rPr>
        <w:t>2012</w:t>
      </w:r>
    </w:p>
    <w:p w:rsidR="00C13364" w:rsidRDefault="00C13364">
      <w:pPr>
        <w:pStyle w:val="Zkladntext"/>
        <w:sectPr w:rsidR="00C13364">
          <w:pgSz w:w="11910" w:h="16840"/>
          <w:pgMar w:top="1320" w:right="1133" w:bottom="1200" w:left="1275" w:header="37" w:footer="962" w:gutter="0"/>
          <w:cols w:space="708"/>
        </w:sectPr>
      </w:pPr>
    </w:p>
    <w:p w:rsidR="00C13364" w:rsidRDefault="00D80AF5">
      <w:pPr>
        <w:pStyle w:val="Nadpis2"/>
        <w:spacing w:before="95"/>
        <w:jc w:val="both"/>
      </w:pPr>
      <w:bookmarkStart w:id="5" w:name="_bookmark4"/>
      <w:bookmarkEnd w:id="5"/>
      <w:r>
        <w:rPr>
          <w:color w:val="4F81BC"/>
        </w:rPr>
        <w:lastRenderedPageBreak/>
        <w:t>Časť</w:t>
      </w:r>
      <w:r>
        <w:rPr>
          <w:color w:val="4F81BC"/>
          <w:spacing w:val="-9"/>
        </w:rPr>
        <w:t xml:space="preserve"> </w:t>
      </w:r>
      <w:r>
        <w:rPr>
          <w:color w:val="4F81BC"/>
        </w:rPr>
        <w:t>A.III</w:t>
      </w:r>
      <w:r>
        <w:rPr>
          <w:color w:val="4F81BC"/>
          <w:spacing w:val="-9"/>
        </w:rPr>
        <w:t xml:space="preserve"> </w:t>
      </w:r>
      <w:r>
        <w:rPr>
          <w:color w:val="4F81BC"/>
        </w:rPr>
        <w:t>Zhodnotenie</w:t>
      </w:r>
      <w:r>
        <w:rPr>
          <w:color w:val="4F81BC"/>
          <w:spacing w:val="-10"/>
        </w:rPr>
        <w:t xml:space="preserve"> </w:t>
      </w:r>
      <w:r>
        <w:rPr>
          <w:color w:val="4F81BC"/>
        </w:rPr>
        <w:t>súčasného</w:t>
      </w:r>
      <w:r>
        <w:rPr>
          <w:color w:val="4F81BC"/>
          <w:spacing w:val="-11"/>
        </w:rPr>
        <w:t xml:space="preserve"> </w:t>
      </w:r>
      <w:r>
        <w:rPr>
          <w:color w:val="4F81BC"/>
        </w:rPr>
        <w:t>stavu</w:t>
      </w:r>
      <w:r>
        <w:rPr>
          <w:color w:val="4F81BC"/>
          <w:spacing w:val="-10"/>
        </w:rPr>
        <w:t xml:space="preserve"> </w:t>
      </w:r>
      <w:r>
        <w:rPr>
          <w:color w:val="4F81BC"/>
          <w:spacing w:val="-2"/>
        </w:rPr>
        <w:t>územia</w:t>
      </w:r>
    </w:p>
    <w:p w:rsidR="00C13364" w:rsidRDefault="00C13364">
      <w:pPr>
        <w:pStyle w:val="Zkladntext"/>
        <w:spacing w:before="47"/>
        <w:rPr>
          <w:rFonts w:ascii="Cambria"/>
          <w:b/>
          <w:sz w:val="26"/>
        </w:rPr>
      </w:pPr>
    </w:p>
    <w:p w:rsidR="00C13364" w:rsidRDefault="00D80AF5">
      <w:pPr>
        <w:pStyle w:val="Nadpis4"/>
        <w:jc w:val="both"/>
      </w:pPr>
      <w:r>
        <w:t>Formulár</w:t>
      </w:r>
      <w:r>
        <w:rPr>
          <w:spacing w:val="-3"/>
        </w:rPr>
        <w:t xml:space="preserve"> </w:t>
      </w:r>
      <w:r>
        <w:t>č.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10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 xml:space="preserve">SWOT </w:t>
      </w:r>
      <w:r>
        <w:rPr>
          <w:spacing w:val="-2"/>
        </w:rPr>
        <w:t>analýza</w:t>
      </w:r>
    </w:p>
    <w:p w:rsidR="00C13364" w:rsidRDefault="00C13364">
      <w:pPr>
        <w:pStyle w:val="Zkladntext"/>
        <w:spacing w:before="80"/>
        <w:rPr>
          <w:b/>
        </w:rPr>
      </w:pPr>
    </w:p>
    <w:p w:rsidR="00C13364" w:rsidRDefault="00D80AF5">
      <w:pPr>
        <w:pStyle w:val="Nadpis4"/>
        <w:spacing w:after="44"/>
        <w:ind w:left="194"/>
        <w:jc w:val="both"/>
      </w:pPr>
      <w:r>
        <w:t>Oblasť:</w:t>
      </w:r>
      <w:r>
        <w:rPr>
          <w:spacing w:val="-9"/>
        </w:rPr>
        <w:t xml:space="preserve"> </w:t>
      </w:r>
      <w:r>
        <w:t>INFRAŠTRUKTÚRA,</w:t>
      </w:r>
      <w:r>
        <w:rPr>
          <w:spacing w:val="-8"/>
        </w:rPr>
        <w:t xml:space="preserve"> </w:t>
      </w:r>
      <w:r>
        <w:t>HOSPODÁRSTVO,</w:t>
      </w:r>
      <w:r>
        <w:rPr>
          <w:spacing w:val="-9"/>
        </w:rPr>
        <w:t xml:space="preserve"> </w:t>
      </w:r>
      <w:r>
        <w:rPr>
          <w:spacing w:val="-2"/>
        </w:rPr>
        <w:t>DOPRAVA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43"/>
        <w:gridCol w:w="537"/>
        <w:gridCol w:w="4306"/>
      </w:tblGrid>
      <w:tr w:rsidR="00C13364">
        <w:trPr>
          <w:trHeight w:val="4015"/>
        </w:trPr>
        <w:tc>
          <w:tcPr>
            <w:tcW w:w="4443" w:type="dxa"/>
          </w:tcPr>
          <w:p w:rsidR="00C13364" w:rsidRDefault="00C13364">
            <w:pPr>
              <w:pStyle w:val="TableParagraph"/>
              <w:spacing w:before="35"/>
              <w:rPr>
                <w:b/>
              </w:rPr>
            </w:pPr>
          </w:p>
          <w:p w:rsidR="00C13364" w:rsidRDefault="00D80AF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Silné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stránky</w:t>
            </w:r>
          </w:p>
          <w:p w:rsidR="00C13364" w:rsidRDefault="00C13364">
            <w:pPr>
              <w:pStyle w:val="TableParagraph"/>
              <w:spacing w:before="82"/>
              <w:rPr>
                <w:b/>
              </w:rPr>
            </w:pPr>
          </w:p>
          <w:p w:rsidR="00C13364" w:rsidRDefault="00D80AF5">
            <w:pPr>
              <w:pStyle w:val="TableParagraph"/>
              <w:numPr>
                <w:ilvl w:val="0"/>
                <w:numId w:val="20"/>
              </w:numPr>
              <w:tabs>
                <w:tab w:val="left" w:pos="391"/>
              </w:tabs>
              <w:ind w:hanging="284"/>
            </w:pPr>
            <w:r>
              <w:t>vybudovaná</w:t>
            </w:r>
            <w:r>
              <w:rPr>
                <w:spacing w:val="-6"/>
              </w:rPr>
              <w:t xml:space="preserve"> </w:t>
            </w:r>
            <w:r>
              <w:t>technická</w:t>
            </w:r>
            <w:r>
              <w:rPr>
                <w:spacing w:val="-9"/>
              </w:rPr>
              <w:t xml:space="preserve"> </w:t>
            </w:r>
            <w:r>
              <w:t>infraštruktúra</w:t>
            </w:r>
            <w:r>
              <w:rPr>
                <w:spacing w:val="-8"/>
              </w:rPr>
              <w:t xml:space="preserve"> </w:t>
            </w:r>
            <w:r>
              <w:t>v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obci</w:t>
            </w:r>
          </w:p>
          <w:p w:rsidR="00C13364" w:rsidRDefault="00D80AF5">
            <w:pPr>
              <w:pStyle w:val="TableParagraph"/>
              <w:numPr>
                <w:ilvl w:val="0"/>
                <w:numId w:val="20"/>
              </w:numPr>
              <w:tabs>
                <w:tab w:val="left" w:pos="391"/>
              </w:tabs>
              <w:spacing w:before="41"/>
              <w:ind w:hanging="284"/>
            </w:pPr>
            <w:r>
              <w:t>vypracovaný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schválený</w:t>
            </w:r>
            <w:r>
              <w:rPr>
                <w:spacing w:val="-6"/>
              </w:rPr>
              <w:t xml:space="preserve"> </w:t>
            </w:r>
            <w:r>
              <w:t>Územný</w:t>
            </w:r>
            <w:r>
              <w:rPr>
                <w:spacing w:val="-6"/>
              </w:rPr>
              <w:t xml:space="preserve"> </w:t>
            </w:r>
            <w:r>
              <w:t>plán</w:t>
            </w:r>
            <w:r>
              <w:rPr>
                <w:spacing w:val="-4"/>
              </w:rPr>
              <w:t xml:space="preserve"> obce</w:t>
            </w:r>
          </w:p>
          <w:p w:rsidR="00C13364" w:rsidRDefault="00D80AF5">
            <w:pPr>
              <w:pStyle w:val="TableParagraph"/>
              <w:numPr>
                <w:ilvl w:val="0"/>
                <w:numId w:val="20"/>
              </w:numPr>
              <w:tabs>
                <w:tab w:val="left" w:pos="391"/>
              </w:tabs>
              <w:spacing w:before="39" w:line="278" w:lineRule="auto"/>
              <w:ind w:right="585"/>
            </w:pPr>
            <w:r>
              <w:t>zrekonštruované</w:t>
            </w:r>
            <w:r>
              <w:rPr>
                <w:spacing w:val="-13"/>
              </w:rPr>
              <w:t xml:space="preserve"> </w:t>
            </w:r>
            <w:r>
              <w:t>miestne</w:t>
            </w:r>
            <w:r>
              <w:rPr>
                <w:spacing w:val="-12"/>
              </w:rPr>
              <w:t xml:space="preserve"> </w:t>
            </w:r>
            <w:r>
              <w:t>komunikácie a vybudovaný chodník v obci</w:t>
            </w:r>
          </w:p>
          <w:p w:rsidR="00C13364" w:rsidRDefault="00D80AF5">
            <w:pPr>
              <w:pStyle w:val="TableParagraph"/>
              <w:numPr>
                <w:ilvl w:val="0"/>
                <w:numId w:val="20"/>
              </w:numPr>
              <w:tabs>
                <w:tab w:val="left" w:pos="391"/>
              </w:tabs>
              <w:spacing w:line="265" w:lineRule="exact"/>
              <w:ind w:hanging="284"/>
            </w:pPr>
            <w:r>
              <w:t>vybudovaný</w:t>
            </w:r>
            <w:r>
              <w:rPr>
                <w:spacing w:val="-7"/>
              </w:rPr>
              <w:t xml:space="preserve"> </w:t>
            </w:r>
            <w:r>
              <w:t>Dom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nádeje</w:t>
            </w:r>
          </w:p>
          <w:p w:rsidR="00C13364" w:rsidRDefault="00D80AF5">
            <w:pPr>
              <w:pStyle w:val="TableParagraph"/>
              <w:numPr>
                <w:ilvl w:val="0"/>
                <w:numId w:val="20"/>
              </w:numPr>
              <w:tabs>
                <w:tab w:val="left" w:pos="391"/>
              </w:tabs>
              <w:spacing w:before="38" w:line="276" w:lineRule="auto"/>
              <w:ind w:right="900"/>
            </w:pPr>
            <w:r>
              <w:t>dostatočné</w:t>
            </w:r>
            <w:r>
              <w:rPr>
                <w:spacing w:val="-13"/>
              </w:rPr>
              <w:t xml:space="preserve"> </w:t>
            </w:r>
            <w:r>
              <w:t>skúsenosti</w:t>
            </w:r>
            <w:r>
              <w:rPr>
                <w:spacing w:val="-12"/>
              </w:rPr>
              <w:t xml:space="preserve"> </w:t>
            </w:r>
            <w:r>
              <w:t>s</w:t>
            </w:r>
            <w:r>
              <w:rPr>
                <w:spacing w:val="-12"/>
              </w:rPr>
              <w:t xml:space="preserve"> </w:t>
            </w:r>
            <w:r>
              <w:t>realizáciou a implementáciou projektov</w:t>
            </w:r>
          </w:p>
          <w:p w:rsidR="00C13364" w:rsidRDefault="00D80AF5">
            <w:pPr>
              <w:pStyle w:val="TableParagraph"/>
              <w:numPr>
                <w:ilvl w:val="0"/>
                <w:numId w:val="20"/>
              </w:numPr>
              <w:tabs>
                <w:tab w:val="left" w:pos="391"/>
              </w:tabs>
              <w:spacing w:before="2"/>
              <w:ind w:hanging="284"/>
            </w:pPr>
            <w:r>
              <w:t>zrekonštruované</w:t>
            </w:r>
            <w:r>
              <w:rPr>
                <w:spacing w:val="-12"/>
              </w:rPr>
              <w:t xml:space="preserve"> </w:t>
            </w:r>
            <w:r>
              <w:t>okolie</w:t>
            </w:r>
            <w:r>
              <w:rPr>
                <w:spacing w:val="-9"/>
              </w:rPr>
              <w:t xml:space="preserve"> </w:t>
            </w:r>
            <w:r>
              <w:t>Obecného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úradu</w:t>
            </w:r>
          </w:p>
          <w:p w:rsidR="00C13364" w:rsidRDefault="00D80AF5">
            <w:pPr>
              <w:pStyle w:val="TableParagraph"/>
              <w:numPr>
                <w:ilvl w:val="0"/>
                <w:numId w:val="20"/>
              </w:numPr>
              <w:tabs>
                <w:tab w:val="left" w:pos="391"/>
              </w:tabs>
              <w:spacing w:before="39"/>
              <w:ind w:hanging="284"/>
            </w:pPr>
            <w:r>
              <w:t>webová</w:t>
            </w:r>
            <w:r>
              <w:rPr>
                <w:spacing w:val="-8"/>
              </w:rPr>
              <w:t xml:space="preserve"> </w:t>
            </w:r>
            <w:r>
              <w:t>stránka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obce</w:t>
            </w:r>
          </w:p>
        </w:tc>
        <w:tc>
          <w:tcPr>
            <w:tcW w:w="537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306" w:type="dxa"/>
          </w:tcPr>
          <w:p w:rsidR="00C13364" w:rsidRDefault="00C13364">
            <w:pPr>
              <w:pStyle w:val="TableParagraph"/>
              <w:spacing w:before="35"/>
              <w:rPr>
                <w:b/>
              </w:rPr>
            </w:pPr>
          </w:p>
          <w:p w:rsidR="00C13364" w:rsidRDefault="00D80AF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Slabé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stránky</w:t>
            </w:r>
          </w:p>
          <w:p w:rsidR="00C13364" w:rsidRDefault="00C13364">
            <w:pPr>
              <w:pStyle w:val="TableParagraph"/>
              <w:spacing w:before="82"/>
              <w:rPr>
                <w:b/>
              </w:rPr>
            </w:pPr>
          </w:p>
          <w:p w:rsidR="00C13364" w:rsidRDefault="00D80AF5">
            <w:pPr>
              <w:pStyle w:val="TableParagraph"/>
              <w:numPr>
                <w:ilvl w:val="0"/>
                <w:numId w:val="19"/>
              </w:numPr>
              <w:tabs>
                <w:tab w:val="left" w:pos="392"/>
              </w:tabs>
              <w:spacing w:line="276" w:lineRule="auto"/>
              <w:ind w:right="412"/>
            </w:pPr>
            <w:r>
              <w:t>nedostatok</w:t>
            </w:r>
            <w:r>
              <w:rPr>
                <w:spacing w:val="-13"/>
              </w:rPr>
              <w:t xml:space="preserve"> </w:t>
            </w:r>
            <w:r>
              <w:t>finančných</w:t>
            </w:r>
            <w:r>
              <w:rPr>
                <w:spacing w:val="-12"/>
              </w:rPr>
              <w:t xml:space="preserve"> </w:t>
            </w:r>
            <w:r>
              <w:t>prostriedkov</w:t>
            </w:r>
            <w:r>
              <w:rPr>
                <w:spacing w:val="-12"/>
              </w:rPr>
              <w:t xml:space="preserve"> </w:t>
            </w:r>
            <w:r>
              <w:t>na údržbu technickej a dopravnej infraštruktúry v obci</w:t>
            </w:r>
          </w:p>
          <w:p w:rsidR="00C13364" w:rsidRDefault="00D80AF5">
            <w:pPr>
              <w:pStyle w:val="TableParagraph"/>
              <w:numPr>
                <w:ilvl w:val="0"/>
                <w:numId w:val="19"/>
              </w:numPr>
              <w:tabs>
                <w:tab w:val="left" w:pos="392"/>
              </w:tabs>
              <w:spacing w:before="1"/>
            </w:pPr>
            <w:r>
              <w:t>chýbajúca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kanalizácia</w:t>
            </w:r>
          </w:p>
          <w:p w:rsidR="00C13364" w:rsidRDefault="00D80AF5">
            <w:pPr>
              <w:pStyle w:val="TableParagraph"/>
              <w:numPr>
                <w:ilvl w:val="0"/>
                <w:numId w:val="19"/>
              </w:numPr>
              <w:tabs>
                <w:tab w:val="left" w:pos="392"/>
              </w:tabs>
              <w:spacing w:before="41"/>
            </w:pPr>
            <w:r>
              <w:t>chýbajúci</w:t>
            </w:r>
            <w:r>
              <w:rPr>
                <w:spacing w:val="-5"/>
              </w:rPr>
              <w:t xml:space="preserve"> </w:t>
            </w:r>
            <w:r>
              <w:t>káblový</w:t>
            </w:r>
            <w:r>
              <w:rPr>
                <w:spacing w:val="-5"/>
              </w:rPr>
              <w:t xml:space="preserve"> </w:t>
            </w:r>
            <w:r>
              <w:t>rozvod</w:t>
            </w:r>
            <w:r>
              <w:rPr>
                <w:spacing w:val="-5"/>
              </w:rPr>
              <w:t xml:space="preserve"> </w:t>
            </w:r>
            <w:r>
              <w:t>internetu</w:t>
            </w:r>
            <w:r>
              <w:rPr>
                <w:spacing w:val="-8"/>
              </w:rPr>
              <w:t xml:space="preserve"> </w:t>
            </w:r>
            <w:r>
              <w:t>v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obci</w:t>
            </w:r>
          </w:p>
        </w:tc>
      </w:tr>
      <w:tr w:rsidR="00C13364">
        <w:trPr>
          <w:trHeight w:val="4822"/>
        </w:trPr>
        <w:tc>
          <w:tcPr>
            <w:tcW w:w="4443" w:type="dxa"/>
          </w:tcPr>
          <w:p w:rsidR="00C13364" w:rsidRDefault="00C13364">
            <w:pPr>
              <w:pStyle w:val="TableParagraph"/>
              <w:spacing w:before="37"/>
              <w:rPr>
                <w:b/>
              </w:rPr>
            </w:pPr>
          </w:p>
          <w:p w:rsidR="00C13364" w:rsidRDefault="00D80AF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Príležitosti</w:t>
            </w:r>
          </w:p>
          <w:p w:rsidR="00C13364" w:rsidRDefault="00C13364">
            <w:pPr>
              <w:pStyle w:val="TableParagraph"/>
              <w:spacing w:before="80"/>
              <w:rPr>
                <w:b/>
              </w:rPr>
            </w:pPr>
          </w:p>
          <w:p w:rsidR="00C13364" w:rsidRDefault="00D80AF5">
            <w:pPr>
              <w:pStyle w:val="TableParagraph"/>
              <w:numPr>
                <w:ilvl w:val="0"/>
                <w:numId w:val="18"/>
              </w:numPr>
              <w:tabs>
                <w:tab w:val="left" w:pos="391"/>
              </w:tabs>
              <w:spacing w:before="1" w:line="276" w:lineRule="auto"/>
              <w:ind w:right="310"/>
            </w:pPr>
            <w:r>
              <w:t>možnosť</w:t>
            </w:r>
            <w:r>
              <w:rPr>
                <w:spacing w:val="-13"/>
              </w:rPr>
              <w:t xml:space="preserve"> </w:t>
            </w:r>
            <w:r>
              <w:t>získania</w:t>
            </w:r>
            <w:r>
              <w:rPr>
                <w:spacing w:val="-12"/>
              </w:rPr>
              <w:t xml:space="preserve"> </w:t>
            </w:r>
            <w:r>
              <w:t>finančných</w:t>
            </w:r>
            <w:r>
              <w:rPr>
                <w:spacing w:val="-12"/>
              </w:rPr>
              <w:t xml:space="preserve"> </w:t>
            </w:r>
            <w:r>
              <w:t>prostriedkov z fondov EÚ, štátneho rozpočtu</w:t>
            </w:r>
          </w:p>
          <w:p w:rsidR="00C13364" w:rsidRDefault="00D80AF5">
            <w:pPr>
              <w:pStyle w:val="TableParagraph"/>
              <w:numPr>
                <w:ilvl w:val="0"/>
                <w:numId w:val="18"/>
              </w:numPr>
              <w:tabs>
                <w:tab w:val="left" w:pos="391"/>
              </w:tabs>
              <w:spacing w:line="276" w:lineRule="auto"/>
              <w:ind w:right="753"/>
            </w:pPr>
            <w:r>
              <w:t>dokončenie</w:t>
            </w:r>
            <w:r>
              <w:rPr>
                <w:spacing w:val="-13"/>
              </w:rPr>
              <w:t xml:space="preserve"> </w:t>
            </w:r>
            <w:r>
              <w:t>rekonštrukcie</w:t>
            </w:r>
            <w:r>
              <w:rPr>
                <w:spacing w:val="-12"/>
              </w:rPr>
              <w:t xml:space="preserve"> </w:t>
            </w:r>
            <w:r>
              <w:t xml:space="preserve">miestnych </w:t>
            </w:r>
            <w:r>
              <w:rPr>
                <w:spacing w:val="-2"/>
              </w:rPr>
              <w:t>komunikácií</w:t>
            </w:r>
          </w:p>
          <w:p w:rsidR="00C13364" w:rsidRDefault="00D80AF5">
            <w:pPr>
              <w:pStyle w:val="TableParagraph"/>
              <w:numPr>
                <w:ilvl w:val="0"/>
                <w:numId w:val="18"/>
              </w:numPr>
              <w:tabs>
                <w:tab w:val="left" w:pos="391"/>
              </w:tabs>
              <w:ind w:hanging="284"/>
            </w:pPr>
            <w:r>
              <w:t>výstavba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kanalizácie</w:t>
            </w:r>
          </w:p>
          <w:p w:rsidR="00C13364" w:rsidRDefault="00D80AF5">
            <w:pPr>
              <w:pStyle w:val="TableParagraph"/>
              <w:numPr>
                <w:ilvl w:val="0"/>
                <w:numId w:val="18"/>
              </w:numPr>
              <w:tabs>
                <w:tab w:val="left" w:pos="391"/>
              </w:tabs>
              <w:spacing w:before="39"/>
              <w:ind w:hanging="284"/>
            </w:pPr>
            <w:r>
              <w:t>vysokorýchlostný</w:t>
            </w:r>
            <w:r>
              <w:rPr>
                <w:spacing w:val="-5"/>
              </w:rPr>
              <w:t xml:space="preserve"> </w:t>
            </w:r>
            <w:r>
              <w:t>internet</w:t>
            </w:r>
            <w:r>
              <w:rPr>
                <w:spacing w:val="-6"/>
              </w:rPr>
              <w:t xml:space="preserve"> </w:t>
            </w:r>
            <w:r>
              <w:t>v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obci</w:t>
            </w:r>
          </w:p>
        </w:tc>
        <w:tc>
          <w:tcPr>
            <w:tcW w:w="537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306" w:type="dxa"/>
          </w:tcPr>
          <w:p w:rsidR="00C13364" w:rsidRDefault="00C13364">
            <w:pPr>
              <w:pStyle w:val="TableParagraph"/>
              <w:spacing w:before="37"/>
              <w:rPr>
                <w:b/>
              </w:rPr>
            </w:pPr>
          </w:p>
          <w:p w:rsidR="00C13364" w:rsidRDefault="00D80AF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Hrozby</w:t>
            </w:r>
          </w:p>
          <w:p w:rsidR="00C13364" w:rsidRDefault="00C13364">
            <w:pPr>
              <w:pStyle w:val="TableParagraph"/>
              <w:spacing w:before="80"/>
              <w:rPr>
                <w:b/>
              </w:rPr>
            </w:pPr>
          </w:p>
          <w:p w:rsidR="00C13364" w:rsidRDefault="00D80AF5">
            <w:pPr>
              <w:pStyle w:val="TableParagraph"/>
              <w:numPr>
                <w:ilvl w:val="0"/>
                <w:numId w:val="17"/>
              </w:numPr>
              <w:tabs>
                <w:tab w:val="left" w:pos="392"/>
              </w:tabs>
              <w:spacing w:before="1" w:line="276" w:lineRule="auto"/>
              <w:ind w:right="105"/>
            </w:pPr>
            <w:r>
              <w:t>malá</w:t>
            </w:r>
            <w:r>
              <w:rPr>
                <w:spacing w:val="-7"/>
              </w:rPr>
              <w:t xml:space="preserve"> </w:t>
            </w:r>
            <w:r>
              <w:t>miera</w:t>
            </w:r>
            <w:r>
              <w:rPr>
                <w:spacing w:val="-6"/>
              </w:rPr>
              <w:t xml:space="preserve"> </w:t>
            </w:r>
            <w:r>
              <w:t>podpory</w:t>
            </w:r>
            <w:r>
              <w:rPr>
                <w:spacing w:val="-6"/>
              </w:rPr>
              <w:t xml:space="preserve"> </w:t>
            </w:r>
            <w:r>
              <w:t>miest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obcí</w:t>
            </w:r>
            <w:r>
              <w:rPr>
                <w:spacing w:val="-4"/>
              </w:rPr>
              <w:t xml:space="preserve"> </w:t>
            </w:r>
            <w:r>
              <w:t>zo</w:t>
            </w:r>
            <w:r>
              <w:rPr>
                <w:spacing w:val="-4"/>
              </w:rPr>
              <w:t xml:space="preserve"> </w:t>
            </w:r>
            <w:r>
              <w:t xml:space="preserve">strany </w:t>
            </w:r>
            <w:r>
              <w:rPr>
                <w:spacing w:val="-2"/>
              </w:rPr>
              <w:t>štátu</w:t>
            </w:r>
          </w:p>
          <w:p w:rsidR="00C13364" w:rsidRDefault="00D80AF5">
            <w:pPr>
              <w:pStyle w:val="TableParagraph"/>
              <w:numPr>
                <w:ilvl w:val="0"/>
                <w:numId w:val="17"/>
              </w:numPr>
              <w:tabs>
                <w:tab w:val="left" w:pos="392"/>
              </w:tabs>
              <w:spacing w:line="276" w:lineRule="auto"/>
              <w:ind w:right="1036"/>
            </w:pPr>
            <w:r>
              <w:t>nevýhodné</w:t>
            </w:r>
            <w:r>
              <w:rPr>
                <w:spacing w:val="-13"/>
              </w:rPr>
              <w:t xml:space="preserve"> </w:t>
            </w:r>
            <w:r>
              <w:t>podmienky</w:t>
            </w:r>
            <w:r>
              <w:rPr>
                <w:spacing w:val="-12"/>
              </w:rPr>
              <w:t xml:space="preserve"> </w:t>
            </w:r>
            <w:r>
              <w:t>čerpania prostriedkov z EÚ fondov</w:t>
            </w:r>
          </w:p>
          <w:p w:rsidR="00C13364" w:rsidRDefault="00D80AF5">
            <w:pPr>
              <w:pStyle w:val="TableParagraph"/>
              <w:numPr>
                <w:ilvl w:val="0"/>
                <w:numId w:val="17"/>
              </w:numPr>
              <w:tabs>
                <w:tab w:val="left" w:pos="392"/>
              </w:tabs>
            </w:pPr>
            <w:r>
              <w:t>nevýhodné</w:t>
            </w:r>
            <w:r>
              <w:rPr>
                <w:spacing w:val="-7"/>
              </w:rPr>
              <w:t xml:space="preserve"> </w:t>
            </w:r>
            <w:r>
              <w:t>podmienky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čerpania</w:t>
            </w:r>
          </w:p>
          <w:p w:rsidR="00C13364" w:rsidRDefault="00D80AF5">
            <w:pPr>
              <w:pStyle w:val="TableParagraph"/>
              <w:spacing w:before="39"/>
              <w:ind w:left="392"/>
            </w:pPr>
            <w:r>
              <w:t>úverových</w:t>
            </w:r>
            <w:r>
              <w:rPr>
                <w:spacing w:val="-7"/>
              </w:rPr>
              <w:t xml:space="preserve"> </w:t>
            </w:r>
            <w:r>
              <w:t>zdrojov</w:t>
            </w:r>
            <w:r>
              <w:rPr>
                <w:spacing w:val="-4"/>
              </w:rPr>
              <w:t xml:space="preserve"> </w:t>
            </w:r>
            <w:r>
              <w:t>z</w:t>
            </w:r>
            <w:r>
              <w:rPr>
                <w:spacing w:val="-7"/>
              </w:rPr>
              <w:t xml:space="preserve"> </w:t>
            </w:r>
            <w:r>
              <w:t>komerčných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bánk</w:t>
            </w:r>
          </w:p>
          <w:p w:rsidR="00C13364" w:rsidRDefault="00D80AF5">
            <w:pPr>
              <w:pStyle w:val="TableParagraph"/>
              <w:numPr>
                <w:ilvl w:val="0"/>
                <w:numId w:val="17"/>
              </w:numPr>
              <w:tabs>
                <w:tab w:val="left" w:pos="392"/>
              </w:tabs>
              <w:spacing w:before="41" w:line="276" w:lineRule="auto"/>
              <w:ind w:right="294"/>
            </w:pPr>
            <w:r>
              <w:t>zvyšujúce</w:t>
            </w:r>
            <w:r>
              <w:rPr>
                <w:spacing w:val="-8"/>
              </w:rPr>
              <w:t xml:space="preserve"> </w:t>
            </w:r>
            <w:r>
              <w:t>sa</w:t>
            </w:r>
            <w:r>
              <w:rPr>
                <w:spacing w:val="-6"/>
              </w:rPr>
              <w:t xml:space="preserve"> </w:t>
            </w:r>
            <w:r>
              <w:t>náklady</w:t>
            </w:r>
            <w:r>
              <w:rPr>
                <w:spacing w:val="-6"/>
              </w:rPr>
              <w:t xml:space="preserve"> </w:t>
            </w:r>
            <w:r>
              <w:t>na</w:t>
            </w:r>
            <w:r>
              <w:rPr>
                <w:spacing w:val="-6"/>
              </w:rPr>
              <w:t xml:space="preserve"> </w:t>
            </w:r>
            <w:r>
              <w:t>údržbu</w:t>
            </w:r>
            <w:r>
              <w:rPr>
                <w:spacing w:val="-7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opravy cestnej infraštruktúry</w:t>
            </w:r>
          </w:p>
          <w:p w:rsidR="00C13364" w:rsidRDefault="00D80AF5">
            <w:pPr>
              <w:pStyle w:val="TableParagraph"/>
              <w:numPr>
                <w:ilvl w:val="0"/>
                <w:numId w:val="17"/>
              </w:numPr>
              <w:tabs>
                <w:tab w:val="left" w:pos="392"/>
              </w:tabs>
              <w:spacing w:line="268" w:lineRule="exact"/>
            </w:pPr>
            <w:r>
              <w:t>spomalenie</w:t>
            </w:r>
            <w:r>
              <w:rPr>
                <w:spacing w:val="-9"/>
              </w:rPr>
              <w:t xml:space="preserve"> </w:t>
            </w:r>
            <w:r>
              <w:t>hospodárskeho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rastu</w:t>
            </w:r>
          </w:p>
        </w:tc>
      </w:tr>
    </w:tbl>
    <w:p w:rsidR="00C13364" w:rsidRDefault="00D80AF5">
      <w:pPr>
        <w:pStyle w:val="Zkladntext"/>
        <w:ind w:left="11"/>
      </w:pPr>
      <w:r>
        <w:t>Zdroj:</w:t>
      </w:r>
      <w:r>
        <w:rPr>
          <w:spacing w:val="36"/>
        </w:rPr>
        <w:t xml:space="preserve"> </w:t>
      </w:r>
      <w:r>
        <w:t>upravené</w:t>
      </w:r>
      <w:r>
        <w:rPr>
          <w:spacing w:val="-6"/>
        </w:rPr>
        <w:t xml:space="preserve"> </w:t>
      </w:r>
      <w:r>
        <w:t>podľa</w:t>
      </w:r>
      <w:r>
        <w:rPr>
          <w:spacing w:val="-8"/>
        </w:rPr>
        <w:t xml:space="preserve"> </w:t>
      </w:r>
      <w:r>
        <w:t>Weisová,</w:t>
      </w:r>
      <w:r>
        <w:rPr>
          <w:spacing w:val="-6"/>
        </w:rPr>
        <w:t xml:space="preserve"> </w:t>
      </w:r>
      <w:r>
        <w:t>Bernátová:</w:t>
      </w:r>
      <w:r>
        <w:rPr>
          <w:spacing w:val="-6"/>
        </w:rPr>
        <w:t xml:space="preserve"> </w:t>
      </w:r>
      <w:r>
        <w:t>Strategické</w:t>
      </w:r>
      <w:r>
        <w:rPr>
          <w:spacing w:val="-6"/>
        </w:rPr>
        <w:t xml:space="preserve"> </w:t>
      </w:r>
      <w:r>
        <w:t>plánovanie</w:t>
      </w:r>
      <w:r>
        <w:rPr>
          <w:spacing w:val="-9"/>
        </w:rPr>
        <w:t xml:space="preserve"> </w:t>
      </w:r>
      <w:r>
        <w:t>samosprávy,</w:t>
      </w:r>
      <w:r>
        <w:rPr>
          <w:spacing w:val="-6"/>
        </w:rPr>
        <w:t xml:space="preserve"> </w:t>
      </w:r>
      <w:r>
        <w:t>Municipalia</w:t>
      </w:r>
      <w:r>
        <w:rPr>
          <w:spacing w:val="-7"/>
        </w:rPr>
        <w:t xml:space="preserve"> </w:t>
      </w:r>
      <w:r>
        <w:rPr>
          <w:spacing w:val="-4"/>
        </w:rPr>
        <w:t>2012</w:t>
      </w:r>
    </w:p>
    <w:p w:rsidR="00C13364" w:rsidRDefault="00C13364">
      <w:pPr>
        <w:pStyle w:val="Zkladntext"/>
        <w:spacing w:before="76"/>
      </w:pPr>
    </w:p>
    <w:p w:rsidR="00C13364" w:rsidRDefault="00D80AF5">
      <w:pPr>
        <w:pStyle w:val="Zkladntext"/>
        <w:spacing w:before="1" w:line="276" w:lineRule="auto"/>
        <w:ind w:left="143" w:right="280"/>
        <w:jc w:val="both"/>
      </w:pPr>
      <w:r>
        <w:t>Číslami 1 – 7 sú očíslované silné stránky zo SWOT analýzy, veľkými písmenami A – D sú označené jednotlivé príležitosti zo SWOT analýzy. K</w:t>
      </w:r>
      <w:r>
        <w:rPr>
          <w:spacing w:val="-3"/>
        </w:rPr>
        <w:t xml:space="preserve"> </w:t>
      </w:r>
      <w:r>
        <w:t>vysoko hodnotenej silnej stránke sme priraďovali príležitosti,</w:t>
      </w:r>
      <w:r>
        <w:rPr>
          <w:spacing w:val="33"/>
        </w:rPr>
        <w:t xml:space="preserve"> </w:t>
      </w:r>
      <w:r>
        <w:t>ktoré</w:t>
      </w:r>
      <w:r>
        <w:rPr>
          <w:spacing w:val="33"/>
        </w:rPr>
        <w:t xml:space="preserve"> </w:t>
      </w:r>
      <w:r>
        <w:t>je</w:t>
      </w:r>
      <w:r>
        <w:rPr>
          <w:spacing w:val="36"/>
        </w:rPr>
        <w:t xml:space="preserve"> </w:t>
      </w:r>
      <w:r>
        <w:t>potrebné</w:t>
      </w:r>
      <w:r>
        <w:rPr>
          <w:spacing w:val="36"/>
        </w:rPr>
        <w:t xml:space="preserve"> </w:t>
      </w:r>
      <w:r>
        <w:t>podporiť</w:t>
      </w:r>
      <w:r>
        <w:rPr>
          <w:spacing w:val="33"/>
        </w:rPr>
        <w:t xml:space="preserve"> </w:t>
      </w:r>
      <w:r>
        <w:t>vhodnými</w:t>
      </w:r>
      <w:r>
        <w:rPr>
          <w:spacing w:val="35"/>
        </w:rPr>
        <w:t xml:space="preserve"> </w:t>
      </w:r>
      <w:r>
        <w:t>aktivitami/projektm</w:t>
      </w:r>
      <w:r>
        <w:t>i/opatreniami</w:t>
      </w:r>
      <w:r>
        <w:rPr>
          <w:spacing w:val="36"/>
        </w:rPr>
        <w:t xml:space="preserve"> </w:t>
      </w:r>
      <w:r>
        <w:t>na</w:t>
      </w:r>
      <w:r>
        <w:rPr>
          <w:spacing w:val="35"/>
        </w:rPr>
        <w:t xml:space="preserve"> </w:t>
      </w:r>
      <w:r>
        <w:t>túto</w:t>
      </w:r>
      <w:r>
        <w:rPr>
          <w:spacing w:val="35"/>
        </w:rPr>
        <w:t xml:space="preserve"> </w:t>
      </w:r>
      <w:r>
        <w:t>väzbu s očakávaním kladného výsledku/ vplyvu.</w:t>
      </w:r>
    </w:p>
    <w:p w:rsidR="00C13364" w:rsidRDefault="00C13364">
      <w:pPr>
        <w:pStyle w:val="Zkladntext"/>
        <w:spacing w:line="276" w:lineRule="auto"/>
        <w:jc w:val="both"/>
        <w:sectPr w:rsidR="00C13364">
          <w:pgSz w:w="11910" w:h="16840"/>
          <w:pgMar w:top="1320" w:right="1133" w:bottom="1200" w:left="1275" w:header="37" w:footer="962" w:gutter="0"/>
          <w:cols w:space="708"/>
        </w:sectPr>
      </w:pPr>
    </w:p>
    <w:p w:rsidR="00C13364" w:rsidRDefault="00D80AF5">
      <w:pPr>
        <w:pStyle w:val="Nadpis4"/>
        <w:spacing w:before="91" w:after="3" w:line="276" w:lineRule="auto"/>
      </w:pPr>
      <w:r>
        <w:lastRenderedPageBreak/>
        <w:t>Formulár</w:t>
      </w:r>
      <w:r>
        <w:rPr>
          <w:spacing w:val="80"/>
        </w:rPr>
        <w:t xml:space="preserve"> </w:t>
      </w:r>
      <w:r>
        <w:t>č.</w:t>
      </w:r>
      <w:r>
        <w:rPr>
          <w:spacing w:val="80"/>
        </w:rPr>
        <w:t xml:space="preserve"> </w:t>
      </w:r>
      <w:r>
        <w:t>A</w:t>
      </w:r>
      <w:r>
        <w:rPr>
          <w:spacing w:val="80"/>
        </w:rPr>
        <w:t xml:space="preserve"> </w:t>
      </w:r>
      <w:r>
        <w:t>11</w:t>
      </w:r>
      <w:r>
        <w:rPr>
          <w:spacing w:val="80"/>
        </w:rPr>
        <w:t xml:space="preserve"> </w:t>
      </w:r>
      <w:r>
        <w:t>-</w:t>
      </w:r>
      <w:r>
        <w:rPr>
          <w:spacing w:val="80"/>
        </w:rPr>
        <w:t xml:space="preserve"> </w:t>
      </w:r>
      <w:r>
        <w:t>Matica</w:t>
      </w:r>
      <w:r>
        <w:rPr>
          <w:spacing w:val="80"/>
        </w:rPr>
        <w:t xml:space="preserve"> </w:t>
      </w:r>
      <w:r>
        <w:t>vzájomných</w:t>
      </w:r>
      <w:r>
        <w:rPr>
          <w:spacing w:val="80"/>
        </w:rPr>
        <w:t xml:space="preserve"> </w:t>
      </w:r>
      <w:r>
        <w:t>väzieb</w:t>
      </w:r>
      <w:r>
        <w:rPr>
          <w:spacing w:val="80"/>
        </w:rPr>
        <w:t xml:space="preserve"> </w:t>
      </w:r>
      <w:r>
        <w:t>SWOT</w:t>
      </w:r>
      <w:r>
        <w:rPr>
          <w:spacing w:val="80"/>
        </w:rPr>
        <w:t xml:space="preserve"> </w:t>
      </w:r>
      <w:r>
        <w:t>analýzy</w:t>
      </w:r>
      <w:r>
        <w:rPr>
          <w:spacing w:val="80"/>
        </w:rPr>
        <w:t xml:space="preserve"> </w:t>
      </w:r>
      <w:r>
        <w:t>(Oblasť:</w:t>
      </w:r>
      <w:r>
        <w:rPr>
          <w:spacing w:val="80"/>
        </w:rPr>
        <w:t xml:space="preserve"> </w:t>
      </w:r>
      <w:r>
        <w:t>INFRAŠTRUKTÚRA, HOSPODÁRSTVO, DOPRAVA)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1911"/>
        <w:gridCol w:w="1848"/>
        <w:gridCol w:w="1812"/>
        <w:gridCol w:w="1930"/>
      </w:tblGrid>
      <w:tr w:rsidR="00C13364">
        <w:trPr>
          <w:trHeight w:val="268"/>
        </w:trPr>
        <w:tc>
          <w:tcPr>
            <w:tcW w:w="1786" w:type="dxa"/>
            <w:shd w:val="clear" w:color="auto" w:fill="D9D9D9"/>
          </w:tcPr>
          <w:p w:rsidR="00C13364" w:rsidRDefault="00C133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1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9" w:right="5"/>
              <w:jc w:val="center"/>
              <w:rPr>
                <w:b/>
              </w:rPr>
            </w:pPr>
            <w:r>
              <w:rPr>
                <w:b/>
                <w:spacing w:val="-10"/>
              </w:rPr>
              <w:t>A</w:t>
            </w:r>
          </w:p>
        </w:tc>
        <w:tc>
          <w:tcPr>
            <w:tcW w:w="1848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9" w:right="1"/>
              <w:jc w:val="center"/>
              <w:rPr>
                <w:b/>
              </w:rPr>
            </w:pPr>
            <w:r>
              <w:rPr>
                <w:b/>
                <w:spacing w:val="-10"/>
              </w:rPr>
              <w:t>B</w:t>
            </w:r>
          </w:p>
        </w:tc>
        <w:tc>
          <w:tcPr>
            <w:tcW w:w="1812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2" w:right="3"/>
              <w:jc w:val="center"/>
              <w:rPr>
                <w:b/>
              </w:rPr>
            </w:pPr>
            <w:r>
              <w:rPr>
                <w:b/>
                <w:spacing w:val="-10"/>
              </w:rPr>
              <w:t>C</w:t>
            </w:r>
          </w:p>
        </w:tc>
        <w:tc>
          <w:tcPr>
            <w:tcW w:w="1930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1"/>
              <w:jc w:val="center"/>
              <w:rPr>
                <w:b/>
              </w:rPr>
            </w:pPr>
            <w:r>
              <w:rPr>
                <w:b/>
                <w:spacing w:val="-10"/>
              </w:rPr>
              <w:t>D</w:t>
            </w:r>
          </w:p>
        </w:tc>
      </w:tr>
      <w:tr w:rsidR="00C13364">
        <w:trPr>
          <w:trHeight w:val="268"/>
        </w:trPr>
        <w:tc>
          <w:tcPr>
            <w:tcW w:w="1786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1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1911" w:type="dxa"/>
          </w:tcPr>
          <w:p w:rsidR="00C13364" w:rsidRDefault="00D80AF5">
            <w:pPr>
              <w:pStyle w:val="TableParagraph"/>
              <w:spacing w:line="248" w:lineRule="exact"/>
              <w:ind w:left="9"/>
              <w:jc w:val="center"/>
              <w:rPr>
                <w:b/>
              </w:rPr>
            </w:pPr>
            <w:r>
              <w:rPr>
                <w:b/>
                <w:spacing w:val="-5"/>
              </w:rPr>
              <w:t>++</w:t>
            </w:r>
          </w:p>
        </w:tc>
        <w:tc>
          <w:tcPr>
            <w:tcW w:w="1848" w:type="dxa"/>
          </w:tcPr>
          <w:p w:rsidR="00C13364" w:rsidRDefault="00C133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12" w:type="dxa"/>
          </w:tcPr>
          <w:p w:rsidR="00C13364" w:rsidRDefault="00D80AF5">
            <w:pPr>
              <w:pStyle w:val="TableParagraph"/>
              <w:spacing w:line="248" w:lineRule="exact"/>
              <w:ind w:left="12"/>
              <w:jc w:val="center"/>
              <w:rPr>
                <w:b/>
              </w:rPr>
            </w:pPr>
            <w:r>
              <w:rPr>
                <w:b/>
                <w:spacing w:val="-5"/>
              </w:rPr>
              <w:t>+++</w:t>
            </w:r>
          </w:p>
        </w:tc>
        <w:tc>
          <w:tcPr>
            <w:tcW w:w="1930" w:type="dxa"/>
          </w:tcPr>
          <w:p w:rsidR="00C13364" w:rsidRDefault="00C133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13364">
        <w:trPr>
          <w:trHeight w:val="268"/>
        </w:trPr>
        <w:tc>
          <w:tcPr>
            <w:tcW w:w="1786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1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1911" w:type="dxa"/>
          </w:tcPr>
          <w:p w:rsidR="00C13364" w:rsidRDefault="00C133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8" w:type="dxa"/>
          </w:tcPr>
          <w:p w:rsidR="00C13364" w:rsidRDefault="00D80AF5">
            <w:pPr>
              <w:pStyle w:val="TableParagraph"/>
              <w:spacing w:line="248" w:lineRule="exact"/>
              <w:ind w:left="9"/>
              <w:jc w:val="center"/>
              <w:rPr>
                <w:b/>
              </w:rPr>
            </w:pPr>
            <w:r>
              <w:rPr>
                <w:b/>
                <w:spacing w:val="-5"/>
              </w:rPr>
              <w:t>++</w:t>
            </w:r>
          </w:p>
        </w:tc>
        <w:tc>
          <w:tcPr>
            <w:tcW w:w="1812" w:type="dxa"/>
          </w:tcPr>
          <w:p w:rsidR="00C13364" w:rsidRDefault="00C133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0" w:type="dxa"/>
          </w:tcPr>
          <w:p w:rsidR="00C13364" w:rsidRDefault="00C133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13364">
        <w:trPr>
          <w:trHeight w:val="268"/>
        </w:trPr>
        <w:tc>
          <w:tcPr>
            <w:tcW w:w="1786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1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1911" w:type="dxa"/>
          </w:tcPr>
          <w:p w:rsidR="00C13364" w:rsidRDefault="00D80AF5">
            <w:pPr>
              <w:pStyle w:val="TableParagraph"/>
              <w:spacing w:line="248" w:lineRule="exact"/>
              <w:ind w:left="9"/>
              <w:jc w:val="center"/>
              <w:rPr>
                <w:b/>
              </w:rPr>
            </w:pPr>
            <w:r>
              <w:rPr>
                <w:b/>
                <w:spacing w:val="-5"/>
              </w:rPr>
              <w:t>+++</w:t>
            </w:r>
          </w:p>
        </w:tc>
        <w:tc>
          <w:tcPr>
            <w:tcW w:w="1848" w:type="dxa"/>
          </w:tcPr>
          <w:p w:rsidR="00C13364" w:rsidRDefault="00D80AF5">
            <w:pPr>
              <w:pStyle w:val="TableParagraph"/>
              <w:spacing w:line="248" w:lineRule="exact"/>
              <w:ind w:left="9"/>
              <w:jc w:val="center"/>
              <w:rPr>
                <w:b/>
              </w:rPr>
            </w:pPr>
            <w:r>
              <w:rPr>
                <w:b/>
                <w:spacing w:val="-5"/>
              </w:rPr>
              <w:t>+++</w:t>
            </w:r>
          </w:p>
        </w:tc>
        <w:tc>
          <w:tcPr>
            <w:tcW w:w="1812" w:type="dxa"/>
          </w:tcPr>
          <w:p w:rsidR="00C13364" w:rsidRDefault="00C133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0" w:type="dxa"/>
          </w:tcPr>
          <w:p w:rsidR="00C13364" w:rsidRDefault="00C133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13364">
        <w:trPr>
          <w:trHeight w:val="270"/>
        </w:trPr>
        <w:tc>
          <w:tcPr>
            <w:tcW w:w="1786" w:type="dxa"/>
            <w:shd w:val="clear" w:color="auto" w:fill="D9D9D9"/>
          </w:tcPr>
          <w:p w:rsidR="00C13364" w:rsidRDefault="00D80AF5">
            <w:pPr>
              <w:pStyle w:val="TableParagraph"/>
              <w:spacing w:line="251" w:lineRule="exact"/>
              <w:ind w:left="11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1911" w:type="dxa"/>
          </w:tcPr>
          <w:p w:rsidR="00C13364" w:rsidRDefault="00D80AF5">
            <w:pPr>
              <w:pStyle w:val="TableParagraph"/>
              <w:spacing w:line="251" w:lineRule="exact"/>
              <w:ind w:left="9"/>
              <w:jc w:val="center"/>
              <w:rPr>
                <w:b/>
              </w:rPr>
            </w:pPr>
            <w:r>
              <w:rPr>
                <w:b/>
                <w:spacing w:val="-5"/>
              </w:rPr>
              <w:t>++</w:t>
            </w:r>
          </w:p>
        </w:tc>
        <w:tc>
          <w:tcPr>
            <w:tcW w:w="1848" w:type="dxa"/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12" w:type="dxa"/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30" w:type="dxa"/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13364">
        <w:trPr>
          <w:trHeight w:val="268"/>
        </w:trPr>
        <w:tc>
          <w:tcPr>
            <w:tcW w:w="1786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1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1911" w:type="dxa"/>
          </w:tcPr>
          <w:p w:rsidR="00C13364" w:rsidRDefault="00D80AF5">
            <w:pPr>
              <w:pStyle w:val="TableParagraph"/>
              <w:spacing w:line="248" w:lineRule="exact"/>
              <w:ind w:left="9"/>
              <w:jc w:val="center"/>
              <w:rPr>
                <w:b/>
              </w:rPr>
            </w:pPr>
            <w:r>
              <w:rPr>
                <w:b/>
                <w:spacing w:val="-5"/>
              </w:rPr>
              <w:t>++</w:t>
            </w:r>
          </w:p>
        </w:tc>
        <w:tc>
          <w:tcPr>
            <w:tcW w:w="1848" w:type="dxa"/>
          </w:tcPr>
          <w:p w:rsidR="00C13364" w:rsidRDefault="00D80AF5">
            <w:pPr>
              <w:pStyle w:val="TableParagraph"/>
              <w:spacing w:line="248" w:lineRule="exact"/>
              <w:ind w:left="9"/>
              <w:jc w:val="center"/>
              <w:rPr>
                <w:b/>
              </w:rPr>
            </w:pPr>
            <w:r>
              <w:rPr>
                <w:b/>
                <w:spacing w:val="-5"/>
              </w:rPr>
              <w:t>++</w:t>
            </w:r>
          </w:p>
        </w:tc>
        <w:tc>
          <w:tcPr>
            <w:tcW w:w="1812" w:type="dxa"/>
          </w:tcPr>
          <w:p w:rsidR="00C13364" w:rsidRDefault="00D80AF5">
            <w:pPr>
              <w:pStyle w:val="TableParagraph"/>
              <w:spacing w:line="248" w:lineRule="exact"/>
              <w:ind w:left="12"/>
              <w:jc w:val="center"/>
              <w:rPr>
                <w:b/>
              </w:rPr>
            </w:pPr>
            <w:r>
              <w:rPr>
                <w:b/>
                <w:spacing w:val="-5"/>
              </w:rPr>
              <w:t>++</w:t>
            </w:r>
          </w:p>
        </w:tc>
        <w:tc>
          <w:tcPr>
            <w:tcW w:w="1930" w:type="dxa"/>
          </w:tcPr>
          <w:p w:rsidR="00C13364" w:rsidRDefault="00D80AF5">
            <w:pPr>
              <w:pStyle w:val="TableParagraph"/>
              <w:spacing w:line="248" w:lineRule="exact"/>
              <w:ind w:left="11"/>
              <w:jc w:val="center"/>
              <w:rPr>
                <w:b/>
              </w:rPr>
            </w:pPr>
            <w:r>
              <w:rPr>
                <w:b/>
                <w:spacing w:val="-5"/>
              </w:rPr>
              <w:t>++</w:t>
            </w:r>
          </w:p>
        </w:tc>
      </w:tr>
      <w:tr w:rsidR="00C13364">
        <w:trPr>
          <w:trHeight w:val="268"/>
        </w:trPr>
        <w:tc>
          <w:tcPr>
            <w:tcW w:w="1786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1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1911" w:type="dxa"/>
          </w:tcPr>
          <w:p w:rsidR="00C13364" w:rsidRDefault="00D80AF5">
            <w:pPr>
              <w:pStyle w:val="TableParagraph"/>
              <w:spacing w:line="248" w:lineRule="exact"/>
              <w:ind w:left="9"/>
              <w:jc w:val="center"/>
              <w:rPr>
                <w:b/>
              </w:rPr>
            </w:pPr>
            <w:r>
              <w:rPr>
                <w:b/>
                <w:spacing w:val="-5"/>
              </w:rPr>
              <w:t>++</w:t>
            </w:r>
          </w:p>
        </w:tc>
        <w:tc>
          <w:tcPr>
            <w:tcW w:w="1848" w:type="dxa"/>
          </w:tcPr>
          <w:p w:rsidR="00C13364" w:rsidRDefault="00C133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12" w:type="dxa"/>
          </w:tcPr>
          <w:p w:rsidR="00C13364" w:rsidRDefault="00C133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0" w:type="dxa"/>
          </w:tcPr>
          <w:p w:rsidR="00C13364" w:rsidRDefault="00C133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13364">
        <w:trPr>
          <w:trHeight w:val="268"/>
        </w:trPr>
        <w:tc>
          <w:tcPr>
            <w:tcW w:w="1786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1"/>
              <w:jc w:val="center"/>
              <w:rPr>
                <w:b/>
              </w:rPr>
            </w:pPr>
            <w:r>
              <w:rPr>
                <w:b/>
                <w:spacing w:val="-10"/>
              </w:rPr>
              <w:t>7</w:t>
            </w:r>
          </w:p>
        </w:tc>
        <w:tc>
          <w:tcPr>
            <w:tcW w:w="1911" w:type="dxa"/>
          </w:tcPr>
          <w:p w:rsidR="00C13364" w:rsidRDefault="00C133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8" w:type="dxa"/>
          </w:tcPr>
          <w:p w:rsidR="00C13364" w:rsidRDefault="00C133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12" w:type="dxa"/>
          </w:tcPr>
          <w:p w:rsidR="00C13364" w:rsidRDefault="00C133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0" w:type="dxa"/>
          </w:tcPr>
          <w:p w:rsidR="00C13364" w:rsidRDefault="00D80AF5">
            <w:pPr>
              <w:pStyle w:val="TableParagraph"/>
              <w:spacing w:line="248" w:lineRule="exact"/>
              <w:ind w:left="11"/>
              <w:jc w:val="center"/>
              <w:rPr>
                <w:b/>
              </w:rPr>
            </w:pPr>
            <w:r>
              <w:rPr>
                <w:b/>
                <w:spacing w:val="-5"/>
              </w:rPr>
              <w:t>+++</w:t>
            </w:r>
          </w:p>
        </w:tc>
      </w:tr>
    </w:tbl>
    <w:p w:rsidR="00C13364" w:rsidRDefault="00D80AF5">
      <w:pPr>
        <w:pStyle w:val="Zkladntext"/>
        <w:ind w:left="143"/>
      </w:pPr>
      <w:r>
        <w:t>Zdroj:</w:t>
      </w:r>
      <w:r>
        <w:rPr>
          <w:spacing w:val="-8"/>
        </w:rPr>
        <w:t xml:space="preserve"> </w:t>
      </w:r>
      <w:r>
        <w:t>vlastné</w:t>
      </w:r>
      <w:r>
        <w:rPr>
          <w:spacing w:val="-5"/>
        </w:rPr>
        <w:t xml:space="preserve"> </w:t>
      </w:r>
      <w:r>
        <w:rPr>
          <w:spacing w:val="-2"/>
        </w:rPr>
        <w:t>spracovanie</w:t>
      </w:r>
    </w:p>
    <w:p w:rsidR="00C13364" w:rsidRDefault="00C13364">
      <w:pPr>
        <w:pStyle w:val="Zkladntext"/>
        <w:spacing w:before="80"/>
      </w:pPr>
    </w:p>
    <w:p w:rsidR="00C13364" w:rsidRDefault="00D80AF5">
      <w:pPr>
        <w:pStyle w:val="Nadpis4"/>
        <w:spacing w:after="45"/>
      </w:pPr>
      <w:r>
        <w:t>Oblasť:</w:t>
      </w:r>
      <w:r>
        <w:rPr>
          <w:spacing w:val="-8"/>
        </w:rPr>
        <w:t xml:space="preserve"> </w:t>
      </w:r>
      <w:r>
        <w:t>ŽIVOTNÉ</w:t>
      </w:r>
      <w:r>
        <w:rPr>
          <w:spacing w:val="-7"/>
        </w:rPr>
        <w:t xml:space="preserve"> </w:t>
      </w:r>
      <w:r>
        <w:t>PROSTREDIE</w:t>
      </w:r>
      <w:r>
        <w:rPr>
          <w:spacing w:val="-7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ODPADOVÉ</w:t>
      </w:r>
      <w:r>
        <w:rPr>
          <w:spacing w:val="-6"/>
        </w:rPr>
        <w:t xml:space="preserve"> </w:t>
      </w:r>
      <w:r>
        <w:rPr>
          <w:spacing w:val="-2"/>
        </w:rPr>
        <w:t>HOSPODÁRSTVO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60"/>
        <w:gridCol w:w="221"/>
        <w:gridCol w:w="4607"/>
      </w:tblGrid>
      <w:tr w:rsidR="00C13364">
        <w:trPr>
          <w:trHeight w:val="2471"/>
        </w:trPr>
        <w:tc>
          <w:tcPr>
            <w:tcW w:w="4460" w:type="dxa"/>
          </w:tcPr>
          <w:p w:rsidR="00C13364" w:rsidRDefault="00C13364">
            <w:pPr>
              <w:pStyle w:val="TableParagraph"/>
              <w:spacing w:before="37"/>
              <w:rPr>
                <w:b/>
              </w:rPr>
            </w:pPr>
          </w:p>
          <w:p w:rsidR="00C13364" w:rsidRDefault="00D80AF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Silné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stránky</w:t>
            </w:r>
          </w:p>
          <w:p w:rsidR="00C13364" w:rsidRDefault="00C13364">
            <w:pPr>
              <w:pStyle w:val="TableParagraph"/>
              <w:spacing w:before="80"/>
              <w:rPr>
                <w:b/>
              </w:rPr>
            </w:pPr>
          </w:p>
          <w:p w:rsidR="00C13364" w:rsidRDefault="00D80AF5">
            <w:pPr>
              <w:pStyle w:val="TableParagraph"/>
              <w:numPr>
                <w:ilvl w:val="0"/>
                <w:numId w:val="16"/>
              </w:numPr>
              <w:tabs>
                <w:tab w:val="left" w:pos="391"/>
              </w:tabs>
              <w:ind w:hanging="284"/>
            </w:pPr>
            <w:r>
              <w:t>vidiecky</w:t>
            </w:r>
            <w:r>
              <w:rPr>
                <w:spacing w:val="-6"/>
              </w:rPr>
              <w:t xml:space="preserve"> </w:t>
            </w:r>
            <w:r>
              <w:t>nenarušené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prostredie</w:t>
            </w:r>
          </w:p>
          <w:p w:rsidR="00C13364" w:rsidRDefault="00D80AF5">
            <w:pPr>
              <w:pStyle w:val="TableParagraph"/>
              <w:numPr>
                <w:ilvl w:val="0"/>
                <w:numId w:val="16"/>
              </w:numPr>
              <w:tabs>
                <w:tab w:val="left" w:pos="391"/>
              </w:tabs>
              <w:spacing w:before="41"/>
              <w:ind w:hanging="284"/>
            </w:pPr>
            <w:r>
              <w:t>miestne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potoky</w:t>
            </w:r>
          </w:p>
          <w:p w:rsidR="00C13364" w:rsidRDefault="00D80AF5">
            <w:pPr>
              <w:pStyle w:val="TableParagraph"/>
              <w:numPr>
                <w:ilvl w:val="0"/>
                <w:numId w:val="16"/>
              </w:numPr>
              <w:tabs>
                <w:tab w:val="left" w:pos="391"/>
              </w:tabs>
              <w:spacing w:before="41"/>
              <w:ind w:hanging="284"/>
            </w:pPr>
            <w:r>
              <w:t>verejný</w:t>
            </w:r>
            <w:r>
              <w:rPr>
                <w:spacing w:val="-5"/>
              </w:rPr>
              <w:t xml:space="preserve"> </w:t>
            </w:r>
            <w:r>
              <w:t>park</w:t>
            </w:r>
            <w:r>
              <w:rPr>
                <w:spacing w:val="-5"/>
              </w:rPr>
              <w:t xml:space="preserve"> </w:t>
            </w:r>
            <w:r>
              <w:t>v</w:t>
            </w:r>
            <w:r>
              <w:rPr>
                <w:spacing w:val="-3"/>
              </w:rPr>
              <w:t xml:space="preserve"> </w:t>
            </w:r>
            <w:r>
              <w:t>centre</w:t>
            </w:r>
            <w:r>
              <w:rPr>
                <w:spacing w:val="-4"/>
              </w:rPr>
              <w:t xml:space="preserve"> obce</w:t>
            </w:r>
          </w:p>
          <w:p w:rsidR="00C13364" w:rsidRDefault="00D80AF5">
            <w:pPr>
              <w:pStyle w:val="TableParagraph"/>
              <w:numPr>
                <w:ilvl w:val="0"/>
                <w:numId w:val="16"/>
              </w:numPr>
              <w:tabs>
                <w:tab w:val="left" w:pos="391"/>
              </w:tabs>
              <w:spacing w:before="39"/>
              <w:ind w:hanging="284"/>
            </w:pPr>
            <w:r>
              <w:t>verejné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priestranstvá</w:t>
            </w:r>
          </w:p>
          <w:p w:rsidR="00C13364" w:rsidRDefault="00D80AF5">
            <w:pPr>
              <w:pStyle w:val="TableParagraph"/>
              <w:numPr>
                <w:ilvl w:val="0"/>
                <w:numId w:val="16"/>
              </w:numPr>
              <w:tabs>
                <w:tab w:val="left" w:pos="391"/>
              </w:tabs>
              <w:spacing w:before="41"/>
              <w:ind w:hanging="284"/>
            </w:pPr>
            <w:r>
              <w:t>zabezpečený</w:t>
            </w:r>
            <w:r>
              <w:rPr>
                <w:spacing w:val="-7"/>
              </w:rPr>
              <w:t xml:space="preserve"> </w:t>
            </w:r>
            <w:r>
              <w:t>vývoz</w:t>
            </w:r>
            <w:r>
              <w:rPr>
                <w:spacing w:val="-4"/>
              </w:rPr>
              <w:t xml:space="preserve"> </w:t>
            </w:r>
            <w:r>
              <w:t>TKO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separovaný</w:t>
            </w:r>
            <w:r>
              <w:rPr>
                <w:spacing w:val="-4"/>
              </w:rPr>
              <w:t xml:space="preserve"> zber</w:t>
            </w:r>
          </w:p>
        </w:tc>
        <w:tc>
          <w:tcPr>
            <w:tcW w:w="221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07" w:type="dxa"/>
          </w:tcPr>
          <w:p w:rsidR="00C13364" w:rsidRDefault="00C13364">
            <w:pPr>
              <w:pStyle w:val="TableParagraph"/>
              <w:spacing w:before="37"/>
              <w:rPr>
                <w:b/>
              </w:rPr>
            </w:pPr>
          </w:p>
          <w:p w:rsidR="00C13364" w:rsidRDefault="00D80AF5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Slabé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stránky</w:t>
            </w:r>
          </w:p>
          <w:p w:rsidR="00C13364" w:rsidRDefault="00C13364">
            <w:pPr>
              <w:pStyle w:val="TableParagraph"/>
              <w:spacing w:before="80"/>
              <w:rPr>
                <w:b/>
              </w:rPr>
            </w:pPr>
          </w:p>
          <w:p w:rsidR="00C13364" w:rsidRDefault="00D80AF5">
            <w:pPr>
              <w:pStyle w:val="TableParagraph"/>
              <w:numPr>
                <w:ilvl w:val="0"/>
                <w:numId w:val="15"/>
              </w:numPr>
              <w:tabs>
                <w:tab w:val="left" w:pos="390"/>
              </w:tabs>
              <w:ind w:left="390" w:hanging="284"/>
            </w:pPr>
            <w:r>
              <w:t>potrebná</w:t>
            </w:r>
            <w:r>
              <w:rPr>
                <w:spacing w:val="-5"/>
              </w:rPr>
              <w:t xml:space="preserve"> </w:t>
            </w:r>
            <w:r>
              <w:t>regulácia</w:t>
            </w:r>
            <w:r>
              <w:rPr>
                <w:spacing w:val="-5"/>
              </w:rPr>
              <w:t xml:space="preserve"> </w:t>
            </w:r>
            <w:r>
              <w:t>korýt</w:t>
            </w:r>
            <w:r>
              <w:rPr>
                <w:spacing w:val="-6"/>
              </w:rPr>
              <w:t xml:space="preserve"> </w:t>
            </w:r>
            <w:r>
              <w:t>miestnych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potokov</w:t>
            </w:r>
          </w:p>
          <w:p w:rsidR="00C13364" w:rsidRDefault="00D80AF5">
            <w:pPr>
              <w:pStyle w:val="TableParagraph"/>
              <w:numPr>
                <w:ilvl w:val="0"/>
                <w:numId w:val="15"/>
              </w:numPr>
              <w:tabs>
                <w:tab w:val="left" w:pos="390"/>
              </w:tabs>
              <w:spacing w:before="41"/>
              <w:ind w:left="390" w:hanging="284"/>
            </w:pPr>
            <w:r>
              <w:t>prudké</w:t>
            </w:r>
            <w:r>
              <w:rPr>
                <w:spacing w:val="-5"/>
              </w:rPr>
              <w:t xml:space="preserve"> </w:t>
            </w:r>
            <w:r>
              <w:t>klimatické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zmeny</w:t>
            </w:r>
          </w:p>
          <w:p w:rsidR="00C13364" w:rsidRDefault="00D80AF5">
            <w:pPr>
              <w:pStyle w:val="TableParagraph"/>
              <w:numPr>
                <w:ilvl w:val="0"/>
                <w:numId w:val="15"/>
              </w:numPr>
              <w:tabs>
                <w:tab w:val="left" w:pos="391"/>
              </w:tabs>
              <w:spacing w:before="41" w:line="273" w:lineRule="auto"/>
              <w:ind w:right="135"/>
            </w:pPr>
            <w:r>
              <w:t>v</w:t>
            </w:r>
            <w:r>
              <w:rPr>
                <w:spacing w:val="-9"/>
              </w:rPr>
              <w:t xml:space="preserve"> </w:t>
            </w:r>
            <w:r>
              <w:t>obci</w:t>
            </w:r>
            <w:r>
              <w:rPr>
                <w:spacing w:val="-8"/>
              </w:rPr>
              <w:t xml:space="preserve"> </w:t>
            </w:r>
            <w:r>
              <w:t>sa</w:t>
            </w:r>
            <w:r>
              <w:rPr>
                <w:spacing w:val="-8"/>
              </w:rPr>
              <w:t xml:space="preserve"> </w:t>
            </w:r>
            <w:r>
              <w:t>nenachádza</w:t>
            </w:r>
            <w:r>
              <w:rPr>
                <w:spacing w:val="-8"/>
              </w:rPr>
              <w:t xml:space="preserve"> </w:t>
            </w:r>
            <w:r>
              <w:t>kompostáreň</w:t>
            </w:r>
            <w:r>
              <w:rPr>
                <w:spacing w:val="-8"/>
              </w:rPr>
              <w:t xml:space="preserve"> </w:t>
            </w:r>
            <w:r>
              <w:t>biologicky rozložiteľných odpadov</w:t>
            </w:r>
          </w:p>
        </w:tc>
      </w:tr>
      <w:tr w:rsidR="00C13364">
        <w:trPr>
          <w:trHeight w:val="3004"/>
        </w:trPr>
        <w:tc>
          <w:tcPr>
            <w:tcW w:w="4460" w:type="dxa"/>
          </w:tcPr>
          <w:p w:rsidR="00C13364" w:rsidRDefault="00C13364">
            <w:pPr>
              <w:pStyle w:val="TableParagraph"/>
              <w:spacing w:before="35"/>
              <w:rPr>
                <w:b/>
              </w:rPr>
            </w:pPr>
          </w:p>
          <w:p w:rsidR="00C13364" w:rsidRDefault="00D80AF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Príležitosti</w:t>
            </w:r>
          </w:p>
          <w:p w:rsidR="00C13364" w:rsidRDefault="00C13364">
            <w:pPr>
              <w:pStyle w:val="TableParagraph"/>
              <w:spacing w:before="82"/>
              <w:rPr>
                <w:b/>
              </w:rPr>
            </w:pPr>
          </w:p>
          <w:p w:rsidR="00C13364" w:rsidRDefault="00D80AF5">
            <w:pPr>
              <w:pStyle w:val="TableParagraph"/>
              <w:numPr>
                <w:ilvl w:val="0"/>
                <w:numId w:val="14"/>
              </w:numPr>
              <w:tabs>
                <w:tab w:val="left" w:pos="391"/>
              </w:tabs>
              <w:spacing w:before="1" w:line="273" w:lineRule="auto"/>
              <w:ind w:right="102"/>
            </w:pPr>
            <w:r>
              <w:t>zvýšiť</w:t>
            </w:r>
            <w:r>
              <w:rPr>
                <w:spacing w:val="-8"/>
              </w:rPr>
              <w:t xml:space="preserve"> </w:t>
            </w:r>
            <w:r>
              <w:t>právne</w:t>
            </w:r>
            <w:r>
              <w:rPr>
                <w:spacing w:val="-8"/>
              </w:rPr>
              <w:t xml:space="preserve"> </w:t>
            </w:r>
            <w:r>
              <w:t>vedomie</w:t>
            </w:r>
            <w:r>
              <w:rPr>
                <w:spacing w:val="-8"/>
              </w:rPr>
              <w:t xml:space="preserve"> </w:t>
            </w:r>
            <w:r>
              <w:t>obyvateľstva</w:t>
            </w:r>
            <w:r>
              <w:rPr>
                <w:spacing w:val="-8"/>
              </w:rPr>
              <w:t xml:space="preserve"> </w:t>
            </w:r>
            <w:r>
              <w:t>vo</w:t>
            </w:r>
            <w:r>
              <w:rPr>
                <w:spacing w:val="-5"/>
              </w:rPr>
              <w:t xml:space="preserve"> </w:t>
            </w:r>
            <w:r>
              <w:t>sfére životného prostredia</w:t>
            </w:r>
          </w:p>
          <w:p w:rsidR="00C13364" w:rsidRDefault="00D80AF5">
            <w:pPr>
              <w:pStyle w:val="TableParagraph"/>
              <w:numPr>
                <w:ilvl w:val="0"/>
                <w:numId w:val="14"/>
              </w:numPr>
              <w:tabs>
                <w:tab w:val="left" w:pos="391"/>
              </w:tabs>
              <w:spacing w:before="4" w:line="276" w:lineRule="auto"/>
              <w:ind w:right="327"/>
            </w:pPr>
            <w:r>
              <w:t>možnosť</w:t>
            </w:r>
            <w:r>
              <w:rPr>
                <w:spacing w:val="-13"/>
              </w:rPr>
              <w:t xml:space="preserve"> </w:t>
            </w:r>
            <w:r>
              <w:t>získania</w:t>
            </w:r>
            <w:r>
              <w:rPr>
                <w:spacing w:val="-12"/>
              </w:rPr>
              <w:t xml:space="preserve"> </w:t>
            </w:r>
            <w:r>
              <w:t>finančných</w:t>
            </w:r>
            <w:r>
              <w:rPr>
                <w:spacing w:val="-12"/>
              </w:rPr>
              <w:t xml:space="preserve"> </w:t>
            </w:r>
            <w:r>
              <w:t>prostriedkov z fondov EÚ, štátneho rozpočtu</w:t>
            </w:r>
          </w:p>
          <w:p w:rsidR="00C13364" w:rsidRDefault="00D80AF5">
            <w:pPr>
              <w:pStyle w:val="TableParagraph"/>
              <w:numPr>
                <w:ilvl w:val="0"/>
                <w:numId w:val="14"/>
              </w:numPr>
              <w:tabs>
                <w:tab w:val="left" w:pos="391"/>
              </w:tabs>
              <w:spacing w:line="268" w:lineRule="exact"/>
              <w:ind w:hanging="284"/>
            </w:pPr>
            <w:r>
              <w:t>starostlivosť</w:t>
            </w:r>
            <w:r>
              <w:rPr>
                <w:spacing w:val="-6"/>
              </w:rPr>
              <w:t xml:space="preserve"> </w:t>
            </w:r>
            <w:r>
              <w:t xml:space="preserve">o </w:t>
            </w:r>
            <w:r>
              <w:rPr>
                <w:spacing w:val="-2"/>
              </w:rPr>
              <w:t>priestranstvá</w:t>
            </w:r>
          </w:p>
          <w:p w:rsidR="00C13364" w:rsidRDefault="00D80AF5">
            <w:pPr>
              <w:pStyle w:val="TableParagraph"/>
              <w:numPr>
                <w:ilvl w:val="0"/>
                <w:numId w:val="14"/>
              </w:numPr>
              <w:tabs>
                <w:tab w:val="left" w:pos="391"/>
              </w:tabs>
              <w:spacing w:before="41"/>
              <w:ind w:hanging="284"/>
            </w:pPr>
            <w:r>
              <w:t>protipovodňová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ochrana</w:t>
            </w:r>
          </w:p>
        </w:tc>
        <w:tc>
          <w:tcPr>
            <w:tcW w:w="221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607" w:type="dxa"/>
          </w:tcPr>
          <w:p w:rsidR="00C13364" w:rsidRDefault="00C13364">
            <w:pPr>
              <w:pStyle w:val="TableParagraph"/>
              <w:spacing w:before="35"/>
              <w:rPr>
                <w:b/>
              </w:rPr>
            </w:pPr>
          </w:p>
          <w:p w:rsidR="00C13364" w:rsidRDefault="00D80AF5">
            <w:pPr>
              <w:pStyle w:val="TableParagraph"/>
              <w:ind w:left="107"/>
              <w:rPr>
                <w:b/>
              </w:rPr>
            </w:pPr>
            <w:r>
              <w:rPr>
                <w:b/>
                <w:spacing w:val="-2"/>
              </w:rPr>
              <w:t>Hrozby</w:t>
            </w:r>
          </w:p>
          <w:p w:rsidR="00C13364" w:rsidRDefault="00C13364">
            <w:pPr>
              <w:pStyle w:val="TableParagraph"/>
              <w:spacing w:before="82"/>
              <w:rPr>
                <w:b/>
              </w:rPr>
            </w:pPr>
          </w:p>
          <w:p w:rsidR="00C13364" w:rsidRDefault="00D80AF5">
            <w:pPr>
              <w:pStyle w:val="TableParagraph"/>
              <w:numPr>
                <w:ilvl w:val="0"/>
                <w:numId w:val="13"/>
              </w:numPr>
              <w:tabs>
                <w:tab w:val="left" w:pos="390"/>
              </w:tabs>
              <w:spacing w:before="1"/>
              <w:ind w:left="390" w:hanging="284"/>
            </w:pPr>
            <w:r>
              <w:t>zhoršujúci</w:t>
            </w:r>
            <w:r>
              <w:rPr>
                <w:spacing w:val="-5"/>
              </w:rPr>
              <w:t xml:space="preserve"> </w:t>
            </w:r>
            <w:r>
              <w:t>sa</w:t>
            </w:r>
            <w:r>
              <w:rPr>
                <w:spacing w:val="-4"/>
              </w:rPr>
              <w:t xml:space="preserve"> </w:t>
            </w:r>
            <w:r>
              <w:t>stav</w:t>
            </w:r>
            <w:r>
              <w:rPr>
                <w:spacing w:val="-5"/>
              </w:rPr>
              <w:t xml:space="preserve"> </w:t>
            </w:r>
            <w:r>
              <w:t>životného</w:t>
            </w:r>
            <w:r>
              <w:rPr>
                <w:spacing w:val="-2"/>
              </w:rPr>
              <w:t xml:space="preserve"> prostredia</w:t>
            </w:r>
          </w:p>
          <w:p w:rsidR="00C13364" w:rsidRDefault="00D80AF5">
            <w:pPr>
              <w:pStyle w:val="TableParagraph"/>
              <w:numPr>
                <w:ilvl w:val="0"/>
                <w:numId w:val="13"/>
              </w:numPr>
              <w:tabs>
                <w:tab w:val="left" w:pos="390"/>
              </w:tabs>
              <w:spacing w:before="38"/>
              <w:ind w:left="390" w:hanging="284"/>
            </w:pPr>
            <w:r>
              <w:t>zhoršenie</w:t>
            </w:r>
            <w:r>
              <w:rPr>
                <w:spacing w:val="-6"/>
              </w:rPr>
              <w:t xml:space="preserve"> </w:t>
            </w:r>
            <w:r>
              <w:t>zdravotného</w:t>
            </w:r>
            <w:r>
              <w:rPr>
                <w:spacing w:val="-7"/>
              </w:rPr>
              <w:t xml:space="preserve"> </w:t>
            </w:r>
            <w:r>
              <w:t>stavu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obyvateľstva</w:t>
            </w:r>
          </w:p>
          <w:p w:rsidR="00C13364" w:rsidRDefault="00D80AF5">
            <w:pPr>
              <w:pStyle w:val="TableParagraph"/>
              <w:numPr>
                <w:ilvl w:val="0"/>
                <w:numId w:val="13"/>
              </w:numPr>
              <w:tabs>
                <w:tab w:val="left" w:pos="390"/>
              </w:tabs>
              <w:spacing w:before="41"/>
              <w:ind w:left="390" w:hanging="284"/>
            </w:pPr>
            <w:r>
              <w:t>znečistenie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ovzdušia</w:t>
            </w:r>
          </w:p>
          <w:p w:rsidR="00C13364" w:rsidRDefault="00D80AF5">
            <w:pPr>
              <w:pStyle w:val="TableParagraph"/>
              <w:numPr>
                <w:ilvl w:val="0"/>
                <w:numId w:val="13"/>
              </w:numPr>
              <w:tabs>
                <w:tab w:val="left" w:pos="390"/>
              </w:tabs>
              <w:spacing w:before="41"/>
              <w:ind w:left="390" w:hanging="284"/>
            </w:pPr>
            <w:r>
              <w:t>nárast</w:t>
            </w:r>
            <w:r>
              <w:rPr>
                <w:spacing w:val="-8"/>
              </w:rPr>
              <w:t xml:space="preserve"> </w:t>
            </w:r>
            <w:r>
              <w:t>množstva</w:t>
            </w:r>
            <w:r>
              <w:rPr>
                <w:spacing w:val="-6"/>
              </w:rPr>
              <w:t xml:space="preserve"> </w:t>
            </w:r>
            <w:r>
              <w:t>vyvážaných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odpadov,</w:t>
            </w:r>
          </w:p>
          <w:p w:rsidR="00C13364" w:rsidRDefault="00D80AF5">
            <w:pPr>
              <w:pStyle w:val="TableParagraph"/>
              <w:spacing w:before="39"/>
              <w:ind w:left="391"/>
            </w:pPr>
            <w:r>
              <w:t>pretrvávajúce</w:t>
            </w:r>
            <w:r>
              <w:rPr>
                <w:spacing w:val="-9"/>
              </w:rPr>
              <w:t xml:space="preserve"> </w:t>
            </w:r>
            <w:r>
              <w:t>vykurovanie</w:t>
            </w:r>
            <w:r>
              <w:rPr>
                <w:spacing w:val="-8"/>
              </w:rPr>
              <w:t xml:space="preserve"> </w:t>
            </w:r>
            <w:r>
              <w:t>tuhými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palivami</w:t>
            </w:r>
          </w:p>
          <w:p w:rsidR="00C13364" w:rsidRDefault="00D80AF5">
            <w:pPr>
              <w:pStyle w:val="TableParagraph"/>
              <w:numPr>
                <w:ilvl w:val="0"/>
                <w:numId w:val="13"/>
              </w:numPr>
              <w:tabs>
                <w:tab w:val="left" w:pos="390"/>
              </w:tabs>
              <w:spacing w:before="41"/>
              <w:ind w:left="390" w:hanging="284"/>
            </w:pPr>
            <w:r>
              <w:t>nízka</w:t>
            </w:r>
            <w:r>
              <w:rPr>
                <w:spacing w:val="-5"/>
              </w:rPr>
              <w:t xml:space="preserve"> </w:t>
            </w:r>
            <w:r>
              <w:t>disciplína</w:t>
            </w:r>
            <w:r>
              <w:rPr>
                <w:spacing w:val="-5"/>
              </w:rPr>
              <w:t xml:space="preserve"> </w:t>
            </w:r>
            <w:r>
              <w:t>pri</w:t>
            </w:r>
            <w:r>
              <w:rPr>
                <w:spacing w:val="-5"/>
              </w:rPr>
              <w:t xml:space="preserve"> </w:t>
            </w:r>
            <w:r>
              <w:t>nakladaní</w:t>
            </w:r>
            <w:r>
              <w:rPr>
                <w:spacing w:val="-5"/>
              </w:rPr>
              <w:t xml:space="preserve"> </w:t>
            </w:r>
            <w:r>
              <w:t>s</w:t>
            </w:r>
            <w:r>
              <w:rPr>
                <w:spacing w:val="-2"/>
              </w:rPr>
              <w:t xml:space="preserve"> odpadmi</w:t>
            </w:r>
          </w:p>
        </w:tc>
      </w:tr>
    </w:tbl>
    <w:p w:rsidR="00C13364" w:rsidRDefault="00D80AF5">
      <w:pPr>
        <w:pStyle w:val="Zkladntext"/>
        <w:ind w:left="11"/>
      </w:pPr>
      <w:r>
        <w:t>Zdroj:</w:t>
      </w:r>
      <w:r>
        <w:rPr>
          <w:spacing w:val="35"/>
        </w:rPr>
        <w:t xml:space="preserve"> </w:t>
      </w:r>
      <w:r>
        <w:t>upravené</w:t>
      </w:r>
      <w:r>
        <w:rPr>
          <w:spacing w:val="-6"/>
        </w:rPr>
        <w:t xml:space="preserve"> </w:t>
      </w:r>
      <w:r>
        <w:t>podľa</w:t>
      </w:r>
      <w:r>
        <w:rPr>
          <w:spacing w:val="-8"/>
        </w:rPr>
        <w:t xml:space="preserve"> </w:t>
      </w:r>
      <w:r>
        <w:t>Weisová,</w:t>
      </w:r>
      <w:r>
        <w:rPr>
          <w:spacing w:val="-6"/>
        </w:rPr>
        <w:t xml:space="preserve"> </w:t>
      </w:r>
      <w:r>
        <w:t>Bernátová:</w:t>
      </w:r>
      <w:r>
        <w:rPr>
          <w:spacing w:val="-6"/>
        </w:rPr>
        <w:t xml:space="preserve"> </w:t>
      </w:r>
      <w:r>
        <w:t>Strategické</w:t>
      </w:r>
      <w:r>
        <w:rPr>
          <w:spacing w:val="-2"/>
        </w:rPr>
        <w:t xml:space="preserve"> </w:t>
      </w:r>
      <w:r>
        <w:t>plánovanie</w:t>
      </w:r>
      <w:r>
        <w:rPr>
          <w:spacing w:val="-8"/>
        </w:rPr>
        <w:t xml:space="preserve"> </w:t>
      </w:r>
      <w:r>
        <w:t>samosprávy,</w:t>
      </w:r>
      <w:r>
        <w:rPr>
          <w:spacing w:val="-7"/>
        </w:rPr>
        <w:t xml:space="preserve"> </w:t>
      </w:r>
      <w:r>
        <w:t>Municipalia</w:t>
      </w:r>
      <w:r>
        <w:rPr>
          <w:spacing w:val="-7"/>
        </w:rPr>
        <w:t xml:space="preserve"> </w:t>
      </w:r>
      <w:r>
        <w:rPr>
          <w:spacing w:val="-4"/>
        </w:rPr>
        <w:t>2012</w:t>
      </w:r>
    </w:p>
    <w:p w:rsidR="00C13364" w:rsidRDefault="00C13364">
      <w:pPr>
        <w:pStyle w:val="Zkladntext"/>
        <w:spacing w:before="80"/>
      </w:pPr>
    </w:p>
    <w:p w:rsidR="00C13364" w:rsidRDefault="00D80AF5">
      <w:pPr>
        <w:pStyle w:val="Nadpis4"/>
        <w:spacing w:after="8" w:line="273" w:lineRule="auto"/>
        <w:ind w:right="207"/>
      </w:pPr>
      <w:r>
        <w:t>Formulár</w:t>
      </w:r>
      <w:r>
        <w:rPr>
          <w:spacing w:val="71"/>
        </w:rPr>
        <w:t xml:space="preserve"> </w:t>
      </w:r>
      <w:r>
        <w:t>č.</w:t>
      </w:r>
      <w:r>
        <w:rPr>
          <w:spacing w:val="7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11</w:t>
      </w:r>
      <w:r>
        <w:rPr>
          <w:spacing w:val="69"/>
        </w:rPr>
        <w:t xml:space="preserve"> </w:t>
      </w:r>
      <w:r>
        <w:t>–</w:t>
      </w:r>
      <w:r>
        <w:rPr>
          <w:spacing w:val="71"/>
        </w:rPr>
        <w:t xml:space="preserve"> </w:t>
      </w:r>
      <w:r>
        <w:t>Matica</w:t>
      </w:r>
      <w:r>
        <w:rPr>
          <w:spacing w:val="69"/>
        </w:rPr>
        <w:t xml:space="preserve"> </w:t>
      </w:r>
      <w:r>
        <w:t>vzájomných</w:t>
      </w:r>
      <w:r>
        <w:rPr>
          <w:spacing w:val="69"/>
        </w:rPr>
        <w:t xml:space="preserve"> </w:t>
      </w:r>
      <w:r>
        <w:t>väzieb</w:t>
      </w:r>
      <w:r>
        <w:rPr>
          <w:spacing w:val="69"/>
        </w:rPr>
        <w:t xml:space="preserve"> </w:t>
      </w:r>
      <w:r>
        <w:t>SWOT</w:t>
      </w:r>
      <w:r>
        <w:rPr>
          <w:spacing w:val="71"/>
        </w:rPr>
        <w:t xml:space="preserve"> </w:t>
      </w:r>
      <w:r>
        <w:t>analýzy</w:t>
      </w:r>
      <w:r>
        <w:rPr>
          <w:spacing w:val="76"/>
        </w:rPr>
        <w:t xml:space="preserve"> </w:t>
      </w:r>
      <w:r>
        <w:t>(Oblasť:</w:t>
      </w:r>
      <w:r>
        <w:rPr>
          <w:spacing w:val="70"/>
        </w:rPr>
        <w:t xml:space="preserve"> </w:t>
      </w:r>
      <w:r>
        <w:t>ŽIVOTNÉ</w:t>
      </w:r>
      <w:r>
        <w:rPr>
          <w:spacing w:val="70"/>
        </w:rPr>
        <w:t xml:space="preserve"> </w:t>
      </w:r>
      <w:r>
        <w:t>PROSTREDIE A ODPADOVÉ HOSPODÁRSTVO)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2"/>
        <w:gridCol w:w="1932"/>
        <w:gridCol w:w="1877"/>
        <w:gridCol w:w="1831"/>
        <w:gridCol w:w="1834"/>
      </w:tblGrid>
      <w:tr w:rsidR="00C13364">
        <w:trPr>
          <w:trHeight w:val="268"/>
        </w:trPr>
        <w:tc>
          <w:tcPr>
            <w:tcW w:w="1812" w:type="dxa"/>
            <w:shd w:val="clear" w:color="auto" w:fill="D9D9D9"/>
          </w:tcPr>
          <w:p w:rsidR="00C13364" w:rsidRDefault="00C133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2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2" w:right="4"/>
              <w:jc w:val="center"/>
              <w:rPr>
                <w:b/>
              </w:rPr>
            </w:pPr>
            <w:r>
              <w:rPr>
                <w:b/>
                <w:spacing w:val="-10"/>
              </w:rPr>
              <w:t>A</w:t>
            </w:r>
          </w:p>
        </w:tc>
        <w:tc>
          <w:tcPr>
            <w:tcW w:w="1877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1" w:right="1"/>
              <w:jc w:val="center"/>
              <w:rPr>
                <w:b/>
              </w:rPr>
            </w:pPr>
            <w:r>
              <w:rPr>
                <w:b/>
                <w:spacing w:val="-10"/>
              </w:rPr>
              <w:t>B</w:t>
            </w:r>
          </w:p>
        </w:tc>
        <w:tc>
          <w:tcPr>
            <w:tcW w:w="1831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9" w:right="3"/>
              <w:jc w:val="center"/>
              <w:rPr>
                <w:b/>
              </w:rPr>
            </w:pPr>
            <w:r>
              <w:rPr>
                <w:b/>
                <w:spacing w:val="-10"/>
              </w:rPr>
              <w:t>C</w:t>
            </w:r>
          </w:p>
        </w:tc>
        <w:tc>
          <w:tcPr>
            <w:tcW w:w="1834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3"/>
              <w:jc w:val="center"/>
              <w:rPr>
                <w:b/>
              </w:rPr>
            </w:pPr>
            <w:r>
              <w:rPr>
                <w:b/>
                <w:spacing w:val="-10"/>
              </w:rPr>
              <w:t>D</w:t>
            </w:r>
          </w:p>
        </w:tc>
      </w:tr>
      <w:tr w:rsidR="00C13364">
        <w:trPr>
          <w:trHeight w:val="268"/>
        </w:trPr>
        <w:tc>
          <w:tcPr>
            <w:tcW w:w="1812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2" w:right="3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1932" w:type="dxa"/>
          </w:tcPr>
          <w:p w:rsidR="00C13364" w:rsidRDefault="00D80AF5">
            <w:pPr>
              <w:pStyle w:val="TableParagraph"/>
              <w:spacing w:line="248" w:lineRule="exact"/>
              <w:ind w:left="12"/>
              <w:jc w:val="center"/>
              <w:rPr>
                <w:b/>
              </w:rPr>
            </w:pPr>
            <w:r>
              <w:rPr>
                <w:b/>
                <w:spacing w:val="-5"/>
              </w:rPr>
              <w:t>+++</w:t>
            </w:r>
          </w:p>
        </w:tc>
        <w:tc>
          <w:tcPr>
            <w:tcW w:w="1877" w:type="dxa"/>
          </w:tcPr>
          <w:p w:rsidR="00C13364" w:rsidRDefault="00C133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1" w:type="dxa"/>
          </w:tcPr>
          <w:p w:rsidR="00C13364" w:rsidRDefault="00D80AF5">
            <w:pPr>
              <w:pStyle w:val="TableParagraph"/>
              <w:spacing w:line="248" w:lineRule="exact"/>
              <w:ind w:left="9"/>
              <w:jc w:val="center"/>
              <w:rPr>
                <w:b/>
              </w:rPr>
            </w:pPr>
            <w:r>
              <w:rPr>
                <w:b/>
                <w:spacing w:val="-5"/>
              </w:rPr>
              <w:t>+++</w:t>
            </w:r>
          </w:p>
        </w:tc>
        <w:tc>
          <w:tcPr>
            <w:tcW w:w="1834" w:type="dxa"/>
          </w:tcPr>
          <w:p w:rsidR="00C13364" w:rsidRDefault="00C133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13364">
        <w:trPr>
          <w:trHeight w:val="268"/>
        </w:trPr>
        <w:tc>
          <w:tcPr>
            <w:tcW w:w="1812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2" w:right="3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1932" w:type="dxa"/>
          </w:tcPr>
          <w:p w:rsidR="00C13364" w:rsidRDefault="00C133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77" w:type="dxa"/>
          </w:tcPr>
          <w:p w:rsidR="00C13364" w:rsidRDefault="00D80AF5">
            <w:pPr>
              <w:pStyle w:val="TableParagraph"/>
              <w:spacing w:line="248" w:lineRule="exact"/>
              <w:ind w:left="11"/>
              <w:jc w:val="center"/>
              <w:rPr>
                <w:b/>
              </w:rPr>
            </w:pPr>
            <w:r>
              <w:rPr>
                <w:b/>
                <w:spacing w:val="-5"/>
              </w:rPr>
              <w:t>+++</w:t>
            </w:r>
          </w:p>
        </w:tc>
        <w:tc>
          <w:tcPr>
            <w:tcW w:w="1831" w:type="dxa"/>
          </w:tcPr>
          <w:p w:rsidR="00C13364" w:rsidRDefault="00C133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4" w:type="dxa"/>
          </w:tcPr>
          <w:p w:rsidR="00C13364" w:rsidRDefault="00D80AF5">
            <w:pPr>
              <w:pStyle w:val="TableParagraph"/>
              <w:spacing w:line="248" w:lineRule="exact"/>
              <w:ind w:left="13"/>
              <w:jc w:val="center"/>
              <w:rPr>
                <w:b/>
              </w:rPr>
            </w:pPr>
            <w:r>
              <w:rPr>
                <w:b/>
                <w:spacing w:val="-5"/>
              </w:rPr>
              <w:t>+++</w:t>
            </w:r>
          </w:p>
        </w:tc>
      </w:tr>
      <w:tr w:rsidR="00C13364">
        <w:trPr>
          <w:trHeight w:val="268"/>
        </w:trPr>
        <w:tc>
          <w:tcPr>
            <w:tcW w:w="1812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2" w:right="3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1932" w:type="dxa"/>
          </w:tcPr>
          <w:p w:rsidR="00C13364" w:rsidRDefault="00C133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77" w:type="dxa"/>
          </w:tcPr>
          <w:p w:rsidR="00C13364" w:rsidRDefault="00D80AF5">
            <w:pPr>
              <w:pStyle w:val="TableParagraph"/>
              <w:spacing w:line="248" w:lineRule="exact"/>
              <w:ind w:left="11"/>
              <w:jc w:val="center"/>
              <w:rPr>
                <w:b/>
              </w:rPr>
            </w:pPr>
            <w:r>
              <w:rPr>
                <w:b/>
                <w:spacing w:val="-5"/>
              </w:rPr>
              <w:t>+++</w:t>
            </w:r>
          </w:p>
        </w:tc>
        <w:tc>
          <w:tcPr>
            <w:tcW w:w="1831" w:type="dxa"/>
          </w:tcPr>
          <w:p w:rsidR="00C13364" w:rsidRDefault="00D80AF5">
            <w:pPr>
              <w:pStyle w:val="TableParagraph"/>
              <w:spacing w:line="248" w:lineRule="exact"/>
              <w:ind w:left="9"/>
              <w:jc w:val="center"/>
              <w:rPr>
                <w:b/>
              </w:rPr>
            </w:pPr>
            <w:r>
              <w:rPr>
                <w:b/>
                <w:spacing w:val="-5"/>
              </w:rPr>
              <w:t>+++</w:t>
            </w:r>
          </w:p>
        </w:tc>
        <w:tc>
          <w:tcPr>
            <w:tcW w:w="1834" w:type="dxa"/>
          </w:tcPr>
          <w:p w:rsidR="00C13364" w:rsidRDefault="00C133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13364">
        <w:trPr>
          <w:trHeight w:val="268"/>
        </w:trPr>
        <w:tc>
          <w:tcPr>
            <w:tcW w:w="1812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2" w:right="3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1932" w:type="dxa"/>
          </w:tcPr>
          <w:p w:rsidR="00C13364" w:rsidRDefault="00C133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77" w:type="dxa"/>
          </w:tcPr>
          <w:p w:rsidR="00C13364" w:rsidRDefault="00D80AF5">
            <w:pPr>
              <w:pStyle w:val="TableParagraph"/>
              <w:spacing w:line="248" w:lineRule="exact"/>
              <w:ind w:left="11"/>
              <w:jc w:val="center"/>
              <w:rPr>
                <w:b/>
              </w:rPr>
            </w:pPr>
            <w:r>
              <w:rPr>
                <w:b/>
                <w:spacing w:val="-5"/>
              </w:rPr>
              <w:t>+++</w:t>
            </w:r>
          </w:p>
        </w:tc>
        <w:tc>
          <w:tcPr>
            <w:tcW w:w="1831" w:type="dxa"/>
          </w:tcPr>
          <w:p w:rsidR="00C13364" w:rsidRDefault="00D80AF5">
            <w:pPr>
              <w:pStyle w:val="TableParagraph"/>
              <w:spacing w:line="248" w:lineRule="exact"/>
              <w:ind w:left="9"/>
              <w:jc w:val="center"/>
              <w:rPr>
                <w:b/>
              </w:rPr>
            </w:pPr>
            <w:r>
              <w:rPr>
                <w:b/>
                <w:spacing w:val="-5"/>
              </w:rPr>
              <w:t>+++</w:t>
            </w:r>
          </w:p>
        </w:tc>
        <w:tc>
          <w:tcPr>
            <w:tcW w:w="1834" w:type="dxa"/>
          </w:tcPr>
          <w:p w:rsidR="00C13364" w:rsidRDefault="00C133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13364">
        <w:trPr>
          <w:trHeight w:val="270"/>
        </w:trPr>
        <w:tc>
          <w:tcPr>
            <w:tcW w:w="1812" w:type="dxa"/>
            <w:shd w:val="clear" w:color="auto" w:fill="D9D9D9"/>
          </w:tcPr>
          <w:p w:rsidR="00C13364" w:rsidRDefault="00D80AF5">
            <w:pPr>
              <w:pStyle w:val="TableParagraph"/>
              <w:spacing w:line="251" w:lineRule="exact"/>
              <w:ind w:left="12" w:right="3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1932" w:type="dxa"/>
          </w:tcPr>
          <w:p w:rsidR="00C13364" w:rsidRDefault="00D80AF5">
            <w:pPr>
              <w:pStyle w:val="TableParagraph"/>
              <w:spacing w:line="251" w:lineRule="exact"/>
              <w:ind w:left="12"/>
              <w:jc w:val="center"/>
              <w:rPr>
                <w:b/>
              </w:rPr>
            </w:pPr>
            <w:r>
              <w:rPr>
                <w:b/>
                <w:spacing w:val="-5"/>
              </w:rPr>
              <w:t>+++</w:t>
            </w:r>
          </w:p>
        </w:tc>
        <w:tc>
          <w:tcPr>
            <w:tcW w:w="1877" w:type="dxa"/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31" w:type="dxa"/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34" w:type="dxa"/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C13364" w:rsidRDefault="00D80AF5">
      <w:pPr>
        <w:pStyle w:val="Zkladntext"/>
        <w:ind w:left="143"/>
      </w:pPr>
      <w:r>
        <w:t>Zdroj:</w:t>
      </w:r>
      <w:r>
        <w:rPr>
          <w:spacing w:val="-8"/>
        </w:rPr>
        <w:t xml:space="preserve"> </w:t>
      </w:r>
      <w:r>
        <w:t>vlastné</w:t>
      </w:r>
      <w:r>
        <w:rPr>
          <w:spacing w:val="-5"/>
        </w:rPr>
        <w:t xml:space="preserve"> </w:t>
      </w:r>
      <w:r>
        <w:rPr>
          <w:spacing w:val="-2"/>
        </w:rPr>
        <w:t>spracovanie</w:t>
      </w:r>
    </w:p>
    <w:p w:rsidR="00C13364" w:rsidRDefault="00C13364">
      <w:pPr>
        <w:pStyle w:val="Zkladntext"/>
        <w:sectPr w:rsidR="00C13364">
          <w:pgSz w:w="11910" w:h="16840"/>
          <w:pgMar w:top="1320" w:right="1133" w:bottom="1200" w:left="1275" w:header="37" w:footer="962" w:gutter="0"/>
          <w:cols w:space="708"/>
        </w:sectPr>
      </w:pPr>
    </w:p>
    <w:p w:rsidR="00C13364" w:rsidRDefault="00D80AF5">
      <w:pPr>
        <w:pStyle w:val="Nadpis4"/>
        <w:spacing w:before="91" w:after="45"/>
      </w:pPr>
      <w:r>
        <w:lastRenderedPageBreak/>
        <w:t>Oblasť:</w:t>
      </w:r>
      <w:r>
        <w:rPr>
          <w:spacing w:val="-5"/>
        </w:rPr>
        <w:t xml:space="preserve"> </w:t>
      </w:r>
      <w:r>
        <w:t>ŠPORT,</w:t>
      </w:r>
      <w:r>
        <w:rPr>
          <w:spacing w:val="-5"/>
        </w:rPr>
        <w:t xml:space="preserve"> </w:t>
      </w:r>
      <w:r>
        <w:t>KULTÚRA,</w:t>
      </w:r>
      <w:r>
        <w:rPr>
          <w:spacing w:val="-6"/>
        </w:rPr>
        <w:t xml:space="preserve"> </w:t>
      </w:r>
      <w:r>
        <w:t>CESTOVNÝ</w:t>
      </w:r>
      <w:r>
        <w:rPr>
          <w:spacing w:val="-3"/>
        </w:rPr>
        <w:t xml:space="preserve"> </w:t>
      </w:r>
      <w:r>
        <w:t>RUCH</w:t>
      </w:r>
      <w:r>
        <w:rPr>
          <w:spacing w:val="-6"/>
        </w:rPr>
        <w:t xml:space="preserve"> </w:t>
      </w:r>
      <w:r>
        <w:t>A</w:t>
      </w:r>
      <w:r>
        <w:rPr>
          <w:spacing w:val="-2"/>
        </w:rPr>
        <w:t xml:space="preserve"> PROPAGÁCIA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50"/>
        <w:gridCol w:w="223"/>
        <w:gridCol w:w="5314"/>
      </w:tblGrid>
      <w:tr w:rsidR="00C13364">
        <w:trPr>
          <w:trHeight w:val="3396"/>
        </w:trPr>
        <w:tc>
          <w:tcPr>
            <w:tcW w:w="3750" w:type="dxa"/>
          </w:tcPr>
          <w:p w:rsidR="00C13364" w:rsidRDefault="00C13364">
            <w:pPr>
              <w:pStyle w:val="TableParagraph"/>
              <w:spacing w:before="35"/>
              <w:rPr>
                <w:b/>
              </w:rPr>
            </w:pPr>
          </w:p>
          <w:p w:rsidR="00C13364" w:rsidRDefault="00D80AF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Silné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stránky</w:t>
            </w:r>
          </w:p>
          <w:p w:rsidR="00C13364" w:rsidRDefault="00C13364">
            <w:pPr>
              <w:pStyle w:val="TableParagraph"/>
              <w:spacing w:before="82"/>
              <w:rPr>
                <w:b/>
              </w:rPr>
            </w:pPr>
          </w:p>
          <w:p w:rsidR="00C13364" w:rsidRDefault="00D80AF5">
            <w:pPr>
              <w:pStyle w:val="TableParagraph"/>
              <w:numPr>
                <w:ilvl w:val="0"/>
                <w:numId w:val="12"/>
              </w:numPr>
              <w:tabs>
                <w:tab w:val="left" w:pos="391"/>
              </w:tabs>
              <w:spacing w:line="273" w:lineRule="auto"/>
              <w:ind w:right="598"/>
            </w:pPr>
            <w:r>
              <w:t>zrekonštruovaný</w:t>
            </w:r>
            <w:r>
              <w:rPr>
                <w:spacing w:val="-13"/>
              </w:rPr>
              <w:t xml:space="preserve"> </w:t>
            </w:r>
            <w:r>
              <w:t>kultúrny</w:t>
            </w:r>
            <w:r>
              <w:rPr>
                <w:spacing w:val="-12"/>
              </w:rPr>
              <w:t xml:space="preserve"> </w:t>
            </w:r>
            <w:r>
              <w:t>dom v obci vrátane vybavenia</w:t>
            </w:r>
          </w:p>
          <w:p w:rsidR="00C13364" w:rsidRDefault="00D80AF5">
            <w:pPr>
              <w:pStyle w:val="TableParagraph"/>
              <w:numPr>
                <w:ilvl w:val="0"/>
                <w:numId w:val="12"/>
              </w:numPr>
              <w:tabs>
                <w:tab w:val="left" w:pos="391"/>
              </w:tabs>
              <w:spacing w:before="5" w:line="276" w:lineRule="auto"/>
              <w:ind w:right="132"/>
            </w:pPr>
            <w:r>
              <w:t>veľký</w:t>
            </w:r>
            <w:r>
              <w:rPr>
                <w:spacing w:val="-9"/>
              </w:rPr>
              <w:t xml:space="preserve"> </w:t>
            </w:r>
            <w:r>
              <w:t>záujem</w:t>
            </w:r>
            <w:r>
              <w:rPr>
                <w:spacing w:val="-10"/>
              </w:rPr>
              <w:t xml:space="preserve"> </w:t>
            </w:r>
            <w:r>
              <w:t>obyvateľov</w:t>
            </w:r>
            <w:r>
              <w:rPr>
                <w:spacing w:val="-8"/>
              </w:rPr>
              <w:t xml:space="preserve"> </w:t>
            </w:r>
            <w:r>
              <w:t>o</w:t>
            </w:r>
            <w:r>
              <w:rPr>
                <w:spacing w:val="-11"/>
              </w:rPr>
              <w:t xml:space="preserve"> </w:t>
            </w:r>
            <w:r>
              <w:t>športové a kultúrne podujatia v obci</w:t>
            </w:r>
          </w:p>
          <w:p w:rsidR="00C13364" w:rsidRDefault="00D80AF5">
            <w:pPr>
              <w:pStyle w:val="TableParagraph"/>
              <w:numPr>
                <w:ilvl w:val="0"/>
                <w:numId w:val="12"/>
              </w:numPr>
              <w:tabs>
                <w:tab w:val="left" w:pos="391"/>
              </w:tabs>
              <w:spacing w:line="276" w:lineRule="auto"/>
              <w:ind w:right="676"/>
            </w:pPr>
            <w:r>
              <w:t>vhodné</w:t>
            </w:r>
            <w:r>
              <w:rPr>
                <w:spacing w:val="-12"/>
              </w:rPr>
              <w:t xml:space="preserve"> </w:t>
            </w:r>
            <w:r>
              <w:t>podmienky</w:t>
            </w:r>
            <w:r>
              <w:rPr>
                <w:spacing w:val="-12"/>
              </w:rPr>
              <w:t xml:space="preserve"> </w:t>
            </w:r>
            <w:r>
              <w:t>pre</w:t>
            </w:r>
            <w:r>
              <w:rPr>
                <w:spacing w:val="-12"/>
              </w:rPr>
              <w:t xml:space="preserve"> </w:t>
            </w:r>
            <w:r>
              <w:t>rozvoj športu a turistiky</w:t>
            </w:r>
          </w:p>
          <w:p w:rsidR="00C13364" w:rsidRDefault="00D80AF5">
            <w:pPr>
              <w:pStyle w:val="TableParagraph"/>
              <w:numPr>
                <w:ilvl w:val="0"/>
                <w:numId w:val="12"/>
              </w:numPr>
              <w:tabs>
                <w:tab w:val="left" w:pos="391"/>
              </w:tabs>
              <w:ind w:hanging="284"/>
            </w:pPr>
            <w:r>
              <w:t>vhodné</w:t>
            </w:r>
            <w:r>
              <w:rPr>
                <w:spacing w:val="-5"/>
              </w:rPr>
              <w:t xml:space="preserve"> </w:t>
            </w:r>
            <w:r>
              <w:t>podmienky</w:t>
            </w:r>
            <w:r>
              <w:rPr>
                <w:spacing w:val="-5"/>
              </w:rPr>
              <w:t xml:space="preserve"> </w:t>
            </w:r>
            <w:r>
              <w:t>na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rozvoj</w:t>
            </w:r>
          </w:p>
          <w:p w:rsidR="00C13364" w:rsidRDefault="00D80AF5">
            <w:pPr>
              <w:pStyle w:val="TableParagraph"/>
              <w:spacing w:before="42"/>
              <w:ind w:left="391"/>
            </w:pPr>
            <w:r>
              <w:t>vidieckeho</w:t>
            </w:r>
            <w:r>
              <w:rPr>
                <w:spacing w:val="-10"/>
              </w:rPr>
              <w:t xml:space="preserve"> </w:t>
            </w:r>
            <w:r>
              <w:t>cestovného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ruchu</w:t>
            </w:r>
          </w:p>
        </w:tc>
        <w:tc>
          <w:tcPr>
            <w:tcW w:w="223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14" w:type="dxa"/>
          </w:tcPr>
          <w:p w:rsidR="00C13364" w:rsidRDefault="00C13364">
            <w:pPr>
              <w:pStyle w:val="TableParagraph"/>
              <w:spacing w:before="35"/>
              <w:rPr>
                <w:b/>
              </w:rPr>
            </w:pPr>
          </w:p>
          <w:p w:rsidR="00C13364" w:rsidRDefault="00D80AF5">
            <w:pPr>
              <w:pStyle w:val="TableParagraph"/>
              <w:ind w:left="105"/>
              <w:rPr>
                <w:b/>
              </w:rPr>
            </w:pPr>
            <w:r>
              <w:rPr>
                <w:b/>
              </w:rPr>
              <w:t>Slabé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stránky</w:t>
            </w:r>
          </w:p>
          <w:p w:rsidR="00C13364" w:rsidRDefault="00C13364">
            <w:pPr>
              <w:pStyle w:val="TableParagraph"/>
              <w:spacing w:before="82"/>
              <w:rPr>
                <w:b/>
              </w:rPr>
            </w:pPr>
          </w:p>
          <w:p w:rsidR="00C13364" w:rsidRDefault="00D80AF5">
            <w:pPr>
              <w:pStyle w:val="TableParagraph"/>
              <w:numPr>
                <w:ilvl w:val="0"/>
                <w:numId w:val="11"/>
              </w:numPr>
              <w:tabs>
                <w:tab w:val="left" w:pos="388"/>
              </w:tabs>
              <w:ind w:hanging="284"/>
            </w:pPr>
            <w:r>
              <w:t>potrebná</w:t>
            </w:r>
            <w:r>
              <w:rPr>
                <w:spacing w:val="-7"/>
              </w:rPr>
              <w:t xml:space="preserve"> </w:t>
            </w:r>
            <w:r>
              <w:t>rekonštrukcia</w:t>
            </w:r>
            <w:r>
              <w:rPr>
                <w:spacing w:val="-8"/>
              </w:rPr>
              <w:t xml:space="preserve"> </w:t>
            </w:r>
            <w:r>
              <w:t>viacúčelového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ihriska</w:t>
            </w:r>
          </w:p>
          <w:p w:rsidR="00C13364" w:rsidRDefault="00D80AF5">
            <w:pPr>
              <w:pStyle w:val="TableParagraph"/>
              <w:numPr>
                <w:ilvl w:val="0"/>
                <w:numId w:val="11"/>
              </w:numPr>
              <w:tabs>
                <w:tab w:val="left" w:pos="388"/>
              </w:tabs>
              <w:spacing w:before="39"/>
              <w:ind w:hanging="284"/>
            </w:pPr>
            <w:r>
              <w:t>nedostatočná</w:t>
            </w:r>
            <w:r>
              <w:rPr>
                <w:spacing w:val="-9"/>
              </w:rPr>
              <w:t xml:space="preserve"> </w:t>
            </w:r>
            <w:r>
              <w:t>propagácia</w:t>
            </w:r>
            <w:r>
              <w:rPr>
                <w:spacing w:val="-8"/>
              </w:rPr>
              <w:t xml:space="preserve"> </w:t>
            </w:r>
            <w:r>
              <w:t>prírodného</w:t>
            </w:r>
            <w:r>
              <w:rPr>
                <w:spacing w:val="-7"/>
              </w:rPr>
              <w:t xml:space="preserve"> </w:t>
            </w:r>
            <w:r>
              <w:t>bohatstva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obce</w:t>
            </w:r>
          </w:p>
          <w:p w:rsidR="00C13364" w:rsidRDefault="00D80AF5">
            <w:pPr>
              <w:pStyle w:val="TableParagraph"/>
              <w:numPr>
                <w:ilvl w:val="0"/>
                <w:numId w:val="11"/>
              </w:numPr>
              <w:tabs>
                <w:tab w:val="left" w:pos="388"/>
              </w:tabs>
              <w:spacing w:before="41" w:line="276" w:lineRule="auto"/>
              <w:ind w:right="1179"/>
            </w:pPr>
            <w:r>
              <w:t>nedostatočne</w:t>
            </w:r>
            <w:r>
              <w:rPr>
                <w:spacing w:val="-10"/>
              </w:rPr>
              <w:t xml:space="preserve"> </w:t>
            </w:r>
            <w:r>
              <w:t>využitý</w:t>
            </w:r>
            <w:r>
              <w:rPr>
                <w:spacing w:val="-10"/>
              </w:rPr>
              <w:t xml:space="preserve"> </w:t>
            </w:r>
            <w:r>
              <w:t>potenciál</w:t>
            </w:r>
            <w:r>
              <w:rPr>
                <w:spacing w:val="-9"/>
              </w:rPr>
              <w:t xml:space="preserve"> </w:t>
            </w:r>
            <w:r>
              <w:t>pre</w:t>
            </w:r>
            <w:r>
              <w:rPr>
                <w:spacing w:val="-8"/>
              </w:rPr>
              <w:t xml:space="preserve"> </w:t>
            </w:r>
            <w:r>
              <w:t>rozvoj kultúrnopoznávacieho cestovného ruchu</w:t>
            </w:r>
          </w:p>
          <w:p w:rsidR="00C13364" w:rsidRDefault="00D80AF5">
            <w:pPr>
              <w:pStyle w:val="TableParagraph"/>
              <w:numPr>
                <w:ilvl w:val="0"/>
                <w:numId w:val="11"/>
              </w:numPr>
              <w:tabs>
                <w:tab w:val="left" w:pos="388"/>
              </w:tabs>
              <w:spacing w:line="268" w:lineRule="exact"/>
              <w:ind w:hanging="284"/>
            </w:pPr>
            <w:r>
              <w:t>absencia</w:t>
            </w:r>
            <w:r>
              <w:rPr>
                <w:spacing w:val="-2"/>
              </w:rPr>
              <w:t xml:space="preserve"> cyklotrás</w:t>
            </w:r>
          </w:p>
        </w:tc>
      </w:tr>
      <w:tr w:rsidR="00C13364">
        <w:trPr>
          <w:trHeight w:val="3708"/>
        </w:trPr>
        <w:tc>
          <w:tcPr>
            <w:tcW w:w="3750" w:type="dxa"/>
          </w:tcPr>
          <w:p w:rsidR="00C13364" w:rsidRDefault="00C13364">
            <w:pPr>
              <w:pStyle w:val="TableParagraph"/>
              <w:spacing w:before="37"/>
              <w:rPr>
                <w:b/>
              </w:rPr>
            </w:pPr>
          </w:p>
          <w:p w:rsidR="00C13364" w:rsidRDefault="00D80AF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-2"/>
              </w:rPr>
              <w:t>Príležitosti</w:t>
            </w:r>
          </w:p>
          <w:p w:rsidR="00C13364" w:rsidRDefault="00C13364">
            <w:pPr>
              <w:pStyle w:val="TableParagraph"/>
              <w:spacing w:before="80"/>
              <w:rPr>
                <w:b/>
              </w:rPr>
            </w:pPr>
          </w:p>
          <w:p w:rsidR="00C13364" w:rsidRDefault="00D80AF5">
            <w:pPr>
              <w:pStyle w:val="TableParagraph"/>
              <w:numPr>
                <w:ilvl w:val="0"/>
                <w:numId w:val="10"/>
              </w:numPr>
              <w:tabs>
                <w:tab w:val="left" w:pos="391"/>
              </w:tabs>
              <w:spacing w:line="276" w:lineRule="auto"/>
              <w:ind w:right="802"/>
            </w:pPr>
            <w:r>
              <w:t>možnosť</w:t>
            </w:r>
            <w:r>
              <w:rPr>
                <w:spacing w:val="-13"/>
              </w:rPr>
              <w:t xml:space="preserve"> </w:t>
            </w:r>
            <w:r>
              <w:t>získania</w:t>
            </w:r>
            <w:r>
              <w:rPr>
                <w:spacing w:val="-12"/>
              </w:rPr>
              <w:t xml:space="preserve"> </w:t>
            </w:r>
            <w:r>
              <w:t>finančných prostriedkov z fondov EÚ</w:t>
            </w:r>
          </w:p>
          <w:p w:rsidR="00C13364" w:rsidRDefault="00D80AF5">
            <w:pPr>
              <w:pStyle w:val="TableParagraph"/>
              <w:numPr>
                <w:ilvl w:val="0"/>
                <w:numId w:val="10"/>
              </w:numPr>
              <w:tabs>
                <w:tab w:val="left" w:pos="391"/>
              </w:tabs>
              <w:spacing w:before="2"/>
              <w:ind w:hanging="284"/>
            </w:pPr>
            <w:r>
              <w:t>cezhraničná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spolupráca</w:t>
            </w:r>
          </w:p>
          <w:p w:rsidR="00C13364" w:rsidRDefault="00D80AF5">
            <w:pPr>
              <w:pStyle w:val="TableParagraph"/>
              <w:numPr>
                <w:ilvl w:val="0"/>
                <w:numId w:val="10"/>
              </w:numPr>
              <w:tabs>
                <w:tab w:val="left" w:pos="391"/>
              </w:tabs>
              <w:spacing w:before="38" w:line="276" w:lineRule="auto"/>
              <w:ind w:right="606"/>
            </w:pPr>
            <w:r>
              <w:t>starostlivosť</w:t>
            </w:r>
            <w:r>
              <w:rPr>
                <w:spacing w:val="-13"/>
              </w:rPr>
              <w:t xml:space="preserve"> </w:t>
            </w:r>
            <w:r>
              <w:t>o</w:t>
            </w:r>
            <w:r>
              <w:rPr>
                <w:spacing w:val="-12"/>
              </w:rPr>
              <w:t xml:space="preserve"> </w:t>
            </w:r>
            <w:r>
              <w:t>športové</w:t>
            </w:r>
            <w:r>
              <w:rPr>
                <w:spacing w:val="-12"/>
              </w:rPr>
              <w:t xml:space="preserve"> </w:t>
            </w:r>
            <w:r>
              <w:t>ihriská v obci</w:t>
            </w:r>
          </w:p>
          <w:p w:rsidR="00C13364" w:rsidRDefault="00D80AF5">
            <w:pPr>
              <w:pStyle w:val="TableParagraph"/>
              <w:numPr>
                <w:ilvl w:val="0"/>
                <w:numId w:val="10"/>
              </w:numPr>
              <w:tabs>
                <w:tab w:val="left" w:pos="391"/>
              </w:tabs>
              <w:spacing w:before="2"/>
              <w:ind w:hanging="284"/>
            </w:pPr>
            <w:r>
              <w:t>lepšia</w:t>
            </w:r>
            <w:r>
              <w:rPr>
                <w:spacing w:val="-6"/>
              </w:rPr>
              <w:t xml:space="preserve"> </w:t>
            </w:r>
            <w:r>
              <w:t>propagácia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obce</w:t>
            </w:r>
          </w:p>
          <w:p w:rsidR="00C13364" w:rsidRDefault="00D80AF5">
            <w:pPr>
              <w:pStyle w:val="TableParagraph"/>
              <w:numPr>
                <w:ilvl w:val="0"/>
                <w:numId w:val="10"/>
              </w:numPr>
              <w:tabs>
                <w:tab w:val="left" w:pos="391"/>
              </w:tabs>
              <w:spacing w:before="39" w:line="276" w:lineRule="auto"/>
              <w:ind w:right="417"/>
            </w:pPr>
            <w:r>
              <w:t>spolupráca</w:t>
            </w:r>
            <w:r>
              <w:rPr>
                <w:spacing w:val="-13"/>
              </w:rPr>
              <w:t xml:space="preserve"> </w:t>
            </w:r>
            <w:r>
              <w:t>na</w:t>
            </w:r>
            <w:r>
              <w:rPr>
                <w:spacing w:val="-12"/>
              </w:rPr>
              <w:t xml:space="preserve"> </w:t>
            </w:r>
            <w:r>
              <w:t>regionálnej</w:t>
            </w:r>
            <w:r>
              <w:rPr>
                <w:spacing w:val="-13"/>
              </w:rPr>
              <w:t xml:space="preserve"> </w:t>
            </w:r>
            <w:r>
              <w:t>úrovni v rozvoji turizmu</w:t>
            </w:r>
          </w:p>
        </w:tc>
        <w:tc>
          <w:tcPr>
            <w:tcW w:w="223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314" w:type="dxa"/>
          </w:tcPr>
          <w:p w:rsidR="00C13364" w:rsidRDefault="00C13364">
            <w:pPr>
              <w:pStyle w:val="TableParagraph"/>
              <w:spacing w:before="37"/>
              <w:rPr>
                <w:b/>
              </w:rPr>
            </w:pPr>
          </w:p>
          <w:p w:rsidR="00C13364" w:rsidRDefault="00D80AF5">
            <w:pPr>
              <w:pStyle w:val="TableParagraph"/>
              <w:ind w:left="105"/>
              <w:rPr>
                <w:b/>
              </w:rPr>
            </w:pPr>
            <w:r>
              <w:rPr>
                <w:b/>
                <w:spacing w:val="-2"/>
              </w:rPr>
              <w:t>Hrozby</w:t>
            </w:r>
          </w:p>
          <w:p w:rsidR="00C13364" w:rsidRDefault="00C13364">
            <w:pPr>
              <w:pStyle w:val="TableParagraph"/>
              <w:spacing w:before="80"/>
              <w:rPr>
                <w:b/>
              </w:rPr>
            </w:pPr>
          </w:p>
          <w:p w:rsidR="00C13364" w:rsidRDefault="00D80AF5">
            <w:pPr>
              <w:pStyle w:val="TableParagraph"/>
              <w:numPr>
                <w:ilvl w:val="0"/>
                <w:numId w:val="9"/>
              </w:numPr>
              <w:tabs>
                <w:tab w:val="left" w:pos="388"/>
              </w:tabs>
              <w:ind w:hanging="284"/>
            </w:pPr>
            <w:r>
              <w:t>vplyv</w:t>
            </w:r>
            <w:r>
              <w:rPr>
                <w:spacing w:val="-4"/>
              </w:rPr>
              <w:t xml:space="preserve"> </w:t>
            </w:r>
            <w:r>
              <w:t>nežiaducich</w:t>
            </w:r>
            <w:r>
              <w:rPr>
                <w:spacing w:val="-3"/>
              </w:rPr>
              <w:t xml:space="preserve"> </w:t>
            </w:r>
            <w:r>
              <w:t>javov</w:t>
            </w:r>
            <w:r>
              <w:rPr>
                <w:spacing w:val="-1"/>
              </w:rPr>
              <w:t xml:space="preserve"> </w:t>
            </w:r>
            <w:r>
              <w:t>na</w:t>
            </w:r>
            <w:r>
              <w:rPr>
                <w:spacing w:val="-7"/>
              </w:rPr>
              <w:t xml:space="preserve"> </w:t>
            </w:r>
            <w:r>
              <w:t>deti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mládež</w:t>
            </w:r>
          </w:p>
          <w:p w:rsidR="00C13364" w:rsidRDefault="00D80AF5">
            <w:pPr>
              <w:pStyle w:val="TableParagraph"/>
              <w:numPr>
                <w:ilvl w:val="0"/>
                <w:numId w:val="9"/>
              </w:numPr>
              <w:tabs>
                <w:tab w:val="left" w:pos="388"/>
              </w:tabs>
              <w:spacing w:before="41"/>
              <w:ind w:hanging="284"/>
            </w:pPr>
            <w:r>
              <w:t>nedostatok</w:t>
            </w:r>
            <w:r>
              <w:rPr>
                <w:spacing w:val="-7"/>
              </w:rPr>
              <w:t xml:space="preserve"> </w:t>
            </w:r>
            <w:r>
              <w:t>finančných</w:t>
            </w:r>
            <w:r>
              <w:rPr>
                <w:spacing w:val="-6"/>
              </w:rPr>
              <w:t xml:space="preserve"> </w:t>
            </w:r>
            <w:r>
              <w:t>prostriedkov</w:t>
            </w:r>
            <w:r>
              <w:rPr>
                <w:spacing w:val="-8"/>
              </w:rPr>
              <w:t xml:space="preserve"> </w:t>
            </w:r>
            <w:r>
              <w:t>na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údržbu</w:t>
            </w:r>
          </w:p>
          <w:p w:rsidR="00C13364" w:rsidRDefault="00D80AF5">
            <w:pPr>
              <w:pStyle w:val="TableParagraph"/>
              <w:spacing w:before="41"/>
              <w:ind w:left="388"/>
            </w:pPr>
            <w:r>
              <w:t>a</w:t>
            </w:r>
            <w:r>
              <w:rPr>
                <w:spacing w:val="-4"/>
              </w:rPr>
              <w:t xml:space="preserve"> </w:t>
            </w:r>
            <w:r>
              <w:t>výstavbu</w:t>
            </w:r>
            <w:r>
              <w:rPr>
                <w:spacing w:val="-5"/>
              </w:rPr>
              <w:t xml:space="preserve"> </w:t>
            </w:r>
            <w:r>
              <w:t>nových</w:t>
            </w:r>
            <w:r>
              <w:rPr>
                <w:spacing w:val="-7"/>
              </w:rPr>
              <w:t xml:space="preserve"> </w:t>
            </w:r>
            <w:r>
              <w:t>športových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kultúrnych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objektov</w:t>
            </w:r>
          </w:p>
          <w:p w:rsidR="00C13364" w:rsidRDefault="00D80AF5">
            <w:pPr>
              <w:pStyle w:val="TableParagraph"/>
              <w:numPr>
                <w:ilvl w:val="0"/>
                <w:numId w:val="9"/>
              </w:numPr>
              <w:tabs>
                <w:tab w:val="left" w:pos="388"/>
              </w:tabs>
              <w:spacing w:before="39"/>
              <w:ind w:hanging="284"/>
            </w:pPr>
            <w:r>
              <w:t>slabá</w:t>
            </w:r>
            <w:r>
              <w:rPr>
                <w:spacing w:val="-4"/>
              </w:rPr>
              <w:t xml:space="preserve"> </w:t>
            </w:r>
            <w:r>
              <w:t>podpora</w:t>
            </w:r>
            <w:r>
              <w:rPr>
                <w:spacing w:val="-6"/>
              </w:rPr>
              <w:t xml:space="preserve"> </w:t>
            </w:r>
            <w:r>
              <w:t>kultúry</w:t>
            </w:r>
            <w:r>
              <w:rPr>
                <w:spacing w:val="-5"/>
              </w:rPr>
              <w:t xml:space="preserve"> </w:t>
            </w:r>
            <w:r>
              <w:t>zo</w:t>
            </w:r>
            <w:r>
              <w:rPr>
                <w:spacing w:val="-5"/>
              </w:rPr>
              <w:t xml:space="preserve"> </w:t>
            </w:r>
            <w:r>
              <w:t>strany</w:t>
            </w:r>
            <w:r>
              <w:rPr>
                <w:spacing w:val="-3"/>
              </w:rPr>
              <w:t xml:space="preserve"> </w:t>
            </w:r>
            <w:r>
              <w:t>štátu</w:t>
            </w:r>
            <w:r>
              <w:rPr>
                <w:spacing w:val="-3"/>
              </w:rPr>
              <w:t xml:space="preserve"> </w:t>
            </w:r>
            <w:r>
              <w:t xml:space="preserve">a </w:t>
            </w:r>
            <w:r>
              <w:rPr>
                <w:spacing w:val="-5"/>
              </w:rPr>
              <w:t>VÚC</w:t>
            </w:r>
          </w:p>
          <w:p w:rsidR="00C13364" w:rsidRDefault="00D80AF5">
            <w:pPr>
              <w:pStyle w:val="TableParagraph"/>
              <w:numPr>
                <w:ilvl w:val="0"/>
                <w:numId w:val="9"/>
              </w:numPr>
              <w:tabs>
                <w:tab w:val="left" w:pos="388"/>
              </w:tabs>
              <w:spacing w:before="41" w:line="276" w:lineRule="auto"/>
              <w:ind w:right="523"/>
            </w:pPr>
            <w:r>
              <w:t>nedostatok finančných prostriedkov na šírenie miestnej</w:t>
            </w:r>
            <w:r>
              <w:rPr>
                <w:spacing w:val="-7"/>
              </w:rPr>
              <w:t xml:space="preserve"> </w:t>
            </w:r>
            <w:r>
              <w:t>kultúry</w:t>
            </w:r>
            <w:r>
              <w:rPr>
                <w:spacing w:val="-7"/>
              </w:rPr>
              <w:t xml:space="preserve"> </w:t>
            </w:r>
            <w:r>
              <w:t>za</w:t>
            </w:r>
            <w:r>
              <w:rPr>
                <w:spacing w:val="-7"/>
              </w:rPr>
              <w:t xml:space="preserve"> </w:t>
            </w:r>
            <w:r>
              <w:t>hranice</w:t>
            </w:r>
            <w:r>
              <w:rPr>
                <w:spacing w:val="-9"/>
              </w:rPr>
              <w:t xml:space="preserve"> </w:t>
            </w:r>
            <w:r>
              <w:t>katastrálneho</w:t>
            </w:r>
            <w:r>
              <w:rPr>
                <w:spacing w:val="-9"/>
              </w:rPr>
              <w:t xml:space="preserve"> </w:t>
            </w:r>
            <w:r>
              <w:t xml:space="preserve">územia </w:t>
            </w:r>
            <w:r>
              <w:rPr>
                <w:spacing w:val="-4"/>
              </w:rPr>
              <w:t>obce</w:t>
            </w:r>
          </w:p>
          <w:p w:rsidR="00C13364" w:rsidRDefault="00D80AF5">
            <w:pPr>
              <w:pStyle w:val="TableParagraph"/>
              <w:numPr>
                <w:ilvl w:val="0"/>
                <w:numId w:val="9"/>
              </w:numPr>
              <w:tabs>
                <w:tab w:val="left" w:pos="388"/>
              </w:tabs>
              <w:ind w:hanging="284"/>
            </w:pPr>
            <w:r>
              <w:t>zmeny</w:t>
            </w:r>
            <w:r>
              <w:rPr>
                <w:spacing w:val="-6"/>
              </w:rPr>
              <w:t xml:space="preserve"> </w:t>
            </w:r>
            <w:r>
              <w:t>vo</w:t>
            </w:r>
            <w:r>
              <w:rPr>
                <w:spacing w:val="-5"/>
              </w:rPr>
              <w:t xml:space="preserve"> </w:t>
            </w:r>
            <w:r>
              <w:t>vnímaní</w:t>
            </w:r>
            <w:r>
              <w:rPr>
                <w:spacing w:val="-6"/>
              </w:rPr>
              <w:t xml:space="preserve"> </w:t>
            </w:r>
            <w:r>
              <w:t>tradičných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hodnôt</w:t>
            </w:r>
          </w:p>
        </w:tc>
      </w:tr>
    </w:tbl>
    <w:p w:rsidR="00C13364" w:rsidRDefault="00D80AF5">
      <w:pPr>
        <w:pStyle w:val="Zkladntext"/>
        <w:ind w:left="11"/>
      </w:pPr>
      <w:r>
        <w:t>Zdroj:</w:t>
      </w:r>
      <w:r>
        <w:rPr>
          <w:spacing w:val="36"/>
        </w:rPr>
        <w:t xml:space="preserve"> </w:t>
      </w:r>
      <w:r>
        <w:t>upravené</w:t>
      </w:r>
      <w:r>
        <w:rPr>
          <w:spacing w:val="-6"/>
        </w:rPr>
        <w:t xml:space="preserve"> </w:t>
      </w:r>
      <w:r>
        <w:t>podľa</w:t>
      </w:r>
      <w:r>
        <w:rPr>
          <w:spacing w:val="-8"/>
        </w:rPr>
        <w:t xml:space="preserve"> </w:t>
      </w:r>
      <w:r>
        <w:t>Weisová,</w:t>
      </w:r>
      <w:r>
        <w:rPr>
          <w:spacing w:val="-6"/>
        </w:rPr>
        <w:t xml:space="preserve"> </w:t>
      </w:r>
      <w:r>
        <w:t>Bernátová:</w:t>
      </w:r>
      <w:r>
        <w:rPr>
          <w:spacing w:val="-6"/>
        </w:rPr>
        <w:t xml:space="preserve"> </w:t>
      </w:r>
      <w:r>
        <w:t>Strategické</w:t>
      </w:r>
      <w:r>
        <w:rPr>
          <w:spacing w:val="-6"/>
        </w:rPr>
        <w:t xml:space="preserve"> </w:t>
      </w:r>
      <w:r>
        <w:t>plánovanie</w:t>
      </w:r>
      <w:r>
        <w:rPr>
          <w:spacing w:val="-9"/>
        </w:rPr>
        <w:t xml:space="preserve"> </w:t>
      </w:r>
      <w:r>
        <w:t>samosprávy,</w:t>
      </w:r>
      <w:r>
        <w:rPr>
          <w:spacing w:val="-6"/>
        </w:rPr>
        <w:t xml:space="preserve"> </w:t>
      </w:r>
      <w:r>
        <w:t>Municipalia</w:t>
      </w:r>
      <w:r>
        <w:rPr>
          <w:spacing w:val="-7"/>
        </w:rPr>
        <w:t xml:space="preserve"> </w:t>
      </w:r>
      <w:r>
        <w:rPr>
          <w:spacing w:val="-4"/>
        </w:rPr>
        <w:t>2012</w:t>
      </w:r>
    </w:p>
    <w:p w:rsidR="00C13364" w:rsidRDefault="00C13364">
      <w:pPr>
        <w:pStyle w:val="Zkladntext"/>
        <w:spacing w:before="76"/>
      </w:pPr>
    </w:p>
    <w:p w:rsidR="00C13364" w:rsidRDefault="00D80AF5">
      <w:pPr>
        <w:pStyle w:val="Nadpis4"/>
        <w:spacing w:after="3" w:line="276" w:lineRule="auto"/>
        <w:ind w:right="207"/>
      </w:pPr>
      <w:r>
        <w:t>Formulár č. A 11 - Matica vzájomných väzieb SWOT analýzy (Oblasť: ŠPORT, KULTÚRA, CESTOVNÝ RUCH A PROPAGÁCIA)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03"/>
        <w:gridCol w:w="1604"/>
        <w:gridCol w:w="1555"/>
        <w:gridCol w:w="1522"/>
        <w:gridCol w:w="1625"/>
        <w:gridCol w:w="1479"/>
      </w:tblGrid>
      <w:tr w:rsidR="00C13364">
        <w:trPr>
          <w:trHeight w:val="270"/>
        </w:trPr>
        <w:tc>
          <w:tcPr>
            <w:tcW w:w="1503" w:type="dxa"/>
            <w:shd w:val="clear" w:color="auto" w:fill="D9D9D9"/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04" w:type="dxa"/>
            <w:shd w:val="clear" w:color="auto" w:fill="D9D9D9"/>
          </w:tcPr>
          <w:p w:rsidR="00C13364" w:rsidRDefault="00D80AF5">
            <w:pPr>
              <w:pStyle w:val="TableParagraph"/>
              <w:spacing w:line="251" w:lineRule="exact"/>
              <w:ind w:left="8" w:right="1"/>
              <w:jc w:val="center"/>
              <w:rPr>
                <w:b/>
              </w:rPr>
            </w:pPr>
            <w:r>
              <w:rPr>
                <w:b/>
                <w:spacing w:val="-10"/>
              </w:rPr>
              <w:t>A</w:t>
            </w:r>
          </w:p>
        </w:tc>
        <w:tc>
          <w:tcPr>
            <w:tcW w:w="1555" w:type="dxa"/>
            <w:shd w:val="clear" w:color="auto" w:fill="D9D9D9"/>
          </w:tcPr>
          <w:p w:rsidR="00C13364" w:rsidRDefault="00D80AF5">
            <w:pPr>
              <w:pStyle w:val="TableParagraph"/>
              <w:spacing w:line="251" w:lineRule="exact"/>
              <w:ind w:left="9" w:right="2"/>
              <w:jc w:val="center"/>
              <w:rPr>
                <w:b/>
              </w:rPr>
            </w:pPr>
            <w:r>
              <w:rPr>
                <w:b/>
                <w:spacing w:val="-10"/>
              </w:rPr>
              <w:t>B</w:t>
            </w:r>
          </w:p>
        </w:tc>
        <w:tc>
          <w:tcPr>
            <w:tcW w:w="1522" w:type="dxa"/>
            <w:shd w:val="clear" w:color="auto" w:fill="D9D9D9"/>
          </w:tcPr>
          <w:p w:rsidR="00C13364" w:rsidRDefault="00D80AF5">
            <w:pPr>
              <w:pStyle w:val="TableParagraph"/>
              <w:spacing w:line="251" w:lineRule="exact"/>
              <w:ind w:left="8" w:right="2"/>
              <w:jc w:val="center"/>
              <w:rPr>
                <w:b/>
              </w:rPr>
            </w:pPr>
            <w:r>
              <w:rPr>
                <w:b/>
                <w:spacing w:val="-10"/>
              </w:rPr>
              <w:t>C</w:t>
            </w:r>
          </w:p>
        </w:tc>
        <w:tc>
          <w:tcPr>
            <w:tcW w:w="1625" w:type="dxa"/>
            <w:shd w:val="clear" w:color="auto" w:fill="D9D9D9"/>
          </w:tcPr>
          <w:p w:rsidR="00C13364" w:rsidRDefault="00D80AF5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D</w:t>
            </w:r>
          </w:p>
        </w:tc>
        <w:tc>
          <w:tcPr>
            <w:tcW w:w="1479" w:type="dxa"/>
            <w:shd w:val="clear" w:color="auto" w:fill="D9D9D9"/>
          </w:tcPr>
          <w:p w:rsidR="00C13364" w:rsidRDefault="00D80AF5">
            <w:pPr>
              <w:pStyle w:val="TableParagraph"/>
              <w:spacing w:line="251" w:lineRule="exact"/>
              <w:ind w:left="9" w:right="3"/>
              <w:jc w:val="center"/>
              <w:rPr>
                <w:b/>
              </w:rPr>
            </w:pPr>
            <w:r>
              <w:rPr>
                <w:b/>
                <w:spacing w:val="-10"/>
              </w:rPr>
              <w:t>E</w:t>
            </w:r>
          </w:p>
        </w:tc>
      </w:tr>
      <w:tr w:rsidR="00C13364">
        <w:trPr>
          <w:trHeight w:val="268"/>
        </w:trPr>
        <w:tc>
          <w:tcPr>
            <w:tcW w:w="1503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1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1604" w:type="dxa"/>
          </w:tcPr>
          <w:p w:rsidR="00C13364" w:rsidRDefault="00C133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5" w:type="dxa"/>
          </w:tcPr>
          <w:p w:rsidR="00C13364" w:rsidRDefault="00D80AF5">
            <w:pPr>
              <w:pStyle w:val="TableParagraph"/>
              <w:spacing w:line="248" w:lineRule="exact"/>
              <w:ind w:left="9"/>
              <w:jc w:val="center"/>
              <w:rPr>
                <w:b/>
              </w:rPr>
            </w:pPr>
            <w:r>
              <w:rPr>
                <w:b/>
                <w:spacing w:val="-5"/>
              </w:rPr>
              <w:t>++</w:t>
            </w:r>
          </w:p>
        </w:tc>
        <w:tc>
          <w:tcPr>
            <w:tcW w:w="1522" w:type="dxa"/>
          </w:tcPr>
          <w:p w:rsidR="00C13364" w:rsidRDefault="00C133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5" w:type="dxa"/>
          </w:tcPr>
          <w:p w:rsidR="00C13364" w:rsidRDefault="00C133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9" w:type="dxa"/>
          </w:tcPr>
          <w:p w:rsidR="00C13364" w:rsidRDefault="00C133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13364">
        <w:trPr>
          <w:trHeight w:val="268"/>
        </w:trPr>
        <w:tc>
          <w:tcPr>
            <w:tcW w:w="1503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1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1604" w:type="dxa"/>
          </w:tcPr>
          <w:p w:rsidR="00C13364" w:rsidRDefault="00D80AF5">
            <w:pPr>
              <w:pStyle w:val="TableParagraph"/>
              <w:spacing w:line="248" w:lineRule="exact"/>
              <w:ind w:left="8"/>
              <w:jc w:val="center"/>
              <w:rPr>
                <w:b/>
              </w:rPr>
            </w:pPr>
            <w:r>
              <w:rPr>
                <w:b/>
                <w:spacing w:val="-5"/>
              </w:rPr>
              <w:t>+++</w:t>
            </w:r>
          </w:p>
        </w:tc>
        <w:tc>
          <w:tcPr>
            <w:tcW w:w="1555" w:type="dxa"/>
          </w:tcPr>
          <w:p w:rsidR="00C13364" w:rsidRDefault="00D80AF5">
            <w:pPr>
              <w:pStyle w:val="TableParagraph"/>
              <w:spacing w:line="248" w:lineRule="exact"/>
              <w:ind w:left="9"/>
              <w:jc w:val="center"/>
              <w:rPr>
                <w:b/>
              </w:rPr>
            </w:pPr>
            <w:r>
              <w:rPr>
                <w:b/>
                <w:spacing w:val="-5"/>
              </w:rPr>
              <w:t>++</w:t>
            </w:r>
          </w:p>
        </w:tc>
        <w:tc>
          <w:tcPr>
            <w:tcW w:w="1522" w:type="dxa"/>
          </w:tcPr>
          <w:p w:rsidR="00C13364" w:rsidRDefault="00D80AF5">
            <w:pPr>
              <w:pStyle w:val="TableParagraph"/>
              <w:spacing w:line="248" w:lineRule="exact"/>
              <w:ind w:left="8"/>
              <w:jc w:val="center"/>
              <w:rPr>
                <w:b/>
              </w:rPr>
            </w:pPr>
            <w:r>
              <w:rPr>
                <w:b/>
                <w:spacing w:val="-5"/>
              </w:rPr>
              <w:t>++</w:t>
            </w:r>
          </w:p>
        </w:tc>
        <w:tc>
          <w:tcPr>
            <w:tcW w:w="1625" w:type="dxa"/>
          </w:tcPr>
          <w:p w:rsidR="00C13364" w:rsidRDefault="00C133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9" w:type="dxa"/>
          </w:tcPr>
          <w:p w:rsidR="00C13364" w:rsidRDefault="00C133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13364">
        <w:trPr>
          <w:trHeight w:val="268"/>
        </w:trPr>
        <w:tc>
          <w:tcPr>
            <w:tcW w:w="1503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1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1604" w:type="dxa"/>
          </w:tcPr>
          <w:p w:rsidR="00C13364" w:rsidRDefault="00D80AF5">
            <w:pPr>
              <w:pStyle w:val="TableParagraph"/>
              <w:spacing w:line="248" w:lineRule="exact"/>
              <w:ind w:left="8"/>
              <w:jc w:val="center"/>
              <w:rPr>
                <w:b/>
              </w:rPr>
            </w:pPr>
            <w:r>
              <w:rPr>
                <w:b/>
                <w:spacing w:val="-5"/>
              </w:rPr>
              <w:t>++</w:t>
            </w:r>
          </w:p>
        </w:tc>
        <w:tc>
          <w:tcPr>
            <w:tcW w:w="1555" w:type="dxa"/>
          </w:tcPr>
          <w:p w:rsidR="00C13364" w:rsidRDefault="00D80AF5">
            <w:pPr>
              <w:pStyle w:val="TableParagraph"/>
              <w:spacing w:line="248" w:lineRule="exact"/>
              <w:ind w:left="9"/>
              <w:jc w:val="center"/>
              <w:rPr>
                <w:b/>
              </w:rPr>
            </w:pPr>
            <w:r>
              <w:rPr>
                <w:b/>
                <w:spacing w:val="-5"/>
              </w:rPr>
              <w:t>++</w:t>
            </w:r>
          </w:p>
        </w:tc>
        <w:tc>
          <w:tcPr>
            <w:tcW w:w="1522" w:type="dxa"/>
          </w:tcPr>
          <w:p w:rsidR="00C13364" w:rsidRDefault="00D80AF5">
            <w:pPr>
              <w:pStyle w:val="TableParagraph"/>
              <w:spacing w:line="248" w:lineRule="exact"/>
              <w:ind w:left="8"/>
              <w:jc w:val="center"/>
              <w:rPr>
                <w:b/>
              </w:rPr>
            </w:pPr>
            <w:r>
              <w:rPr>
                <w:b/>
                <w:spacing w:val="-5"/>
              </w:rPr>
              <w:t>++</w:t>
            </w:r>
          </w:p>
        </w:tc>
        <w:tc>
          <w:tcPr>
            <w:tcW w:w="1625" w:type="dxa"/>
          </w:tcPr>
          <w:p w:rsidR="00C13364" w:rsidRDefault="00D80AF5">
            <w:pPr>
              <w:pStyle w:val="TableParagraph"/>
              <w:spacing w:line="248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5"/>
              </w:rPr>
              <w:t>++</w:t>
            </w:r>
          </w:p>
        </w:tc>
        <w:tc>
          <w:tcPr>
            <w:tcW w:w="1479" w:type="dxa"/>
          </w:tcPr>
          <w:p w:rsidR="00C13364" w:rsidRDefault="00C133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13364">
        <w:trPr>
          <w:trHeight w:val="269"/>
        </w:trPr>
        <w:tc>
          <w:tcPr>
            <w:tcW w:w="1503" w:type="dxa"/>
            <w:shd w:val="clear" w:color="auto" w:fill="D9D9D9"/>
          </w:tcPr>
          <w:p w:rsidR="00C13364" w:rsidRDefault="00D80AF5">
            <w:pPr>
              <w:pStyle w:val="TableParagraph"/>
              <w:spacing w:line="249" w:lineRule="exact"/>
              <w:ind w:left="11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1604" w:type="dxa"/>
          </w:tcPr>
          <w:p w:rsidR="00C13364" w:rsidRDefault="00D80AF5">
            <w:pPr>
              <w:pStyle w:val="TableParagraph"/>
              <w:spacing w:line="249" w:lineRule="exact"/>
              <w:ind w:left="8"/>
              <w:jc w:val="center"/>
              <w:rPr>
                <w:b/>
              </w:rPr>
            </w:pPr>
            <w:r>
              <w:rPr>
                <w:b/>
                <w:spacing w:val="-5"/>
              </w:rPr>
              <w:t>+++</w:t>
            </w:r>
          </w:p>
        </w:tc>
        <w:tc>
          <w:tcPr>
            <w:tcW w:w="1555" w:type="dxa"/>
          </w:tcPr>
          <w:p w:rsidR="00C13364" w:rsidRDefault="00D80AF5">
            <w:pPr>
              <w:pStyle w:val="TableParagraph"/>
              <w:spacing w:line="249" w:lineRule="exact"/>
              <w:ind w:left="9"/>
              <w:jc w:val="center"/>
              <w:rPr>
                <w:b/>
              </w:rPr>
            </w:pPr>
            <w:r>
              <w:rPr>
                <w:b/>
                <w:spacing w:val="-5"/>
              </w:rPr>
              <w:t>++</w:t>
            </w:r>
          </w:p>
        </w:tc>
        <w:tc>
          <w:tcPr>
            <w:tcW w:w="1522" w:type="dxa"/>
          </w:tcPr>
          <w:p w:rsidR="00C13364" w:rsidRDefault="00C133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5" w:type="dxa"/>
          </w:tcPr>
          <w:p w:rsidR="00C13364" w:rsidRDefault="00D80AF5">
            <w:pPr>
              <w:pStyle w:val="TableParagraph"/>
              <w:spacing w:line="249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5"/>
              </w:rPr>
              <w:t>++</w:t>
            </w:r>
          </w:p>
        </w:tc>
        <w:tc>
          <w:tcPr>
            <w:tcW w:w="1479" w:type="dxa"/>
          </w:tcPr>
          <w:p w:rsidR="00C13364" w:rsidRDefault="00D80AF5">
            <w:pPr>
              <w:pStyle w:val="TableParagraph"/>
              <w:spacing w:line="249" w:lineRule="exact"/>
              <w:ind w:left="9"/>
              <w:jc w:val="center"/>
              <w:rPr>
                <w:b/>
              </w:rPr>
            </w:pPr>
            <w:r>
              <w:rPr>
                <w:b/>
                <w:spacing w:val="-5"/>
              </w:rPr>
              <w:t>+++</w:t>
            </w:r>
          </w:p>
        </w:tc>
      </w:tr>
    </w:tbl>
    <w:p w:rsidR="00C13364" w:rsidRDefault="00D80AF5">
      <w:pPr>
        <w:pStyle w:val="Zkladntext"/>
        <w:ind w:left="143"/>
      </w:pPr>
      <w:r>
        <w:t>Zdroj:</w:t>
      </w:r>
      <w:r>
        <w:rPr>
          <w:spacing w:val="-8"/>
        </w:rPr>
        <w:t xml:space="preserve"> </w:t>
      </w:r>
      <w:r>
        <w:t>vlastné</w:t>
      </w:r>
      <w:r>
        <w:rPr>
          <w:spacing w:val="-5"/>
        </w:rPr>
        <w:t xml:space="preserve"> </w:t>
      </w:r>
      <w:r>
        <w:rPr>
          <w:spacing w:val="-2"/>
        </w:rPr>
        <w:t>spracovanie</w:t>
      </w:r>
    </w:p>
    <w:p w:rsidR="00C13364" w:rsidRDefault="00C13364">
      <w:pPr>
        <w:pStyle w:val="Zkladntext"/>
        <w:spacing w:before="78"/>
      </w:pPr>
    </w:p>
    <w:p w:rsidR="00C13364" w:rsidRDefault="00D80AF5">
      <w:pPr>
        <w:pStyle w:val="Zkladntext"/>
        <w:spacing w:line="276" w:lineRule="auto"/>
        <w:ind w:left="143" w:right="282" w:firstLine="707"/>
        <w:jc w:val="both"/>
      </w:pPr>
      <w:r>
        <w:t>Realizácia Programu hospodárskeho a</w:t>
      </w:r>
      <w:r>
        <w:rPr>
          <w:spacing w:val="-1"/>
        </w:rPr>
        <w:t xml:space="preserve"> </w:t>
      </w:r>
      <w:r>
        <w:t>sociálneho rozvoja obce závisí od pripravenosti jeho garanta – obce Dedačov, spolupráce s</w:t>
      </w:r>
      <w:r>
        <w:rPr>
          <w:spacing w:val="-1"/>
        </w:rPr>
        <w:t xml:space="preserve"> </w:t>
      </w:r>
      <w:r>
        <w:t>partnermi, ako aj vonkajšieho prostredia. Nasledujúca tabuľka uvádza zoznam možných rizík, ktoré môžu pochádzať z vnútorného, aleb</w:t>
      </w:r>
      <w:r>
        <w:t xml:space="preserve">o vonkajšieho prostredia </w:t>
      </w:r>
      <w:r>
        <w:rPr>
          <w:spacing w:val="-2"/>
        </w:rPr>
        <w:t>obce.</w:t>
      </w:r>
    </w:p>
    <w:p w:rsidR="00C13364" w:rsidRDefault="00C13364">
      <w:pPr>
        <w:pStyle w:val="Zkladntext"/>
        <w:spacing w:line="276" w:lineRule="auto"/>
        <w:jc w:val="both"/>
        <w:sectPr w:rsidR="00C13364">
          <w:pgSz w:w="11910" w:h="16840"/>
          <w:pgMar w:top="1320" w:right="1133" w:bottom="1200" w:left="1275" w:header="37" w:footer="962" w:gutter="0"/>
          <w:cols w:space="708"/>
        </w:sectPr>
      </w:pPr>
    </w:p>
    <w:p w:rsidR="00C13364" w:rsidRDefault="00D80AF5">
      <w:pPr>
        <w:pStyle w:val="Nadpis4"/>
        <w:spacing w:before="91" w:after="45"/>
      </w:pPr>
      <w:r>
        <w:lastRenderedPageBreak/>
        <w:t>Formulár</w:t>
      </w:r>
      <w:r>
        <w:rPr>
          <w:spacing w:val="-8"/>
        </w:rPr>
        <w:t xml:space="preserve"> </w:t>
      </w:r>
      <w:r>
        <w:t>č.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13</w:t>
      </w:r>
      <w:r>
        <w:rPr>
          <w:spacing w:val="-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Kontrolný</w:t>
      </w:r>
      <w:r>
        <w:rPr>
          <w:spacing w:val="-3"/>
        </w:rPr>
        <w:t xml:space="preserve"> </w:t>
      </w:r>
      <w:r>
        <w:t>zoznam</w:t>
      </w:r>
      <w:r>
        <w:rPr>
          <w:spacing w:val="-3"/>
        </w:rPr>
        <w:t xml:space="preserve"> </w:t>
      </w:r>
      <w:r>
        <w:t>pre</w:t>
      </w:r>
      <w:r>
        <w:rPr>
          <w:spacing w:val="-4"/>
        </w:rPr>
        <w:t xml:space="preserve"> </w:t>
      </w:r>
      <w:r>
        <w:t>hodnotenie</w:t>
      </w:r>
      <w:r>
        <w:rPr>
          <w:spacing w:val="-4"/>
        </w:rPr>
        <w:t xml:space="preserve"> </w:t>
      </w:r>
      <w:r>
        <w:t>možných</w:t>
      </w:r>
      <w:r>
        <w:rPr>
          <w:spacing w:val="-4"/>
        </w:rPr>
        <w:t xml:space="preserve"> </w:t>
      </w:r>
      <w:r>
        <w:rPr>
          <w:spacing w:val="-2"/>
        </w:rPr>
        <w:t>rizík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6"/>
        <w:gridCol w:w="1859"/>
        <w:gridCol w:w="1856"/>
        <w:gridCol w:w="1856"/>
        <w:gridCol w:w="1864"/>
      </w:tblGrid>
      <w:tr w:rsidR="00C13364">
        <w:trPr>
          <w:trHeight w:val="534"/>
        </w:trPr>
        <w:tc>
          <w:tcPr>
            <w:tcW w:w="1856" w:type="dxa"/>
            <w:shd w:val="clear" w:color="auto" w:fill="D9D9D9"/>
          </w:tcPr>
          <w:p w:rsidR="00C13364" w:rsidRDefault="00D80AF5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Druh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rizika</w:t>
            </w:r>
          </w:p>
        </w:tc>
        <w:tc>
          <w:tcPr>
            <w:tcW w:w="1859" w:type="dxa"/>
            <w:shd w:val="clear" w:color="auto" w:fill="D9D9D9"/>
          </w:tcPr>
          <w:p w:rsidR="00C13364" w:rsidRDefault="00D80AF5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Objekt</w:t>
            </w:r>
            <w:r>
              <w:rPr>
                <w:b/>
                <w:spacing w:val="-2"/>
              </w:rPr>
              <w:t xml:space="preserve"> rizika</w:t>
            </w:r>
          </w:p>
        </w:tc>
        <w:tc>
          <w:tcPr>
            <w:tcW w:w="1856" w:type="dxa"/>
            <w:shd w:val="clear" w:color="auto" w:fill="D9D9D9"/>
          </w:tcPr>
          <w:p w:rsidR="00C13364" w:rsidRDefault="00D80AF5">
            <w:pPr>
              <w:pStyle w:val="TableParagraph"/>
              <w:spacing w:line="265" w:lineRule="exact"/>
              <w:ind w:left="104"/>
              <w:rPr>
                <w:b/>
              </w:rPr>
            </w:pPr>
            <w:r>
              <w:rPr>
                <w:b/>
              </w:rPr>
              <w:t>Zdroj</w:t>
            </w:r>
            <w:r>
              <w:rPr>
                <w:b/>
                <w:spacing w:val="-2"/>
              </w:rPr>
              <w:t xml:space="preserve"> rizika</w:t>
            </w:r>
          </w:p>
        </w:tc>
        <w:tc>
          <w:tcPr>
            <w:tcW w:w="1856" w:type="dxa"/>
            <w:shd w:val="clear" w:color="auto" w:fill="D9D9D9"/>
          </w:tcPr>
          <w:p w:rsidR="00C13364" w:rsidRDefault="00D80AF5">
            <w:pPr>
              <w:pStyle w:val="TableParagraph"/>
              <w:spacing w:line="265" w:lineRule="exact"/>
              <w:ind w:left="106"/>
              <w:rPr>
                <w:b/>
              </w:rPr>
            </w:pPr>
            <w:r>
              <w:rPr>
                <w:b/>
                <w:spacing w:val="-2"/>
              </w:rPr>
              <w:t>Nežiaduce</w:t>
            </w:r>
          </w:p>
          <w:p w:rsidR="00C13364" w:rsidRDefault="00D80AF5">
            <w:pPr>
              <w:pStyle w:val="TableParagraph"/>
              <w:spacing w:line="249" w:lineRule="exact"/>
              <w:ind w:left="106"/>
              <w:rPr>
                <w:b/>
              </w:rPr>
            </w:pPr>
            <w:r>
              <w:rPr>
                <w:b/>
                <w:spacing w:val="-2"/>
              </w:rPr>
              <w:t>dôsledky</w:t>
            </w:r>
          </w:p>
        </w:tc>
        <w:tc>
          <w:tcPr>
            <w:tcW w:w="1864" w:type="dxa"/>
            <w:shd w:val="clear" w:color="auto" w:fill="D9D9D9"/>
          </w:tcPr>
          <w:p w:rsidR="00C13364" w:rsidRDefault="00D80AF5">
            <w:pPr>
              <w:pStyle w:val="TableParagraph"/>
              <w:spacing w:line="265" w:lineRule="exact"/>
              <w:ind w:left="105"/>
              <w:rPr>
                <w:b/>
              </w:rPr>
            </w:pPr>
            <w:r>
              <w:rPr>
                <w:b/>
                <w:spacing w:val="-2"/>
              </w:rPr>
              <w:t>Pravdepodobnosť</w:t>
            </w:r>
          </w:p>
        </w:tc>
      </w:tr>
      <w:tr w:rsidR="00C13364">
        <w:trPr>
          <w:trHeight w:val="1612"/>
        </w:trPr>
        <w:tc>
          <w:tcPr>
            <w:tcW w:w="1856" w:type="dxa"/>
            <w:vMerge w:val="restart"/>
            <w:shd w:val="clear" w:color="auto" w:fill="D9D9D9"/>
          </w:tcPr>
          <w:p w:rsidR="00C13364" w:rsidRDefault="00D80AF5">
            <w:pPr>
              <w:pStyle w:val="TableParagraph"/>
              <w:spacing w:line="268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Individuálne</w:t>
            </w:r>
          </w:p>
        </w:tc>
        <w:tc>
          <w:tcPr>
            <w:tcW w:w="1859" w:type="dxa"/>
          </w:tcPr>
          <w:p w:rsidR="00C13364" w:rsidRDefault="00D80AF5">
            <w:pPr>
              <w:pStyle w:val="TableParagraph"/>
              <w:spacing w:line="268" w:lineRule="exact"/>
              <w:ind w:left="107"/>
            </w:pPr>
            <w:r>
              <w:t>realizácia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PHSR</w:t>
            </w:r>
          </w:p>
        </w:tc>
        <w:tc>
          <w:tcPr>
            <w:tcW w:w="1856" w:type="dxa"/>
          </w:tcPr>
          <w:p w:rsidR="00C13364" w:rsidRDefault="00D80AF5">
            <w:pPr>
              <w:pStyle w:val="TableParagraph"/>
              <w:ind w:left="104" w:right="232"/>
            </w:pPr>
            <w:r>
              <w:rPr>
                <w:spacing w:val="-2"/>
              </w:rPr>
              <w:t xml:space="preserve">nedôsledný </w:t>
            </w:r>
            <w:r>
              <w:t>prístup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obce</w:t>
            </w:r>
          </w:p>
          <w:p w:rsidR="00C13364" w:rsidRDefault="00D80AF5">
            <w:pPr>
              <w:pStyle w:val="TableParagraph"/>
              <w:ind w:left="104" w:right="232"/>
            </w:pPr>
            <w:r>
              <w:t>k</w:t>
            </w:r>
            <w:r>
              <w:rPr>
                <w:spacing w:val="-13"/>
              </w:rPr>
              <w:t xml:space="preserve"> </w:t>
            </w:r>
            <w:r>
              <w:t>realizácií</w:t>
            </w:r>
            <w:r>
              <w:rPr>
                <w:spacing w:val="-12"/>
              </w:rPr>
              <w:t xml:space="preserve"> </w:t>
            </w:r>
            <w:r>
              <w:t xml:space="preserve">PHSR a získavaniu </w:t>
            </w:r>
            <w:r>
              <w:rPr>
                <w:spacing w:val="-2"/>
              </w:rPr>
              <w:t>vonkajších</w:t>
            </w:r>
          </w:p>
          <w:p w:rsidR="00C13364" w:rsidRDefault="00D80AF5">
            <w:pPr>
              <w:pStyle w:val="TableParagraph"/>
              <w:spacing w:line="252" w:lineRule="exact"/>
              <w:ind w:left="104"/>
            </w:pPr>
            <w:r>
              <w:rPr>
                <w:spacing w:val="-2"/>
              </w:rPr>
              <w:t>zdrojov</w:t>
            </w:r>
          </w:p>
        </w:tc>
        <w:tc>
          <w:tcPr>
            <w:tcW w:w="1856" w:type="dxa"/>
          </w:tcPr>
          <w:p w:rsidR="00C13364" w:rsidRDefault="00D80AF5">
            <w:pPr>
              <w:pStyle w:val="TableParagraph"/>
              <w:spacing w:line="268" w:lineRule="exact"/>
              <w:ind w:left="106"/>
            </w:pPr>
            <w:r>
              <w:t>stagnácia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obce</w:t>
            </w:r>
          </w:p>
        </w:tc>
        <w:tc>
          <w:tcPr>
            <w:tcW w:w="1864" w:type="dxa"/>
          </w:tcPr>
          <w:p w:rsidR="00C13364" w:rsidRDefault="00D80AF5">
            <w:pPr>
              <w:pStyle w:val="TableParagraph"/>
              <w:spacing w:line="268" w:lineRule="exact"/>
              <w:ind w:left="105"/>
            </w:pPr>
            <w:r>
              <w:rPr>
                <w:spacing w:val="-2"/>
              </w:rPr>
              <w:t>nízka</w:t>
            </w:r>
          </w:p>
        </w:tc>
      </w:tr>
      <w:tr w:rsidR="00C13364">
        <w:trPr>
          <w:trHeight w:val="1075"/>
        </w:trPr>
        <w:tc>
          <w:tcPr>
            <w:tcW w:w="1856" w:type="dxa"/>
            <w:vMerge/>
            <w:tcBorders>
              <w:top w:val="nil"/>
            </w:tcBorders>
            <w:shd w:val="clear" w:color="auto" w:fill="D9D9D9"/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1859" w:type="dxa"/>
          </w:tcPr>
          <w:p w:rsidR="00C13364" w:rsidRDefault="00D80AF5">
            <w:pPr>
              <w:pStyle w:val="TableParagraph"/>
              <w:spacing w:line="265" w:lineRule="exact"/>
              <w:ind w:left="107"/>
            </w:pPr>
            <w:r>
              <w:t>realizácia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PHSR</w:t>
            </w:r>
          </w:p>
        </w:tc>
        <w:tc>
          <w:tcPr>
            <w:tcW w:w="1856" w:type="dxa"/>
          </w:tcPr>
          <w:p w:rsidR="00C13364" w:rsidRDefault="00D80AF5">
            <w:pPr>
              <w:pStyle w:val="TableParagraph"/>
              <w:ind w:left="104" w:right="562"/>
            </w:pPr>
            <w:r>
              <w:rPr>
                <w:spacing w:val="-2"/>
              </w:rPr>
              <w:t>nezáujem podnikateľov</w:t>
            </w:r>
          </w:p>
          <w:p w:rsidR="00C13364" w:rsidRDefault="00D80AF5">
            <w:pPr>
              <w:pStyle w:val="TableParagraph"/>
              <w:ind w:left="104"/>
            </w:pPr>
            <w:r>
              <w:t>o</w:t>
            </w:r>
            <w:r>
              <w:rPr>
                <w:spacing w:val="-5"/>
              </w:rPr>
              <w:t xml:space="preserve"> </w:t>
            </w:r>
            <w:r>
              <w:t>spoluprácu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pri</w:t>
            </w:r>
          </w:p>
          <w:p w:rsidR="00C13364" w:rsidRDefault="00D80AF5">
            <w:pPr>
              <w:pStyle w:val="TableParagraph"/>
              <w:spacing w:line="252" w:lineRule="exact"/>
              <w:ind w:left="104"/>
            </w:pPr>
            <w:r>
              <w:t>realizácii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PHSR</w:t>
            </w:r>
          </w:p>
        </w:tc>
        <w:tc>
          <w:tcPr>
            <w:tcW w:w="1856" w:type="dxa"/>
          </w:tcPr>
          <w:p w:rsidR="00C13364" w:rsidRDefault="00D80AF5">
            <w:pPr>
              <w:pStyle w:val="TableParagraph"/>
              <w:spacing w:line="265" w:lineRule="exact"/>
              <w:ind w:left="106"/>
            </w:pPr>
            <w:r>
              <w:t>stagnácia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obce</w:t>
            </w:r>
          </w:p>
        </w:tc>
        <w:tc>
          <w:tcPr>
            <w:tcW w:w="1864" w:type="dxa"/>
          </w:tcPr>
          <w:p w:rsidR="00C13364" w:rsidRDefault="00D80AF5">
            <w:pPr>
              <w:pStyle w:val="TableParagraph"/>
              <w:spacing w:line="265" w:lineRule="exact"/>
              <w:ind w:left="105"/>
            </w:pPr>
            <w:r>
              <w:rPr>
                <w:spacing w:val="-2"/>
              </w:rPr>
              <w:t>vysoká</w:t>
            </w:r>
          </w:p>
        </w:tc>
      </w:tr>
      <w:tr w:rsidR="00C13364">
        <w:trPr>
          <w:trHeight w:val="2147"/>
        </w:trPr>
        <w:tc>
          <w:tcPr>
            <w:tcW w:w="1856" w:type="dxa"/>
            <w:shd w:val="clear" w:color="auto" w:fill="D9D9D9"/>
          </w:tcPr>
          <w:p w:rsidR="00C13364" w:rsidRDefault="00D80AF5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Technické</w:t>
            </w:r>
          </w:p>
        </w:tc>
        <w:tc>
          <w:tcPr>
            <w:tcW w:w="1859" w:type="dxa"/>
          </w:tcPr>
          <w:p w:rsidR="00C13364" w:rsidRDefault="00D80AF5">
            <w:pPr>
              <w:pStyle w:val="TableParagraph"/>
              <w:ind w:left="107" w:right="32"/>
            </w:pPr>
            <w:r>
              <w:rPr>
                <w:spacing w:val="-2"/>
              </w:rPr>
              <w:t>realizácia príslušných opatrení</w:t>
            </w:r>
          </w:p>
        </w:tc>
        <w:tc>
          <w:tcPr>
            <w:tcW w:w="1856" w:type="dxa"/>
          </w:tcPr>
          <w:p w:rsidR="00C13364" w:rsidRDefault="00D80AF5">
            <w:pPr>
              <w:pStyle w:val="TableParagraph"/>
              <w:ind w:left="104" w:right="553"/>
            </w:pPr>
            <w:r>
              <w:rPr>
                <w:spacing w:val="-2"/>
              </w:rPr>
              <w:t xml:space="preserve">neúspešnosť </w:t>
            </w:r>
            <w:r>
              <w:t xml:space="preserve">v získavaní </w:t>
            </w:r>
            <w:r>
              <w:rPr>
                <w:spacing w:val="-2"/>
              </w:rPr>
              <w:t>financií</w:t>
            </w:r>
          </w:p>
          <w:p w:rsidR="00C13364" w:rsidRDefault="00D80AF5">
            <w:pPr>
              <w:pStyle w:val="TableParagraph"/>
              <w:ind w:left="104" w:right="28"/>
            </w:pPr>
            <w:r>
              <w:t>z vonkajších zdrojov</w:t>
            </w:r>
            <w:r>
              <w:rPr>
                <w:spacing w:val="-13"/>
              </w:rPr>
              <w:t xml:space="preserve"> </w:t>
            </w:r>
            <w:r>
              <w:t>na</w:t>
            </w:r>
            <w:r>
              <w:rPr>
                <w:spacing w:val="-12"/>
              </w:rPr>
              <w:t xml:space="preserve"> </w:t>
            </w:r>
            <w:r>
              <w:t xml:space="preserve">rozvoj </w:t>
            </w:r>
            <w:r>
              <w:rPr>
                <w:spacing w:val="-2"/>
              </w:rPr>
              <w:t>technickej</w:t>
            </w:r>
          </w:p>
          <w:p w:rsidR="00C13364" w:rsidRDefault="00D80AF5">
            <w:pPr>
              <w:pStyle w:val="TableParagraph"/>
              <w:spacing w:line="267" w:lineRule="exact"/>
              <w:ind w:left="104"/>
            </w:pPr>
            <w:r>
              <w:t xml:space="preserve">a </w:t>
            </w:r>
            <w:r>
              <w:rPr>
                <w:spacing w:val="-2"/>
              </w:rPr>
              <w:t>dopravnej</w:t>
            </w:r>
          </w:p>
          <w:p w:rsidR="00C13364" w:rsidRDefault="00D80AF5">
            <w:pPr>
              <w:pStyle w:val="TableParagraph"/>
              <w:spacing w:line="252" w:lineRule="exact"/>
              <w:ind w:left="104"/>
            </w:pPr>
            <w:r>
              <w:rPr>
                <w:spacing w:val="-2"/>
              </w:rPr>
              <w:t>infraštruktúry</w:t>
            </w:r>
          </w:p>
        </w:tc>
        <w:tc>
          <w:tcPr>
            <w:tcW w:w="1856" w:type="dxa"/>
          </w:tcPr>
          <w:p w:rsidR="00C13364" w:rsidRDefault="00D80AF5">
            <w:pPr>
              <w:pStyle w:val="TableParagraph"/>
              <w:spacing w:line="265" w:lineRule="exact"/>
              <w:ind w:left="106"/>
            </w:pPr>
            <w:r>
              <w:t>stagnácia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obce</w:t>
            </w:r>
          </w:p>
        </w:tc>
        <w:tc>
          <w:tcPr>
            <w:tcW w:w="1864" w:type="dxa"/>
          </w:tcPr>
          <w:p w:rsidR="00C13364" w:rsidRDefault="00D80AF5">
            <w:pPr>
              <w:pStyle w:val="TableParagraph"/>
              <w:spacing w:line="265" w:lineRule="exact"/>
              <w:ind w:left="105"/>
            </w:pPr>
            <w:r>
              <w:rPr>
                <w:spacing w:val="-2"/>
              </w:rPr>
              <w:t>stredná</w:t>
            </w:r>
          </w:p>
        </w:tc>
      </w:tr>
      <w:tr w:rsidR="00C13364">
        <w:trPr>
          <w:trHeight w:val="1075"/>
        </w:trPr>
        <w:tc>
          <w:tcPr>
            <w:tcW w:w="1856" w:type="dxa"/>
            <w:shd w:val="clear" w:color="auto" w:fill="D9D9D9"/>
          </w:tcPr>
          <w:p w:rsidR="00C13364" w:rsidRDefault="00D80AF5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Ekologické</w:t>
            </w:r>
          </w:p>
        </w:tc>
        <w:tc>
          <w:tcPr>
            <w:tcW w:w="1859" w:type="dxa"/>
          </w:tcPr>
          <w:p w:rsidR="00C13364" w:rsidRDefault="00D80AF5">
            <w:pPr>
              <w:pStyle w:val="TableParagraph"/>
              <w:spacing w:line="265" w:lineRule="exact"/>
              <w:ind w:left="107"/>
            </w:pPr>
            <w:r>
              <w:rPr>
                <w:spacing w:val="-2"/>
              </w:rPr>
              <w:t>územie</w:t>
            </w:r>
          </w:p>
        </w:tc>
        <w:tc>
          <w:tcPr>
            <w:tcW w:w="1856" w:type="dxa"/>
          </w:tcPr>
          <w:p w:rsidR="00C13364" w:rsidRDefault="00D80AF5">
            <w:pPr>
              <w:pStyle w:val="TableParagraph"/>
              <w:ind w:left="104" w:right="526"/>
            </w:pPr>
            <w:r>
              <w:rPr>
                <w:spacing w:val="-2"/>
              </w:rPr>
              <w:t xml:space="preserve">nečakane </w:t>
            </w:r>
            <w:r>
              <w:t>zhoršujúce</w:t>
            </w:r>
            <w:r>
              <w:rPr>
                <w:spacing w:val="-13"/>
              </w:rPr>
              <w:t xml:space="preserve"> </w:t>
            </w:r>
            <w:r>
              <w:t xml:space="preserve">sa </w:t>
            </w:r>
            <w:r>
              <w:rPr>
                <w:spacing w:val="-2"/>
              </w:rPr>
              <w:t>klimatické</w:t>
            </w:r>
          </w:p>
          <w:p w:rsidR="00C13364" w:rsidRDefault="00D80AF5">
            <w:pPr>
              <w:pStyle w:val="TableParagraph"/>
              <w:spacing w:line="252" w:lineRule="exact"/>
              <w:ind w:left="104"/>
            </w:pPr>
            <w:r>
              <w:rPr>
                <w:spacing w:val="-2"/>
              </w:rPr>
              <w:t>podmienky</w:t>
            </w:r>
          </w:p>
        </w:tc>
        <w:tc>
          <w:tcPr>
            <w:tcW w:w="1856" w:type="dxa"/>
          </w:tcPr>
          <w:p w:rsidR="00C13364" w:rsidRDefault="00D80AF5">
            <w:pPr>
              <w:pStyle w:val="TableParagraph"/>
              <w:ind w:left="106" w:right="464"/>
            </w:pPr>
            <w:r>
              <w:rPr>
                <w:spacing w:val="-2"/>
              </w:rPr>
              <w:t xml:space="preserve">nepriaznivé </w:t>
            </w:r>
            <w:r>
              <w:t>podmienky</w:t>
            </w:r>
            <w:r>
              <w:rPr>
                <w:spacing w:val="-13"/>
              </w:rPr>
              <w:t xml:space="preserve"> </w:t>
            </w:r>
            <w:r>
              <w:t>na život v obce</w:t>
            </w:r>
          </w:p>
        </w:tc>
        <w:tc>
          <w:tcPr>
            <w:tcW w:w="1864" w:type="dxa"/>
          </w:tcPr>
          <w:p w:rsidR="00C13364" w:rsidRDefault="00D80AF5">
            <w:pPr>
              <w:pStyle w:val="TableParagraph"/>
              <w:spacing w:line="265" w:lineRule="exact"/>
              <w:ind w:left="105"/>
            </w:pPr>
            <w:r>
              <w:rPr>
                <w:spacing w:val="-2"/>
              </w:rPr>
              <w:t>stredná</w:t>
            </w:r>
          </w:p>
        </w:tc>
      </w:tr>
      <w:tr w:rsidR="00C13364">
        <w:trPr>
          <w:trHeight w:val="2416"/>
        </w:trPr>
        <w:tc>
          <w:tcPr>
            <w:tcW w:w="1856" w:type="dxa"/>
            <w:shd w:val="clear" w:color="auto" w:fill="D9D9D9"/>
          </w:tcPr>
          <w:p w:rsidR="00C13364" w:rsidRDefault="00D80AF5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Sociálne</w:t>
            </w:r>
          </w:p>
        </w:tc>
        <w:tc>
          <w:tcPr>
            <w:tcW w:w="1859" w:type="dxa"/>
          </w:tcPr>
          <w:p w:rsidR="00C13364" w:rsidRDefault="00D80AF5">
            <w:pPr>
              <w:pStyle w:val="TableParagraph"/>
              <w:spacing w:line="265" w:lineRule="exact"/>
              <w:ind w:left="107"/>
            </w:pPr>
            <w:r>
              <w:rPr>
                <w:spacing w:val="-2"/>
              </w:rPr>
              <w:t>územie</w:t>
            </w:r>
          </w:p>
        </w:tc>
        <w:tc>
          <w:tcPr>
            <w:tcW w:w="1856" w:type="dxa"/>
          </w:tcPr>
          <w:p w:rsidR="00C13364" w:rsidRDefault="00D80AF5">
            <w:pPr>
              <w:pStyle w:val="TableParagraph"/>
              <w:ind w:left="104" w:right="232"/>
            </w:pPr>
            <w:r>
              <w:rPr>
                <w:spacing w:val="-2"/>
              </w:rPr>
              <w:t>odchod obyvateľov</w:t>
            </w:r>
          </w:p>
          <w:p w:rsidR="00C13364" w:rsidRDefault="00D80AF5">
            <w:pPr>
              <w:pStyle w:val="TableParagraph"/>
              <w:ind w:left="104"/>
            </w:pPr>
            <w:r>
              <w:t>v produktívnom veku</w:t>
            </w:r>
            <w:r>
              <w:rPr>
                <w:spacing w:val="-13"/>
              </w:rPr>
              <w:t xml:space="preserve"> </w:t>
            </w:r>
            <w:r>
              <w:t>za</w:t>
            </w:r>
            <w:r>
              <w:rPr>
                <w:spacing w:val="-12"/>
              </w:rPr>
              <w:t xml:space="preserve"> </w:t>
            </w:r>
            <w:r>
              <w:t>prácou</w:t>
            </w:r>
            <w:r>
              <w:rPr>
                <w:spacing w:val="-13"/>
              </w:rPr>
              <w:t xml:space="preserve"> </w:t>
            </w:r>
            <w:r>
              <w:t>do iných regiónov</w:t>
            </w:r>
          </w:p>
          <w:p w:rsidR="00C13364" w:rsidRDefault="00D80AF5">
            <w:pPr>
              <w:pStyle w:val="TableParagraph"/>
              <w:ind w:left="104" w:right="620"/>
            </w:pPr>
            <w:r>
              <w:t>a</w:t>
            </w:r>
            <w:r>
              <w:rPr>
                <w:spacing w:val="-13"/>
              </w:rPr>
              <w:t xml:space="preserve"> </w:t>
            </w:r>
            <w:r>
              <w:t xml:space="preserve">zahraničia, </w:t>
            </w:r>
            <w:r>
              <w:rPr>
                <w:spacing w:val="-2"/>
              </w:rPr>
              <w:t>nedostatok pracovných</w:t>
            </w:r>
          </w:p>
          <w:p w:rsidR="00C13364" w:rsidRDefault="00D80AF5">
            <w:pPr>
              <w:pStyle w:val="TableParagraph"/>
              <w:spacing w:line="250" w:lineRule="exact"/>
              <w:ind w:left="104"/>
            </w:pPr>
            <w:r>
              <w:rPr>
                <w:spacing w:val="-2"/>
              </w:rPr>
              <w:t>príležitostí</w:t>
            </w:r>
          </w:p>
        </w:tc>
        <w:tc>
          <w:tcPr>
            <w:tcW w:w="1856" w:type="dxa"/>
          </w:tcPr>
          <w:p w:rsidR="00C13364" w:rsidRDefault="00D80AF5">
            <w:pPr>
              <w:pStyle w:val="TableParagraph"/>
              <w:ind w:left="106" w:right="321"/>
            </w:pPr>
            <w:r>
              <w:t>nárast</w:t>
            </w:r>
            <w:r>
              <w:rPr>
                <w:spacing w:val="-13"/>
              </w:rPr>
              <w:t xml:space="preserve"> </w:t>
            </w:r>
            <w:r>
              <w:t>sociálno-</w:t>
            </w:r>
            <w:r>
              <w:rPr>
                <w:spacing w:val="-2"/>
              </w:rPr>
              <w:t>patologických javov</w:t>
            </w:r>
          </w:p>
        </w:tc>
        <w:tc>
          <w:tcPr>
            <w:tcW w:w="1864" w:type="dxa"/>
          </w:tcPr>
          <w:p w:rsidR="00C13364" w:rsidRDefault="00D80AF5">
            <w:pPr>
              <w:pStyle w:val="TableParagraph"/>
              <w:spacing w:line="265" w:lineRule="exact"/>
              <w:ind w:left="105"/>
            </w:pPr>
            <w:r>
              <w:rPr>
                <w:spacing w:val="-2"/>
              </w:rPr>
              <w:t>stredná</w:t>
            </w:r>
          </w:p>
        </w:tc>
      </w:tr>
      <w:tr w:rsidR="00C13364">
        <w:trPr>
          <w:trHeight w:val="1075"/>
        </w:trPr>
        <w:tc>
          <w:tcPr>
            <w:tcW w:w="1856" w:type="dxa"/>
            <w:shd w:val="clear" w:color="auto" w:fill="D9D9D9"/>
          </w:tcPr>
          <w:p w:rsidR="00C13364" w:rsidRDefault="00D80AF5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Ekonomické</w:t>
            </w:r>
          </w:p>
        </w:tc>
        <w:tc>
          <w:tcPr>
            <w:tcW w:w="1859" w:type="dxa"/>
          </w:tcPr>
          <w:p w:rsidR="00C13364" w:rsidRDefault="00D80AF5">
            <w:pPr>
              <w:pStyle w:val="TableParagraph"/>
              <w:spacing w:line="265" w:lineRule="exact"/>
              <w:ind w:left="107"/>
            </w:pPr>
            <w:r>
              <w:rPr>
                <w:spacing w:val="-2"/>
              </w:rPr>
              <w:t>územie</w:t>
            </w:r>
          </w:p>
        </w:tc>
        <w:tc>
          <w:tcPr>
            <w:tcW w:w="1856" w:type="dxa"/>
          </w:tcPr>
          <w:p w:rsidR="00C13364" w:rsidRDefault="00D80AF5">
            <w:pPr>
              <w:pStyle w:val="TableParagraph"/>
              <w:ind w:left="104"/>
            </w:pPr>
            <w:r>
              <w:rPr>
                <w:spacing w:val="-2"/>
              </w:rPr>
              <w:t>nedostatok vonkajších finančných</w:t>
            </w:r>
          </w:p>
          <w:p w:rsidR="00C13364" w:rsidRDefault="00D80AF5">
            <w:pPr>
              <w:pStyle w:val="TableParagraph"/>
              <w:spacing w:line="252" w:lineRule="exact"/>
              <w:ind w:left="104"/>
            </w:pPr>
            <w:r>
              <w:rPr>
                <w:spacing w:val="-2"/>
              </w:rPr>
              <w:t>zdrojov</w:t>
            </w:r>
          </w:p>
        </w:tc>
        <w:tc>
          <w:tcPr>
            <w:tcW w:w="1856" w:type="dxa"/>
          </w:tcPr>
          <w:p w:rsidR="00C13364" w:rsidRDefault="00D80AF5">
            <w:pPr>
              <w:pStyle w:val="TableParagraph"/>
              <w:ind w:left="106" w:right="665"/>
              <w:jc w:val="both"/>
            </w:pPr>
            <w:r>
              <w:rPr>
                <w:spacing w:val="-2"/>
              </w:rPr>
              <w:t>nerealizácia rozvojových projektov</w:t>
            </w:r>
          </w:p>
        </w:tc>
        <w:tc>
          <w:tcPr>
            <w:tcW w:w="1864" w:type="dxa"/>
          </w:tcPr>
          <w:p w:rsidR="00C13364" w:rsidRDefault="00D80AF5">
            <w:pPr>
              <w:pStyle w:val="TableParagraph"/>
              <w:spacing w:line="265" w:lineRule="exact"/>
              <w:ind w:left="105"/>
            </w:pPr>
            <w:r>
              <w:rPr>
                <w:spacing w:val="-2"/>
              </w:rPr>
              <w:t>vysoká</w:t>
            </w:r>
          </w:p>
        </w:tc>
      </w:tr>
    </w:tbl>
    <w:p w:rsidR="00C13364" w:rsidRDefault="00D80AF5">
      <w:pPr>
        <w:pStyle w:val="Zkladntext"/>
        <w:ind w:left="143"/>
      </w:pPr>
      <w:r>
        <w:t>Zdroj:</w:t>
      </w:r>
      <w:r>
        <w:rPr>
          <w:spacing w:val="-8"/>
        </w:rPr>
        <w:t xml:space="preserve"> </w:t>
      </w:r>
      <w:r>
        <w:t>vlastné</w:t>
      </w:r>
      <w:r>
        <w:rPr>
          <w:spacing w:val="-5"/>
        </w:rPr>
        <w:t xml:space="preserve"> </w:t>
      </w:r>
      <w:r>
        <w:rPr>
          <w:spacing w:val="-2"/>
        </w:rPr>
        <w:t>spracovanie</w:t>
      </w:r>
    </w:p>
    <w:p w:rsidR="00C13364" w:rsidRDefault="00C13364">
      <w:pPr>
        <w:pStyle w:val="Zkladntext"/>
        <w:spacing w:before="79"/>
      </w:pPr>
    </w:p>
    <w:p w:rsidR="00C13364" w:rsidRDefault="00D80AF5">
      <w:pPr>
        <w:pStyle w:val="Zkladntext"/>
        <w:spacing w:line="276" w:lineRule="auto"/>
        <w:ind w:left="143" w:right="281" w:firstLine="707"/>
        <w:jc w:val="both"/>
      </w:pPr>
      <w:r>
        <w:t>Formulár č. A 13 priamo nadväzuje na predchádzajúci formulár č. A 10 v časti ohrozenia a slabé stránky. Hodnotenie a následne riadenie možných rizík je štruktúrovaný prístup k identifikácii, hodnoteniu, monitorovaniu a priebežnej kontrole rizika, ktoré môž</w:t>
      </w:r>
      <w:r>
        <w:t>e nastať a negatívne ovplyvniť realizáciu stanovených cieľov PHSR.</w:t>
      </w:r>
    </w:p>
    <w:p w:rsidR="00C13364" w:rsidRDefault="00C13364">
      <w:pPr>
        <w:pStyle w:val="Zkladntext"/>
        <w:spacing w:before="42"/>
      </w:pPr>
    </w:p>
    <w:p w:rsidR="00C13364" w:rsidRDefault="00D80AF5">
      <w:pPr>
        <w:pStyle w:val="Zkladntext"/>
        <w:spacing w:line="276" w:lineRule="auto"/>
        <w:ind w:left="143" w:right="285" w:firstLine="707"/>
        <w:jc w:val="both"/>
      </w:pPr>
      <w:r>
        <w:t>Výstupy kontrolného zoznamu je možné v pláne hodnotenia a monitorovania spracovať do Plánu riadenia rizík realizácie PHSR. Kontrolný zoznam tak poskytuje prehľad o všetkých identifikovanýc</w:t>
      </w:r>
      <w:r>
        <w:t>h rizikách, hodnotenie ich významnosti, opatrenia na zníženie ich pravdepodobnosti a možných vplyvov a vlastníkov rizík.</w:t>
      </w:r>
    </w:p>
    <w:p w:rsidR="00C13364" w:rsidRDefault="00C13364">
      <w:pPr>
        <w:pStyle w:val="Zkladntext"/>
        <w:spacing w:line="276" w:lineRule="auto"/>
        <w:jc w:val="both"/>
        <w:sectPr w:rsidR="00C13364">
          <w:pgSz w:w="11910" w:h="16840"/>
          <w:pgMar w:top="1320" w:right="1133" w:bottom="1200" w:left="1275" w:header="37" w:footer="962" w:gutter="0"/>
          <w:cols w:space="708"/>
        </w:sectPr>
      </w:pPr>
    </w:p>
    <w:p w:rsidR="00C13364" w:rsidRDefault="00D80AF5">
      <w:pPr>
        <w:pStyle w:val="Nadpis1"/>
        <w:spacing w:before="93"/>
        <w:ind w:left="143"/>
        <w:jc w:val="both"/>
      </w:pPr>
      <w:bookmarkStart w:id="6" w:name="_bookmark5"/>
      <w:bookmarkEnd w:id="6"/>
      <w:r>
        <w:rPr>
          <w:color w:val="365F91"/>
        </w:rPr>
        <w:lastRenderedPageBreak/>
        <w:t>ČASŤ</w:t>
      </w:r>
      <w:r>
        <w:rPr>
          <w:color w:val="365F91"/>
          <w:spacing w:val="-7"/>
        </w:rPr>
        <w:t xml:space="preserve"> </w:t>
      </w:r>
      <w:r>
        <w:rPr>
          <w:color w:val="365F91"/>
        </w:rPr>
        <w:t>B:</w:t>
      </w:r>
      <w:r>
        <w:rPr>
          <w:color w:val="365F91"/>
          <w:spacing w:val="-7"/>
        </w:rPr>
        <w:t xml:space="preserve"> </w:t>
      </w:r>
      <w:r>
        <w:rPr>
          <w:color w:val="365F91"/>
        </w:rPr>
        <w:t>STRATEGICKÁ</w:t>
      </w:r>
      <w:r>
        <w:rPr>
          <w:color w:val="365F91"/>
          <w:spacing w:val="-4"/>
        </w:rPr>
        <w:t xml:space="preserve"> ČASŤ</w:t>
      </w:r>
    </w:p>
    <w:p w:rsidR="00C13364" w:rsidRDefault="00C13364">
      <w:pPr>
        <w:pStyle w:val="Zkladntext"/>
        <w:spacing w:before="29"/>
        <w:rPr>
          <w:rFonts w:ascii="Cambria"/>
          <w:b/>
          <w:sz w:val="28"/>
        </w:rPr>
      </w:pPr>
    </w:p>
    <w:p w:rsidR="00C13364" w:rsidRDefault="00D80AF5">
      <w:pPr>
        <w:pStyle w:val="Zkladntext"/>
        <w:spacing w:line="276" w:lineRule="auto"/>
        <w:ind w:left="143" w:right="283" w:firstLine="707"/>
        <w:jc w:val="both"/>
      </w:pPr>
      <w:r>
        <w:t>Strategická časť nadväzuje na analytickú časť. Záver analytickej časti obsahuje SWOT analýzu a hodnotenie možných rizík.</w:t>
      </w:r>
    </w:p>
    <w:p w:rsidR="00C13364" w:rsidRDefault="00D80AF5">
      <w:pPr>
        <w:pStyle w:val="Zkladntext"/>
        <w:spacing w:before="200" w:line="276" w:lineRule="auto"/>
        <w:ind w:left="143" w:right="281" w:firstLine="707"/>
        <w:jc w:val="both"/>
      </w:pPr>
      <w:r>
        <w:t xml:space="preserve">Strategická časť obsahuje stratégiu rozvoja obce pri zohľadnení jeho vnútorných špecifík a určuje hlavné ciele a priority rozvoja obce </w:t>
      </w:r>
      <w:r>
        <w:t>pri rešpektovaní princípov regionálnej politiky v záujme dosiahnutia vyváženého udržateľného rozvoja územia obce.</w:t>
      </w:r>
    </w:p>
    <w:p w:rsidR="00C13364" w:rsidRDefault="00D80AF5">
      <w:pPr>
        <w:pStyle w:val="Zkladntext"/>
        <w:spacing w:before="200" w:line="276" w:lineRule="auto"/>
        <w:ind w:left="143" w:right="280" w:firstLine="707"/>
        <w:jc w:val="both"/>
      </w:pPr>
      <w:r>
        <w:t>Pri stanovení vízie rozvoja územia obce Dedačov bolo nutné prihliadať na ten fakt, že sa vzťahuje k</w:t>
      </w:r>
      <w:r>
        <w:rPr>
          <w:spacing w:val="-2"/>
        </w:rPr>
        <w:t xml:space="preserve"> </w:t>
      </w:r>
      <w:r>
        <w:t>dlhodobému horizontu 10 rokov. Vízia by ma</w:t>
      </w:r>
      <w:r>
        <w:t>l byť v súlade s</w:t>
      </w:r>
      <w:r>
        <w:rPr>
          <w:spacing w:val="-6"/>
        </w:rPr>
        <w:t xml:space="preserve"> </w:t>
      </w:r>
      <w:r>
        <w:t>Národnou stratégiou regionálneho rozvoja SR a Programom hospodárskeho a sociálneho rozvoja Prešovského samosprávneho kraja 2014 - 2020.</w:t>
      </w:r>
    </w:p>
    <w:p w:rsidR="00C13364" w:rsidRDefault="00D80AF5">
      <w:pPr>
        <w:pStyle w:val="Zkladntext"/>
        <w:spacing w:before="200" w:line="276" w:lineRule="auto"/>
        <w:ind w:left="143" w:right="286" w:firstLine="707"/>
        <w:jc w:val="both"/>
      </w:pPr>
      <w:r>
        <w:t>Vízia regionálneho rozvoja predstavuje stav, ku ktorému má Slovensko za niekoľko rokov dospieť - vymedz</w:t>
      </w:r>
      <w:r>
        <w:t>uje rámec pre definovanie strategických cieľov a priorít na obdobie 2014 až 2020 s výhľadom do roku 2030, ako aj postupy na ich dosiahnutie. Vízia regionálneho rozvoja Slovenska je definovaná takto:</w:t>
      </w:r>
    </w:p>
    <w:p w:rsidR="00C13364" w:rsidRDefault="00D80AF5">
      <w:pPr>
        <w:pStyle w:val="Nadpis3"/>
        <w:spacing w:line="276" w:lineRule="auto"/>
      </w:pPr>
      <w:r>
        <w:t xml:space="preserve">„Slovensko ako krajina s vysokou kvalitou života občanov </w:t>
      </w:r>
      <w:r>
        <w:t>vo všetkých regiónoch. Regionálna politika umožňujúca každému regiónu využívať svoje danosti na prospech svojho trvalo udržateľného hospodárskeho, sociálneho a územného rozvoja, a tým rozvoja Slovenskej republiky ako vysoko vyspelého, hospodársky, politick</w:t>
      </w:r>
      <w:r>
        <w:t>y a sociálne súdržného štátu, sebavedomého člena Európskej únie.“</w:t>
      </w:r>
    </w:p>
    <w:p w:rsidR="00C13364" w:rsidRDefault="00C13364">
      <w:pPr>
        <w:pStyle w:val="Zkladntext"/>
        <w:spacing w:before="15"/>
        <w:rPr>
          <w:b/>
          <w:i/>
          <w:sz w:val="24"/>
        </w:rPr>
      </w:pPr>
    </w:p>
    <w:p w:rsidR="00C13364" w:rsidRDefault="00D80AF5">
      <w:pPr>
        <w:pStyle w:val="Zkladntext"/>
        <w:spacing w:line="278" w:lineRule="auto"/>
        <w:ind w:left="143" w:right="281" w:firstLine="707"/>
        <w:jc w:val="both"/>
      </w:pPr>
      <w:r>
        <w:t>S</w:t>
      </w:r>
      <w:r>
        <w:rPr>
          <w:spacing w:val="-1"/>
        </w:rPr>
        <w:t xml:space="preserve"> </w:t>
      </w:r>
      <w:r>
        <w:t>ohľadom na vyššie uvedené dokumenty národnej a regionálnej úrovne, bola vízia rozvoja obce upravená nasledovne:</w:t>
      </w:r>
    </w:p>
    <w:p w:rsidR="00C13364" w:rsidRDefault="00D80AF5">
      <w:pPr>
        <w:spacing w:before="198" w:line="276" w:lineRule="auto"/>
        <w:ind w:left="143" w:right="282"/>
        <w:jc w:val="both"/>
        <w:rPr>
          <w:b/>
          <w:i/>
          <w:sz w:val="28"/>
        </w:rPr>
      </w:pPr>
      <w:r>
        <w:rPr>
          <w:b/>
          <w:i/>
          <w:sz w:val="28"/>
        </w:rPr>
        <w:t>„Obec</w:t>
      </w:r>
      <w:r>
        <w:rPr>
          <w:b/>
          <w:i/>
          <w:spacing w:val="36"/>
          <w:sz w:val="28"/>
        </w:rPr>
        <w:t xml:space="preserve"> </w:t>
      </w:r>
      <w:r>
        <w:rPr>
          <w:b/>
          <w:i/>
          <w:sz w:val="28"/>
        </w:rPr>
        <w:t>Dedačov</w:t>
      </w:r>
      <w:r>
        <w:rPr>
          <w:b/>
          <w:i/>
          <w:spacing w:val="37"/>
          <w:sz w:val="28"/>
        </w:rPr>
        <w:t xml:space="preserve"> </w:t>
      </w:r>
      <w:r>
        <w:rPr>
          <w:b/>
          <w:i/>
          <w:sz w:val="28"/>
        </w:rPr>
        <w:t>sa</w:t>
      </w:r>
      <w:r>
        <w:rPr>
          <w:b/>
          <w:i/>
          <w:spacing w:val="34"/>
          <w:sz w:val="28"/>
        </w:rPr>
        <w:t xml:space="preserve"> </w:t>
      </w:r>
      <w:r>
        <w:rPr>
          <w:b/>
          <w:i/>
          <w:sz w:val="28"/>
        </w:rPr>
        <w:t>dostane</w:t>
      </w:r>
      <w:r>
        <w:rPr>
          <w:b/>
          <w:i/>
          <w:spacing w:val="36"/>
          <w:sz w:val="28"/>
        </w:rPr>
        <w:t xml:space="preserve"> </w:t>
      </w:r>
      <w:r>
        <w:rPr>
          <w:b/>
          <w:i/>
          <w:sz w:val="28"/>
        </w:rPr>
        <w:t>do</w:t>
      </w:r>
      <w:r>
        <w:rPr>
          <w:b/>
          <w:i/>
          <w:spacing w:val="34"/>
          <w:sz w:val="28"/>
        </w:rPr>
        <w:t xml:space="preserve"> </w:t>
      </w:r>
      <w:r>
        <w:rPr>
          <w:b/>
          <w:i/>
          <w:sz w:val="28"/>
        </w:rPr>
        <w:t>povedomia</w:t>
      </w:r>
      <w:r>
        <w:rPr>
          <w:b/>
          <w:i/>
          <w:spacing w:val="36"/>
          <w:sz w:val="28"/>
        </w:rPr>
        <w:t xml:space="preserve"> </w:t>
      </w:r>
      <w:r>
        <w:rPr>
          <w:b/>
          <w:i/>
          <w:sz w:val="28"/>
        </w:rPr>
        <w:t>ako</w:t>
      </w:r>
      <w:r>
        <w:rPr>
          <w:b/>
          <w:i/>
          <w:spacing w:val="34"/>
          <w:sz w:val="28"/>
        </w:rPr>
        <w:t xml:space="preserve"> </w:t>
      </w:r>
      <w:r>
        <w:rPr>
          <w:b/>
          <w:i/>
          <w:sz w:val="28"/>
        </w:rPr>
        <w:t>obec</w:t>
      </w:r>
      <w:r>
        <w:rPr>
          <w:b/>
          <w:i/>
          <w:spacing w:val="36"/>
          <w:sz w:val="28"/>
        </w:rPr>
        <w:t xml:space="preserve"> </w:t>
      </w:r>
      <w:r>
        <w:rPr>
          <w:b/>
          <w:i/>
          <w:sz w:val="28"/>
        </w:rPr>
        <w:t>predurčená</w:t>
      </w:r>
      <w:r>
        <w:rPr>
          <w:b/>
          <w:i/>
          <w:spacing w:val="37"/>
          <w:sz w:val="28"/>
        </w:rPr>
        <w:t xml:space="preserve"> </w:t>
      </w:r>
      <w:r>
        <w:rPr>
          <w:b/>
          <w:i/>
          <w:sz w:val="28"/>
        </w:rPr>
        <w:t>na</w:t>
      </w:r>
      <w:r>
        <w:rPr>
          <w:b/>
          <w:i/>
          <w:spacing w:val="37"/>
          <w:sz w:val="28"/>
        </w:rPr>
        <w:t xml:space="preserve"> </w:t>
      </w:r>
      <w:r>
        <w:rPr>
          <w:b/>
          <w:i/>
          <w:sz w:val="28"/>
        </w:rPr>
        <w:t>kvalitné a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atraktívne bývanie.</w:t>
      </w:r>
      <w:r>
        <w:rPr>
          <w:b/>
          <w:i/>
          <w:spacing w:val="40"/>
          <w:sz w:val="28"/>
        </w:rPr>
        <w:t xml:space="preserve"> </w:t>
      </w:r>
      <w:r>
        <w:rPr>
          <w:b/>
          <w:i/>
          <w:sz w:val="28"/>
        </w:rPr>
        <w:t>Usadia sa tu noví obyvatelia, ktorí tu nájdu príjemné vidiecke</w:t>
      </w:r>
      <w:r>
        <w:rPr>
          <w:b/>
          <w:i/>
          <w:spacing w:val="75"/>
          <w:sz w:val="28"/>
        </w:rPr>
        <w:t xml:space="preserve"> </w:t>
      </w:r>
      <w:r>
        <w:rPr>
          <w:b/>
          <w:i/>
          <w:sz w:val="28"/>
        </w:rPr>
        <w:t>prostredie</w:t>
      </w:r>
      <w:r>
        <w:rPr>
          <w:b/>
          <w:i/>
          <w:spacing w:val="75"/>
          <w:sz w:val="28"/>
        </w:rPr>
        <w:t xml:space="preserve"> </w:t>
      </w:r>
      <w:r>
        <w:rPr>
          <w:b/>
          <w:i/>
          <w:sz w:val="28"/>
        </w:rPr>
        <w:t>v</w:t>
      </w:r>
      <w:r>
        <w:rPr>
          <w:b/>
          <w:i/>
          <w:spacing w:val="79"/>
          <w:sz w:val="28"/>
        </w:rPr>
        <w:t xml:space="preserve"> </w:t>
      </w:r>
      <w:r>
        <w:rPr>
          <w:b/>
          <w:i/>
          <w:sz w:val="28"/>
        </w:rPr>
        <w:t>blízkosti</w:t>
      </w:r>
      <w:r>
        <w:rPr>
          <w:b/>
          <w:i/>
          <w:spacing w:val="77"/>
          <w:sz w:val="28"/>
        </w:rPr>
        <w:t xml:space="preserve"> </w:t>
      </w:r>
      <w:r>
        <w:rPr>
          <w:b/>
          <w:i/>
          <w:sz w:val="28"/>
        </w:rPr>
        <w:t>okresného</w:t>
      </w:r>
      <w:r>
        <w:rPr>
          <w:b/>
          <w:i/>
          <w:spacing w:val="80"/>
          <w:sz w:val="28"/>
        </w:rPr>
        <w:t xml:space="preserve"> </w:t>
      </w:r>
      <w:r>
        <w:rPr>
          <w:b/>
          <w:i/>
          <w:sz w:val="28"/>
        </w:rPr>
        <w:t>mesta,</w:t>
      </w:r>
      <w:r>
        <w:rPr>
          <w:b/>
          <w:i/>
          <w:spacing w:val="79"/>
          <w:sz w:val="28"/>
        </w:rPr>
        <w:t xml:space="preserve"> </w:t>
      </w:r>
      <w:r>
        <w:rPr>
          <w:b/>
          <w:i/>
          <w:sz w:val="28"/>
        </w:rPr>
        <w:t>s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kompletnou</w:t>
      </w:r>
      <w:r>
        <w:rPr>
          <w:b/>
          <w:i/>
          <w:spacing w:val="77"/>
          <w:sz w:val="28"/>
        </w:rPr>
        <w:t xml:space="preserve"> </w:t>
      </w:r>
      <w:r>
        <w:rPr>
          <w:b/>
          <w:i/>
          <w:sz w:val="28"/>
        </w:rPr>
        <w:t>technickou a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sociálnou infraštruktúrou a dostatočnými možnosťami spoločenského, športového a kultúrneho vyžitia“.</w:t>
      </w:r>
    </w:p>
    <w:p w:rsidR="00C13364" w:rsidRDefault="00D80AF5">
      <w:pPr>
        <w:pStyle w:val="Zkladntext"/>
        <w:spacing w:before="306" w:line="278" w:lineRule="auto"/>
        <w:ind w:left="143" w:right="286"/>
        <w:jc w:val="both"/>
      </w:pPr>
      <w:r>
        <w:t>Pre na</w:t>
      </w:r>
      <w:r>
        <w:t>plnenie uvedenej vízie obce obec stanovila tri prioritné oblasti svojho rozvoja počas rokov</w:t>
      </w:r>
      <w:r>
        <w:rPr>
          <w:spacing w:val="80"/>
        </w:rPr>
        <w:t xml:space="preserve"> </w:t>
      </w:r>
      <w:r>
        <w:t>2015 – 2021. Jedná sa o tieto oblasti:</w:t>
      </w:r>
    </w:p>
    <w:p w:rsidR="00C13364" w:rsidRDefault="00D80AF5">
      <w:pPr>
        <w:pStyle w:val="Nadpis4"/>
        <w:numPr>
          <w:ilvl w:val="0"/>
          <w:numId w:val="8"/>
        </w:numPr>
        <w:tabs>
          <w:tab w:val="left" w:pos="861"/>
        </w:tabs>
        <w:spacing w:before="197"/>
        <w:ind w:left="861" w:hanging="358"/>
      </w:pPr>
      <w:r>
        <w:t>hospodárska</w:t>
      </w:r>
      <w:r>
        <w:rPr>
          <w:spacing w:val="-11"/>
        </w:rPr>
        <w:t xml:space="preserve"> </w:t>
      </w:r>
      <w:r>
        <w:rPr>
          <w:spacing w:val="-2"/>
        </w:rPr>
        <w:t>oblasť,</w:t>
      </w:r>
    </w:p>
    <w:p w:rsidR="00C13364" w:rsidRDefault="00D80AF5">
      <w:pPr>
        <w:pStyle w:val="Nadpis4"/>
        <w:numPr>
          <w:ilvl w:val="0"/>
          <w:numId w:val="8"/>
        </w:numPr>
        <w:tabs>
          <w:tab w:val="left" w:pos="861"/>
        </w:tabs>
        <w:spacing w:before="241"/>
        <w:ind w:left="861" w:hanging="358"/>
      </w:pPr>
      <w:r>
        <w:t>sociálna</w:t>
      </w:r>
      <w:r>
        <w:rPr>
          <w:spacing w:val="42"/>
        </w:rPr>
        <w:t xml:space="preserve"> </w:t>
      </w:r>
      <w:r>
        <w:rPr>
          <w:spacing w:val="-2"/>
        </w:rPr>
        <w:t>oblasť,</w:t>
      </w:r>
    </w:p>
    <w:p w:rsidR="00C13364" w:rsidRDefault="00D80AF5">
      <w:pPr>
        <w:pStyle w:val="Nadpis4"/>
        <w:numPr>
          <w:ilvl w:val="0"/>
          <w:numId w:val="8"/>
        </w:numPr>
        <w:tabs>
          <w:tab w:val="left" w:pos="861"/>
        </w:tabs>
        <w:spacing w:before="240"/>
        <w:ind w:left="861" w:hanging="358"/>
      </w:pPr>
      <w:r>
        <w:t>environmentálna</w:t>
      </w:r>
      <w:r>
        <w:rPr>
          <w:spacing w:val="-10"/>
        </w:rPr>
        <w:t xml:space="preserve"> </w:t>
      </w:r>
      <w:r>
        <w:rPr>
          <w:spacing w:val="-2"/>
        </w:rPr>
        <w:t>oblasť.</w:t>
      </w:r>
    </w:p>
    <w:p w:rsidR="00C13364" w:rsidRDefault="00D80AF5">
      <w:pPr>
        <w:pStyle w:val="Zkladntext"/>
        <w:spacing w:before="238" w:line="278" w:lineRule="auto"/>
        <w:ind w:left="143" w:firstLine="360"/>
      </w:pPr>
      <w:r>
        <w:t>V</w:t>
      </w:r>
      <w:r>
        <w:rPr>
          <w:spacing w:val="-1"/>
        </w:rPr>
        <w:t xml:space="preserve"> </w:t>
      </w:r>
      <w:r>
        <w:t>týchto</w:t>
      </w:r>
      <w:r>
        <w:rPr>
          <w:spacing w:val="34"/>
        </w:rPr>
        <w:t xml:space="preserve"> </w:t>
      </w:r>
      <w:r>
        <w:t>prioritných</w:t>
      </w:r>
      <w:r>
        <w:rPr>
          <w:spacing w:val="30"/>
        </w:rPr>
        <w:t xml:space="preserve"> </w:t>
      </w:r>
      <w:r>
        <w:t>oblastiach</w:t>
      </w:r>
      <w:r>
        <w:rPr>
          <w:spacing w:val="32"/>
        </w:rPr>
        <w:t xml:space="preserve"> </w:t>
      </w:r>
      <w:r>
        <w:t>rozvoja</w:t>
      </w:r>
      <w:r>
        <w:rPr>
          <w:spacing w:val="33"/>
        </w:rPr>
        <w:t xml:space="preserve"> </w:t>
      </w:r>
      <w:r>
        <w:t>si</w:t>
      </w:r>
      <w:r>
        <w:rPr>
          <w:spacing w:val="31"/>
        </w:rPr>
        <w:t xml:space="preserve"> </w:t>
      </w:r>
      <w:r>
        <w:t>obec</w:t>
      </w:r>
      <w:r>
        <w:rPr>
          <w:spacing w:val="34"/>
        </w:rPr>
        <w:t xml:space="preserve"> </w:t>
      </w:r>
      <w:r>
        <w:t>stanovila</w:t>
      </w:r>
      <w:r>
        <w:rPr>
          <w:spacing w:val="33"/>
        </w:rPr>
        <w:t xml:space="preserve"> </w:t>
      </w:r>
      <w:r>
        <w:t>strategické</w:t>
      </w:r>
      <w:r>
        <w:rPr>
          <w:spacing w:val="34"/>
        </w:rPr>
        <w:t xml:space="preserve"> </w:t>
      </w:r>
      <w:r>
        <w:t>ciele</w:t>
      </w:r>
      <w:r>
        <w:rPr>
          <w:spacing w:val="31"/>
        </w:rPr>
        <w:t xml:space="preserve"> </w:t>
      </w:r>
      <w:r>
        <w:t>a</w:t>
      </w:r>
      <w:r>
        <w:rPr>
          <w:spacing w:val="33"/>
        </w:rPr>
        <w:t xml:space="preserve"> </w:t>
      </w:r>
      <w:r>
        <w:t>navrhla</w:t>
      </w:r>
      <w:r>
        <w:rPr>
          <w:spacing w:val="33"/>
        </w:rPr>
        <w:t xml:space="preserve"> </w:t>
      </w:r>
      <w:r>
        <w:t>opatrenia, ktorými tieto strategické ciele dosiahne.</w:t>
      </w:r>
    </w:p>
    <w:p w:rsidR="00C13364" w:rsidRDefault="00C13364">
      <w:pPr>
        <w:pStyle w:val="Zkladntext"/>
        <w:spacing w:line="278" w:lineRule="auto"/>
        <w:sectPr w:rsidR="00C13364">
          <w:pgSz w:w="11910" w:h="16840"/>
          <w:pgMar w:top="1320" w:right="1133" w:bottom="1200" w:left="1275" w:header="37" w:footer="962" w:gutter="0"/>
          <w:cols w:space="708"/>
        </w:sectPr>
      </w:pPr>
    </w:p>
    <w:p w:rsidR="00C13364" w:rsidRDefault="00D80AF5">
      <w:pPr>
        <w:pStyle w:val="Nadpis4"/>
        <w:spacing w:before="91"/>
      </w:pPr>
      <w:r>
        <w:lastRenderedPageBreak/>
        <w:t>Formulár</w:t>
      </w:r>
      <w:r>
        <w:rPr>
          <w:spacing w:val="-8"/>
        </w:rPr>
        <w:t xml:space="preserve"> </w:t>
      </w:r>
      <w:r>
        <w:t>č.</w:t>
      </w:r>
      <w:r>
        <w:rPr>
          <w:spacing w:val="-5"/>
        </w:rPr>
        <w:t xml:space="preserve"> </w:t>
      </w:r>
      <w:r>
        <w:t>S</w:t>
      </w:r>
      <w:r>
        <w:rPr>
          <w:spacing w:val="-3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Hierarchia</w:t>
      </w:r>
      <w:r>
        <w:rPr>
          <w:spacing w:val="-4"/>
        </w:rPr>
        <w:t xml:space="preserve"> </w:t>
      </w:r>
      <w:r>
        <w:t>strategických</w:t>
      </w:r>
      <w:r>
        <w:rPr>
          <w:spacing w:val="-4"/>
        </w:rPr>
        <w:t xml:space="preserve"> </w:t>
      </w:r>
      <w:r>
        <w:rPr>
          <w:spacing w:val="-2"/>
        </w:rPr>
        <w:t>cieľov</w:t>
      </w:r>
    </w:p>
    <w:p w:rsidR="00C13364" w:rsidRDefault="00C13364">
      <w:pPr>
        <w:pStyle w:val="Zkladntext"/>
        <w:spacing w:before="4"/>
        <w:rPr>
          <w:b/>
          <w:sz w:val="11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2"/>
        <w:gridCol w:w="2675"/>
        <w:gridCol w:w="2672"/>
        <w:gridCol w:w="2672"/>
      </w:tblGrid>
      <w:tr w:rsidR="00C13364">
        <w:trPr>
          <w:trHeight w:val="2819"/>
        </w:trPr>
        <w:tc>
          <w:tcPr>
            <w:tcW w:w="1162" w:type="dxa"/>
            <w:shd w:val="clear" w:color="auto" w:fill="D9D9D9"/>
          </w:tcPr>
          <w:p w:rsidR="00C13364" w:rsidRDefault="00C13364">
            <w:pPr>
              <w:pStyle w:val="TableParagraph"/>
              <w:rPr>
                <w:b/>
              </w:rPr>
            </w:pPr>
          </w:p>
          <w:p w:rsidR="00C13364" w:rsidRDefault="00C13364">
            <w:pPr>
              <w:pStyle w:val="TableParagraph"/>
              <w:rPr>
                <w:b/>
              </w:rPr>
            </w:pPr>
          </w:p>
          <w:p w:rsidR="00C13364" w:rsidRDefault="00C13364">
            <w:pPr>
              <w:pStyle w:val="TableParagraph"/>
              <w:rPr>
                <w:b/>
              </w:rPr>
            </w:pPr>
          </w:p>
          <w:p w:rsidR="00C13364" w:rsidRDefault="00C13364">
            <w:pPr>
              <w:pStyle w:val="TableParagraph"/>
              <w:spacing w:before="129"/>
              <w:rPr>
                <w:b/>
              </w:rPr>
            </w:pPr>
          </w:p>
          <w:p w:rsidR="00C13364" w:rsidRDefault="00D80AF5">
            <w:pPr>
              <w:pStyle w:val="TableParagraph"/>
              <w:ind w:left="107"/>
              <w:rPr>
                <w:b/>
              </w:rPr>
            </w:pPr>
            <w:r>
              <w:rPr>
                <w:b/>
                <w:spacing w:val="-2"/>
              </w:rPr>
              <w:t>Vízia</w:t>
            </w:r>
          </w:p>
        </w:tc>
        <w:tc>
          <w:tcPr>
            <w:tcW w:w="8019" w:type="dxa"/>
            <w:gridSpan w:val="3"/>
            <w:shd w:val="clear" w:color="auto" w:fill="D9D9D9"/>
          </w:tcPr>
          <w:p w:rsidR="00C13364" w:rsidRDefault="00C13364">
            <w:pPr>
              <w:pStyle w:val="TableParagraph"/>
              <w:spacing w:before="131"/>
              <w:rPr>
                <w:b/>
              </w:rPr>
            </w:pPr>
          </w:p>
          <w:p w:rsidR="00C13364" w:rsidRDefault="00D80AF5">
            <w:pPr>
              <w:pStyle w:val="TableParagraph"/>
              <w:ind w:left="8" w:right="6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Obec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Dedačov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sa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dostane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do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povedomia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ako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obec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predurčená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na</w:t>
            </w:r>
            <w:r>
              <w:rPr>
                <w:b/>
                <w:i/>
                <w:spacing w:val="-2"/>
              </w:rPr>
              <w:t xml:space="preserve"> kvalitné</w:t>
            </w:r>
          </w:p>
          <w:p w:rsidR="00C13364" w:rsidRDefault="00D80AF5">
            <w:pPr>
              <w:pStyle w:val="TableParagraph"/>
              <w:spacing w:before="135" w:line="360" w:lineRule="auto"/>
              <w:ind w:left="119" w:right="109" w:hanging="9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a atraktívne bývanie.</w:t>
            </w:r>
            <w:r>
              <w:rPr>
                <w:b/>
                <w:i/>
                <w:spacing w:val="40"/>
              </w:rPr>
              <w:t xml:space="preserve"> </w:t>
            </w:r>
            <w:r>
              <w:rPr>
                <w:b/>
                <w:i/>
              </w:rPr>
              <w:t>Usadia sa tu noví obyvatelia, ktorí tu nájdu príjemné vidiecke prostredie v blízkosti okresného mesta, s kompletnou technickou a sociálnou infraštruktúrou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a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dostatočnými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možnosťami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spoločenského,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športového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 xml:space="preserve">a kultúrneho </w:t>
            </w:r>
            <w:r>
              <w:rPr>
                <w:b/>
                <w:i/>
                <w:spacing w:val="-2"/>
              </w:rPr>
              <w:t>vyžitia.</w:t>
            </w:r>
          </w:p>
        </w:tc>
      </w:tr>
      <w:tr w:rsidR="00C13364">
        <w:trPr>
          <w:trHeight w:val="806"/>
        </w:trPr>
        <w:tc>
          <w:tcPr>
            <w:tcW w:w="1162" w:type="dxa"/>
            <w:shd w:val="clear" w:color="auto" w:fill="D9D9D9"/>
          </w:tcPr>
          <w:p w:rsidR="00C13364" w:rsidRDefault="00D80AF5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Globálne</w:t>
            </w:r>
          </w:p>
          <w:p w:rsidR="00C13364" w:rsidRDefault="00D80AF5">
            <w:pPr>
              <w:pStyle w:val="TableParagraph"/>
              <w:spacing w:before="135"/>
              <w:ind w:left="107"/>
              <w:rPr>
                <w:b/>
              </w:rPr>
            </w:pPr>
            <w:r>
              <w:rPr>
                <w:b/>
                <w:spacing w:val="-2"/>
              </w:rPr>
              <w:t>ciele</w:t>
            </w:r>
          </w:p>
        </w:tc>
        <w:tc>
          <w:tcPr>
            <w:tcW w:w="2675" w:type="dxa"/>
            <w:shd w:val="clear" w:color="auto" w:fill="C5D9F0"/>
          </w:tcPr>
          <w:p w:rsidR="00C13364" w:rsidRDefault="00D80AF5">
            <w:pPr>
              <w:pStyle w:val="TableParagraph"/>
              <w:spacing w:line="265" w:lineRule="exact"/>
              <w:ind w:left="431"/>
              <w:rPr>
                <w:b/>
              </w:rPr>
            </w:pPr>
            <w:r>
              <w:rPr>
                <w:b/>
              </w:rPr>
              <w:t>1.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Prioritn</w:t>
            </w:r>
            <w:r>
              <w:rPr>
                <w:b/>
              </w:rPr>
              <w:t>á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oblasť</w:t>
            </w:r>
            <w:r>
              <w:rPr>
                <w:b/>
                <w:spacing w:val="43"/>
              </w:rPr>
              <w:t xml:space="preserve"> </w:t>
            </w:r>
            <w:r>
              <w:rPr>
                <w:b/>
                <w:spacing w:val="-10"/>
              </w:rPr>
              <w:t>-</w:t>
            </w:r>
          </w:p>
          <w:p w:rsidR="00C13364" w:rsidRDefault="00D80AF5">
            <w:pPr>
              <w:pStyle w:val="TableParagraph"/>
              <w:spacing w:before="135"/>
              <w:ind w:left="740"/>
              <w:rPr>
                <w:b/>
              </w:rPr>
            </w:pPr>
            <w:r>
              <w:rPr>
                <w:b/>
                <w:spacing w:val="-2"/>
              </w:rPr>
              <w:t>Hospodárska</w:t>
            </w:r>
          </w:p>
        </w:tc>
        <w:tc>
          <w:tcPr>
            <w:tcW w:w="2672" w:type="dxa"/>
            <w:shd w:val="clear" w:color="auto" w:fill="C5D9F0"/>
          </w:tcPr>
          <w:p w:rsidR="00C13364" w:rsidRDefault="00D80AF5">
            <w:pPr>
              <w:pStyle w:val="TableParagraph"/>
              <w:spacing w:line="265" w:lineRule="exact"/>
              <w:ind w:left="428"/>
              <w:rPr>
                <w:b/>
              </w:rPr>
            </w:pPr>
            <w:r>
              <w:rPr>
                <w:b/>
              </w:rPr>
              <w:t>2.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Prioritná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oblasť</w:t>
            </w:r>
            <w:r>
              <w:rPr>
                <w:b/>
                <w:spacing w:val="43"/>
              </w:rPr>
              <w:t xml:space="preserve"> </w:t>
            </w:r>
            <w:r>
              <w:rPr>
                <w:b/>
                <w:spacing w:val="-10"/>
              </w:rPr>
              <w:t>-</w:t>
            </w:r>
          </w:p>
          <w:p w:rsidR="00C13364" w:rsidRDefault="00D80AF5">
            <w:pPr>
              <w:pStyle w:val="TableParagraph"/>
              <w:spacing w:before="135"/>
              <w:jc w:val="center"/>
              <w:rPr>
                <w:b/>
              </w:rPr>
            </w:pPr>
            <w:r>
              <w:rPr>
                <w:b/>
                <w:spacing w:val="-2"/>
              </w:rPr>
              <w:t>Sociálna</w:t>
            </w:r>
          </w:p>
        </w:tc>
        <w:tc>
          <w:tcPr>
            <w:tcW w:w="2672" w:type="dxa"/>
            <w:shd w:val="clear" w:color="auto" w:fill="C5D9F0"/>
          </w:tcPr>
          <w:p w:rsidR="00C13364" w:rsidRDefault="00D80AF5">
            <w:pPr>
              <w:pStyle w:val="TableParagraph"/>
              <w:spacing w:line="265" w:lineRule="exact"/>
              <w:ind w:left="430"/>
              <w:rPr>
                <w:b/>
              </w:rPr>
            </w:pPr>
            <w:r>
              <w:rPr>
                <w:b/>
              </w:rPr>
              <w:t>3.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Prioritná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oblasť</w:t>
            </w:r>
            <w:r>
              <w:rPr>
                <w:b/>
                <w:spacing w:val="43"/>
              </w:rPr>
              <w:t xml:space="preserve"> </w:t>
            </w:r>
            <w:r>
              <w:rPr>
                <w:b/>
                <w:spacing w:val="-10"/>
              </w:rPr>
              <w:t>-</w:t>
            </w:r>
          </w:p>
          <w:p w:rsidR="00C13364" w:rsidRDefault="00D80AF5">
            <w:pPr>
              <w:pStyle w:val="TableParagraph"/>
              <w:spacing w:before="135"/>
              <w:ind w:left="547"/>
              <w:rPr>
                <w:b/>
              </w:rPr>
            </w:pPr>
            <w:r>
              <w:rPr>
                <w:b/>
                <w:spacing w:val="-2"/>
              </w:rPr>
              <w:t>Environmentálna</w:t>
            </w:r>
          </w:p>
        </w:tc>
      </w:tr>
      <w:tr w:rsidR="00C13364">
        <w:trPr>
          <w:trHeight w:val="803"/>
        </w:trPr>
        <w:tc>
          <w:tcPr>
            <w:tcW w:w="1162" w:type="dxa"/>
            <w:shd w:val="clear" w:color="auto" w:fill="D9D9D9"/>
          </w:tcPr>
          <w:p w:rsidR="00C13364" w:rsidRDefault="00D80AF5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Špecifické</w:t>
            </w:r>
          </w:p>
          <w:p w:rsidR="00C13364" w:rsidRDefault="00D80AF5">
            <w:pPr>
              <w:pStyle w:val="TableParagraph"/>
              <w:spacing w:before="134"/>
              <w:ind w:left="107"/>
              <w:rPr>
                <w:b/>
              </w:rPr>
            </w:pPr>
            <w:r>
              <w:rPr>
                <w:b/>
                <w:spacing w:val="-2"/>
              </w:rPr>
              <w:t>ciele</w:t>
            </w:r>
          </w:p>
        </w:tc>
        <w:tc>
          <w:tcPr>
            <w:tcW w:w="2675" w:type="dxa"/>
            <w:shd w:val="clear" w:color="auto" w:fill="92D050"/>
          </w:tcPr>
          <w:p w:rsidR="00C13364" w:rsidRDefault="00D80AF5">
            <w:pPr>
              <w:pStyle w:val="TableParagraph"/>
              <w:spacing w:line="265" w:lineRule="exact"/>
              <w:ind w:left="6"/>
              <w:jc w:val="center"/>
              <w:rPr>
                <w:b/>
              </w:rPr>
            </w:pPr>
            <w:r>
              <w:rPr>
                <w:b/>
              </w:rPr>
              <w:t>Technická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 xml:space="preserve">a </w:t>
            </w:r>
            <w:r>
              <w:rPr>
                <w:b/>
                <w:spacing w:val="-2"/>
              </w:rPr>
              <w:t>dopravná</w:t>
            </w:r>
          </w:p>
          <w:p w:rsidR="00C13364" w:rsidRDefault="00D80AF5">
            <w:pPr>
              <w:pStyle w:val="TableParagraph"/>
              <w:spacing w:before="134"/>
              <w:ind w:left="6" w:right="3"/>
              <w:jc w:val="center"/>
              <w:rPr>
                <w:b/>
              </w:rPr>
            </w:pPr>
            <w:r>
              <w:rPr>
                <w:b/>
                <w:spacing w:val="-2"/>
              </w:rPr>
              <w:t>infraštruktúra</w:t>
            </w:r>
          </w:p>
        </w:tc>
        <w:tc>
          <w:tcPr>
            <w:tcW w:w="2672" w:type="dxa"/>
            <w:shd w:val="clear" w:color="auto" w:fill="92D050"/>
          </w:tcPr>
          <w:p w:rsidR="00C13364" w:rsidRDefault="00D80AF5">
            <w:pPr>
              <w:pStyle w:val="TableParagraph"/>
              <w:spacing w:line="265" w:lineRule="exact"/>
              <w:ind w:left="528"/>
              <w:rPr>
                <w:b/>
              </w:rPr>
            </w:pPr>
            <w:r>
              <w:rPr>
                <w:b/>
              </w:rPr>
              <w:t>Šport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45"/>
              </w:rPr>
              <w:t xml:space="preserve"> </w:t>
            </w:r>
            <w:r>
              <w:rPr>
                <w:b/>
              </w:rPr>
              <w:t>voľný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5"/>
              </w:rPr>
              <w:t>čas</w:t>
            </w:r>
          </w:p>
        </w:tc>
        <w:tc>
          <w:tcPr>
            <w:tcW w:w="2672" w:type="dxa"/>
            <w:shd w:val="clear" w:color="auto" w:fill="92D050"/>
          </w:tcPr>
          <w:p w:rsidR="00C13364" w:rsidRDefault="00D80AF5">
            <w:pPr>
              <w:pStyle w:val="TableParagraph"/>
              <w:spacing w:line="265" w:lineRule="exact"/>
              <w:ind w:left="408"/>
              <w:rPr>
                <w:b/>
              </w:rPr>
            </w:pPr>
            <w:r>
              <w:rPr>
                <w:b/>
              </w:rPr>
              <w:t>Životné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prostredie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10"/>
              </w:rPr>
              <w:t>a</w:t>
            </w:r>
          </w:p>
          <w:p w:rsidR="00C13364" w:rsidRDefault="00D80AF5">
            <w:pPr>
              <w:pStyle w:val="TableParagraph"/>
              <w:spacing w:before="134"/>
              <w:ind w:left="360"/>
              <w:rPr>
                <w:b/>
              </w:rPr>
            </w:pPr>
            <w:r>
              <w:rPr>
                <w:b/>
              </w:rPr>
              <w:t>verejné</w:t>
            </w:r>
            <w:r>
              <w:rPr>
                <w:b/>
                <w:spacing w:val="-2"/>
              </w:rPr>
              <w:t xml:space="preserve"> priestranstva</w:t>
            </w:r>
          </w:p>
        </w:tc>
      </w:tr>
      <w:tr w:rsidR="00C13364">
        <w:trPr>
          <w:trHeight w:val="402"/>
        </w:trPr>
        <w:tc>
          <w:tcPr>
            <w:tcW w:w="1162" w:type="dxa"/>
            <w:tcBorders>
              <w:bottom w:val="nil"/>
            </w:tcBorders>
            <w:shd w:val="clear" w:color="auto" w:fill="D9D9D9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bottom w:val="nil"/>
            </w:tcBorders>
          </w:tcPr>
          <w:p w:rsidR="00C13364" w:rsidRDefault="00D80AF5">
            <w:pPr>
              <w:pStyle w:val="TableParagraph"/>
              <w:spacing w:before="104"/>
              <w:ind w:left="107"/>
              <w:rPr>
                <w:b/>
              </w:rPr>
            </w:pPr>
            <w:r>
              <w:rPr>
                <w:b/>
              </w:rPr>
              <w:t>Opatrenie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5"/>
              </w:rPr>
              <w:t>1.1</w:t>
            </w:r>
          </w:p>
        </w:tc>
        <w:tc>
          <w:tcPr>
            <w:tcW w:w="2672" w:type="dxa"/>
            <w:vMerge w:val="restart"/>
          </w:tcPr>
          <w:p w:rsidR="00C13364" w:rsidRDefault="00C13364">
            <w:pPr>
              <w:pStyle w:val="TableParagraph"/>
              <w:rPr>
                <w:b/>
              </w:rPr>
            </w:pPr>
          </w:p>
          <w:p w:rsidR="00C13364" w:rsidRDefault="00C13364">
            <w:pPr>
              <w:pStyle w:val="TableParagraph"/>
              <w:spacing w:before="172"/>
              <w:rPr>
                <w:b/>
              </w:rPr>
            </w:pPr>
          </w:p>
          <w:p w:rsidR="00C13364" w:rsidRDefault="00D80AF5">
            <w:pPr>
              <w:pStyle w:val="TableParagraph"/>
              <w:ind w:left="104"/>
              <w:rPr>
                <w:b/>
              </w:rPr>
            </w:pPr>
            <w:r>
              <w:rPr>
                <w:b/>
              </w:rPr>
              <w:t>Opatrenie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5"/>
              </w:rPr>
              <w:t>2.1</w:t>
            </w:r>
          </w:p>
          <w:p w:rsidR="00C13364" w:rsidRDefault="00D80AF5">
            <w:pPr>
              <w:pStyle w:val="TableParagraph"/>
              <w:spacing w:before="135" w:line="360" w:lineRule="auto"/>
              <w:ind w:left="104"/>
            </w:pPr>
            <w:r>
              <w:t>Starostlivosť</w:t>
            </w:r>
            <w:r>
              <w:rPr>
                <w:spacing w:val="-13"/>
              </w:rPr>
              <w:t xml:space="preserve"> </w:t>
            </w:r>
            <w:r>
              <w:t>o</w:t>
            </w:r>
            <w:r>
              <w:rPr>
                <w:spacing w:val="-12"/>
              </w:rPr>
              <w:t xml:space="preserve"> </w:t>
            </w:r>
            <w:r>
              <w:t>športové ihriská a mládež</w:t>
            </w:r>
          </w:p>
        </w:tc>
        <w:tc>
          <w:tcPr>
            <w:tcW w:w="2672" w:type="dxa"/>
            <w:tcBorders>
              <w:bottom w:val="nil"/>
            </w:tcBorders>
          </w:tcPr>
          <w:p w:rsidR="00C13364" w:rsidRDefault="00D80AF5">
            <w:pPr>
              <w:pStyle w:val="TableParagraph"/>
              <w:spacing w:line="268" w:lineRule="exact"/>
              <w:ind w:left="106"/>
              <w:rPr>
                <w:b/>
              </w:rPr>
            </w:pPr>
            <w:r>
              <w:rPr>
                <w:b/>
              </w:rPr>
              <w:t>Opatrenie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5"/>
              </w:rPr>
              <w:t>3.1</w:t>
            </w:r>
          </w:p>
        </w:tc>
      </w:tr>
      <w:tr w:rsidR="00C13364">
        <w:trPr>
          <w:trHeight w:val="391"/>
        </w:trPr>
        <w:tc>
          <w:tcPr>
            <w:tcW w:w="1162" w:type="dxa"/>
            <w:tcBorders>
              <w:top w:val="nil"/>
              <w:bottom w:val="nil"/>
            </w:tcBorders>
            <w:shd w:val="clear" w:color="auto" w:fill="D9D9D9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spacing w:before="95"/>
              <w:ind w:left="107"/>
            </w:pPr>
            <w:r>
              <w:t>Zlepšenie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technickej</w:t>
            </w:r>
          </w:p>
        </w:tc>
        <w:tc>
          <w:tcPr>
            <w:tcW w:w="2672" w:type="dxa"/>
            <w:vMerge/>
            <w:tcBorders>
              <w:top w:val="nil"/>
            </w:tcBorders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2672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spacing w:line="258" w:lineRule="exact"/>
              <w:ind w:left="106"/>
            </w:pPr>
            <w:r>
              <w:rPr>
                <w:spacing w:val="-2"/>
              </w:rPr>
              <w:t>Protipovodňová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</w:rPr>
              <w:t>ochrana</w:t>
            </w:r>
          </w:p>
        </w:tc>
      </w:tr>
      <w:tr w:rsidR="00C13364">
        <w:trPr>
          <w:trHeight w:val="393"/>
        </w:trPr>
        <w:tc>
          <w:tcPr>
            <w:tcW w:w="1162" w:type="dxa"/>
            <w:tcBorders>
              <w:top w:val="nil"/>
              <w:bottom w:val="nil"/>
            </w:tcBorders>
            <w:shd w:val="clear" w:color="auto" w:fill="D9D9D9"/>
          </w:tcPr>
          <w:p w:rsidR="00C13364" w:rsidRDefault="00D80AF5">
            <w:pPr>
              <w:pStyle w:val="TableParagraph"/>
              <w:spacing w:before="96"/>
              <w:ind w:left="107"/>
              <w:rPr>
                <w:b/>
              </w:rPr>
            </w:pPr>
            <w:r>
              <w:rPr>
                <w:b/>
                <w:spacing w:val="-2"/>
              </w:rPr>
              <w:t>Tematické</w:t>
            </w:r>
          </w:p>
        </w:tc>
        <w:tc>
          <w:tcPr>
            <w:tcW w:w="2675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spacing w:before="96"/>
              <w:ind w:left="107"/>
            </w:pPr>
            <w:r>
              <w:rPr>
                <w:spacing w:val="-2"/>
              </w:rPr>
              <w:t>infraštruktúry</w:t>
            </w:r>
          </w:p>
        </w:tc>
        <w:tc>
          <w:tcPr>
            <w:tcW w:w="2672" w:type="dxa"/>
            <w:vMerge/>
            <w:tcBorders>
              <w:top w:val="nil"/>
            </w:tcBorders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2672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spacing w:line="257" w:lineRule="exact"/>
              <w:ind w:left="106"/>
              <w:rPr>
                <w:b/>
              </w:rPr>
            </w:pPr>
            <w:r>
              <w:rPr>
                <w:b/>
              </w:rPr>
              <w:t>Opatrenie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5"/>
              </w:rPr>
              <w:t>3.2</w:t>
            </w:r>
          </w:p>
        </w:tc>
      </w:tr>
      <w:tr w:rsidR="00C13364">
        <w:trPr>
          <w:trHeight w:val="393"/>
        </w:trPr>
        <w:tc>
          <w:tcPr>
            <w:tcW w:w="1162" w:type="dxa"/>
            <w:tcBorders>
              <w:top w:val="nil"/>
              <w:bottom w:val="nil"/>
            </w:tcBorders>
            <w:shd w:val="clear" w:color="auto" w:fill="D9D9D9"/>
          </w:tcPr>
          <w:p w:rsidR="00C13364" w:rsidRDefault="00D80AF5">
            <w:pPr>
              <w:pStyle w:val="TableParagraph"/>
              <w:spacing w:before="96"/>
              <w:ind w:left="107"/>
              <w:rPr>
                <w:b/>
              </w:rPr>
            </w:pPr>
            <w:r>
              <w:rPr>
                <w:b/>
                <w:spacing w:val="-2"/>
              </w:rPr>
              <w:t>ciele</w:t>
            </w:r>
          </w:p>
        </w:tc>
        <w:tc>
          <w:tcPr>
            <w:tcW w:w="2675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spacing w:before="96"/>
              <w:ind w:left="107"/>
              <w:rPr>
                <w:b/>
              </w:rPr>
            </w:pPr>
            <w:r>
              <w:rPr>
                <w:b/>
              </w:rPr>
              <w:t>Opatrenie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5"/>
              </w:rPr>
              <w:t>1.2</w:t>
            </w:r>
          </w:p>
        </w:tc>
        <w:tc>
          <w:tcPr>
            <w:tcW w:w="2672" w:type="dxa"/>
            <w:vMerge/>
            <w:tcBorders>
              <w:top w:val="nil"/>
            </w:tcBorders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2672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spacing w:line="257" w:lineRule="exact"/>
              <w:ind w:left="106"/>
            </w:pPr>
            <w:r>
              <w:t xml:space="preserve">Verejné </w:t>
            </w:r>
            <w:r>
              <w:rPr>
                <w:spacing w:val="-2"/>
              </w:rPr>
              <w:t>priestranstvá</w:t>
            </w:r>
          </w:p>
        </w:tc>
      </w:tr>
      <w:tr w:rsidR="00C13364">
        <w:trPr>
          <w:trHeight w:val="393"/>
        </w:trPr>
        <w:tc>
          <w:tcPr>
            <w:tcW w:w="1162" w:type="dxa"/>
            <w:tcBorders>
              <w:top w:val="nil"/>
              <w:bottom w:val="nil"/>
            </w:tcBorders>
            <w:shd w:val="clear" w:color="auto" w:fill="D9D9D9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spacing w:before="96"/>
              <w:ind w:left="107"/>
            </w:pPr>
            <w:r>
              <w:t>Zlepšenie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dopravnej</w:t>
            </w:r>
          </w:p>
        </w:tc>
        <w:tc>
          <w:tcPr>
            <w:tcW w:w="2672" w:type="dxa"/>
            <w:vMerge/>
            <w:tcBorders>
              <w:top w:val="nil"/>
            </w:tcBorders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2672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spacing w:line="257" w:lineRule="exact"/>
              <w:ind w:left="106"/>
              <w:rPr>
                <w:b/>
              </w:rPr>
            </w:pPr>
            <w:r>
              <w:rPr>
                <w:b/>
              </w:rPr>
              <w:t>Opatrenie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5"/>
              </w:rPr>
              <w:t>3.3</w:t>
            </w:r>
          </w:p>
        </w:tc>
      </w:tr>
      <w:tr w:rsidR="00C13364">
        <w:trPr>
          <w:trHeight w:val="607"/>
        </w:trPr>
        <w:tc>
          <w:tcPr>
            <w:tcW w:w="1162" w:type="dxa"/>
            <w:tcBorders>
              <w:top w:val="nil"/>
            </w:tcBorders>
            <w:shd w:val="clear" w:color="auto" w:fill="D9D9D9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75" w:type="dxa"/>
            <w:tcBorders>
              <w:top w:val="nil"/>
            </w:tcBorders>
          </w:tcPr>
          <w:p w:rsidR="00C13364" w:rsidRDefault="00D80AF5">
            <w:pPr>
              <w:pStyle w:val="TableParagraph"/>
              <w:spacing w:before="96"/>
              <w:ind w:left="107"/>
            </w:pPr>
            <w:r>
              <w:rPr>
                <w:spacing w:val="-2"/>
              </w:rPr>
              <w:t>infraštruktúry</w:t>
            </w:r>
          </w:p>
        </w:tc>
        <w:tc>
          <w:tcPr>
            <w:tcW w:w="2672" w:type="dxa"/>
            <w:vMerge/>
            <w:tcBorders>
              <w:top w:val="nil"/>
            </w:tcBorders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2672" w:type="dxa"/>
            <w:tcBorders>
              <w:top w:val="nil"/>
            </w:tcBorders>
          </w:tcPr>
          <w:p w:rsidR="00C13364" w:rsidRDefault="00D80AF5">
            <w:pPr>
              <w:pStyle w:val="TableParagraph"/>
              <w:spacing w:line="257" w:lineRule="exact"/>
              <w:ind w:left="106"/>
            </w:pPr>
            <w:r>
              <w:t>Podpora</w:t>
            </w:r>
            <w:r>
              <w:rPr>
                <w:spacing w:val="-3"/>
              </w:rPr>
              <w:t xml:space="preserve"> </w:t>
            </w:r>
            <w:r>
              <w:t>aktivít</w:t>
            </w:r>
            <w:r>
              <w:rPr>
                <w:spacing w:val="-3"/>
              </w:rPr>
              <w:t xml:space="preserve"> </w:t>
            </w:r>
            <w:r>
              <w:t>v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oblasti</w:t>
            </w:r>
          </w:p>
          <w:p w:rsidR="00C13364" w:rsidRDefault="00D80AF5">
            <w:pPr>
              <w:pStyle w:val="TableParagraph"/>
              <w:spacing w:before="41"/>
              <w:ind w:left="106"/>
            </w:pPr>
            <w:r>
              <w:t>odpadového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hospodárstva</w:t>
            </w:r>
          </w:p>
        </w:tc>
      </w:tr>
      <w:tr w:rsidR="00C13364">
        <w:trPr>
          <w:trHeight w:val="1298"/>
        </w:trPr>
        <w:tc>
          <w:tcPr>
            <w:tcW w:w="1162" w:type="dxa"/>
            <w:shd w:val="clear" w:color="auto" w:fill="D9D9D9"/>
          </w:tcPr>
          <w:p w:rsidR="00C13364" w:rsidRDefault="00D80AF5">
            <w:pPr>
              <w:pStyle w:val="TableParagraph"/>
              <w:spacing w:before="244" w:line="360" w:lineRule="auto"/>
              <w:ind w:left="107" w:right="287"/>
              <w:rPr>
                <w:b/>
              </w:rPr>
            </w:pPr>
            <w:r>
              <w:rPr>
                <w:b/>
                <w:spacing w:val="-2"/>
              </w:rPr>
              <w:t>Územné ciele</w:t>
            </w:r>
          </w:p>
        </w:tc>
        <w:tc>
          <w:tcPr>
            <w:tcW w:w="8019" w:type="dxa"/>
            <w:gridSpan w:val="3"/>
            <w:shd w:val="clear" w:color="auto" w:fill="F9BE8F"/>
          </w:tcPr>
          <w:p w:rsidR="00C13364" w:rsidRDefault="00C13364">
            <w:pPr>
              <w:pStyle w:val="TableParagraph"/>
              <w:spacing w:before="176"/>
              <w:rPr>
                <w:b/>
              </w:rPr>
            </w:pPr>
          </w:p>
          <w:p w:rsidR="00C13364" w:rsidRDefault="00D80AF5">
            <w:pPr>
              <w:pStyle w:val="TableParagraph"/>
              <w:spacing w:before="1"/>
              <w:ind w:left="8"/>
              <w:jc w:val="center"/>
              <w:rPr>
                <w:b/>
              </w:rPr>
            </w:pPr>
            <w:r>
              <w:rPr>
                <w:b/>
              </w:rPr>
              <w:t>Rozvoj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územia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obce</w:t>
            </w:r>
          </w:p>
        </w:tc>
      </w:tr>
    </w:tbl>
    <w:p w:rsidR="00C13364" w:rsidRDefault="00D80AF5">
      <w:pPr>
        <w:pStyle w:val="Zkladntext"/>
        <w:spacing w:before="4"/>
        <w:ind w:left="143"/>
      </w:pPr>
      <w:r>
        <w:t>Zdroj:</w:t>
      </w:r>
      <w:r>
        <w:rPr>
          <w:spacing w:val="-8"/>
        </w:rPr>
        <w:t xml:space="preserve"> </w:t>
      </w:r>
      <w:r>
        <w:t>vlastné</w:t>
      </w:r>
      <w:r>
        <w:rPr>
          <w:spacing w:val="-5"/>
        </w:rPr>
        <w:t xml:space="preserve"> </w:t>
      </w:r>
      <w:r>
        <w:rPr>
          <w:spacing w:val="-2"/>
        </w:rPr>
        <w:t>spracovanie</w:t>
      </w:r>
    </w:p>
    <w:p w:rsidR="00C13364" w:rsidRDefault="00C13364">
      <w:pPr>
        <w:pStyle w:val="Zkladntext"/>
        <w:sectPr w:rsidR="00C13364">
          <w:pgSz w:w="11910" w:h="16840"/>
          <w:pgMar w:top="1320" w:right="1133" w:bottom="1200" w:left="1275" w:header="37" w:footer="962" w:gutter="0"/>
          <w:cols w:space="708"/>
        </w:sectPr>
      </w:pPr>
    </w:p>
    <w:p w:rsidR="00C13364" w:rsidRDefault="00D80AF5">
      <w:pPr>
        <w:pStyle w:val="Nadpis1"/>
        <w:ind w:left="143"/>
        <w:jc w:val="both"/>
      </w:pPr>
      <w:bookmarkStart w:id="7" w:name="_bookmark6"/>
      <w:bookmarkEnd w:id="7"/>
      <w:r>
        <w:rPr>
          <w:color w:val="365F91"/>
        </w:rPr>
        <w:lastRenderedPageBreak/>
        <w:t>ČASŤ</w:t>
      </w:r>
      <w:r>
        <w:rPr>
          <w:color w:val="365F91"/>
          <w:spacing w:val="-7"/>
        </w:rPr>
        <w:t xml:space="preserve"> </w:t>
      </w:r>
      <w:r>
        <w:rPr>
          <w:color w:val="365F91"/>
        </w:rPr>
        <w:t>C:</w:t>
      </w:r>
      <w:r>
        <w:rPr>
          <w:color w:val="365F91"/>
          <w:spacing w:val="-7"/>
        </w:rPr>
        <w:t xml:space="preserve"> </w:t>
      </w:r>
      <w:r>
        <w:rPr>
          <w:color w:val="365F91"/>
        </w:rPr>
        <w:t>PROGRAMOVÁ</w:t>
      </w:r>
      <w:r>
        <w:rPr>
          <w:color w:val="365F91"/>
          <w:spacing w:val="-5"/>
        </w:rPr>
        <w:t xml:space="preserve"> </w:t>
      </w:r>
      <w:r>
        <w:rPr>
          <w:color w:val="365F91"/>
          <w:spacing w:val="-4"/>
        </w:rPr>
        <w:t>ČASŤ</w:t>
      </w:r>
    </w:p>
    <w:p w:rsidR="00C13364" w:rsidRDefault="00C13364">
      <w:pPr>
        <w:pStyle w:val="Zkladntext"/>
        <w:spacing w:before="32"/>
        <w:rPr>
          <w:rFonts w:ascii="Cambria"/>
          <w:b/>
          <w:sz w:val="28"/>
        </w:rPr>
      </w:pPr>
    </w:p>
    <w:p w:rsidR="00C13364" w:rsidRDefault="00D80AF5">
      <w:pPr>
        <w:pStyle w:val="Zkladntext"/>
        <w:spacing w:line="276" w:lineRule="auto"/>
        <w:ind w:left="143" w:right="278" w:firstLine="707"/>
        <w:jc w:val="both"/>
      </w:pPr>
      <w:r>
        <w:rPr>
          <w:b/>
        </w:rPr>
        <w:t xml:space="preserve">Programová (plánovacia) časť </w:t>
      </w:r>
      <w:r>
        <w:t>nadväzuje na strategickú časť a obsahuje zoznam opatrení a aktivít na zabezpečenie realizácie programu rozvoja obce, t. j. obsahuje podrobnejšie rozpracovanie strategických cieľov v hospodárskej, sociálnej a environmentálnej politike minimálne na úroveň op</w:t>
      </w:r>
      <w:r>
        <w:t>atrení a aktivít, ktoré sú tvorené vecne príbuznými skupinami projektov.</w:t>
      </w:r>
    </w:p>
    <w:p w:rsidR="00C13364" w:rsidRDefault="00C13364">
      <w:pPr>
        <w:pStyle w:val="Zkladntext"/>
        <w:spacing w:before="39"/>
      </w:pPr>
    </w:p>
    <w:p w:rsidR="00C13364" w:rsidRDefault="00D80AF5">
      <w:pPr>
        <w:pStyle w:val="Nadpis4"/>
        <w:jc w:val="both"/>
      </w:pPr>
      <w:r>
        <w:t>Metodika</w:t>
      </w:r>
      <w:r>
        <w:rPr>
          <w:spacing w:val="-7"/>
        </w:rPr>
        <w:t xml:space="preserve"> </w:t>
      </w:r>
      <w:r>
        <w:t>tvorby</w:t>
      </w:r>
      <w:r>
        <w:rPr>
          <w:spacing w:val="-7"/>
        </w:rPr>
        <w:t xml:space="preserve"> </w:t>
      </w:r>
      <w:r>
        <w:t>PHSR</w:t>
      </w:r>
      <w:r>
        <w:rPr>
          <w:spacing w:val="-4"/>
        </w:rPr>
        <w:t xml:space="preserve"> </w:t>
      </w:r>
      <w:r>
        <w:t>udáva</w:t>
      </w:r>
      <w:r>
        <w:rPr>
          <w:spacing w:val="-6"/>
        </w:rPr>
        <w:t xml:space="preserve"> </w:t>
      </w:r>
      <w:r>
        <w:t>nasledovný</w:t>
      </w:r>
      <w:r>
        <w:rPr>
          <w:spacing w:val="-6"/>
        </w:rPr>
        <w:t xml:space="preserve"> </w:t>
      </w:r>
      <w:r>
        <w:rPr>
          <w:spacing w:val="-2"/>
        </w:rPr>
        <w:t>postup:</w:t>
      </w:r>
    </w:p>
    <w:p w:rsidR="00C13364" w:rsidRDefault="00D80AF5">
      <w:pPr>
        <w:pStyle w:val="Odsekzoznamu"/>
        <w:numPr>
          <w:ilvl w:val="0"/>
          <w:numId w:val="7"/>
        </w:numPr>
        <w:tabs>
          <w:tab w:val="left" w:pos="863"/>
        </w:tabs>
        <w:spacing w:line="276" w:lineRule="auto"/>
        <w:ind w:right="280"/>
        <w:jc w:val="both"/>
      </w:pPr>
      <w:r>
        <w:t>Pracovná skupina špecifikovala opatrenia, navrhla k nim aktivity a stanovila poradie dôležitosti</w:t>
      </w:r>
      <w:r>
        <w:rPr>
          <w:spacing w:val="80"/>
          <w:w w:val="150"/>
        </w:rPr>
        <w:t xml:space="preserve"> </w:t>
      </w:r>
      <w:r>
        <w:t>opatrení</w:t>
      </w:r>
      <w:r>
        <w:rPr>
          <w:spacing w:val="80"/>
          <w:w w:val="150"/>
        </w:rPr>
        <w:t xml:space="preserve"> </w:t>
      </w:r>
      <w:r>
        <w:t>a</w:t>
      </w:r>
      <w:r>
        <w:rPr>
          <w:spacing w:val="80"/>
          <w:w w:val="150"/>
        </w:rPr>
        <w:t xml:space="preserve"> </w:t>
      </w:r>
      <w:r>
        <w:t>aktivít,</w:t>
      </w:r>
      <w:r>
        <w:rPr>
          <w:spacing w:val="80"/>
          <w:w w:val="150"/>
        </w:rPr>
        <w:t xml:space="preserve"> </w:t>
      </w:r>
      <w:r>
        <w:t>projektov</w:t>
      </w:r>
      <w:r>
        <w:rPr>
          <w:spacing w:val="80"/>
          <w:w w:val="150"/>
        </w:rPr>
        <w:t xml:space="preserve"> </w:t>
      </w:r>
      <w:r>
        <w:t>vrátane</w:t>
      </w:r>
      <w:r>
        <w:rPr>
          <w:spacing w:val="80"/>
          <w:w w:val="150"/>
        </w:rPr>
        <w:t xml:space="preserve"> </w:t>
      </w:r>
      <w:r>
        <w:t>m</w:t>
      </w:r>
      <w:r>
        <w:t>erateľných</w:t>
      </w:r>
      <w:r>
        <w:rPr>
          <w:spacing w:val="80"/>
          <w:w w:val="150"/>
        </w:rPr>
        <w:t xml:space="preserve"> </w:t>
      </w:r>
      <w:r>
        <w:t>ukazovateľov</w:t>
      </w:r>
      <w:r>
        <w:rPr>
          <w:spacing w:val="80"/>
          <w:w w:val="150"/>
        </w:rPr>
        <w:t xml:space="preserve"> </w:t>
      </w:r>
      <w:r>
        <w:t>výsledku a</w:t>
      </w:r>
      <w:r>
        <w:rPr>
          <w:spacing w:val="-1"/>
        </w:rPr>
        <w:t xml:space="preserve"> </w:t>
      </w:r>
      <w:r>
        <w:t>dopadu. (Formulár č. P 1 - Tabuľka opatrení, aktivít a projektov podľa oblastí, Formulár č. P 2 - Tabuľka ukazovateľov výsledkov, dopadov).</w:t>
      </w:r>
    </w:p>
    <w:p w:rsidR="00C13364" w:rsidRDefault="00D80AF5">
      <w:pPr>
        <w:pStyle w:val="Odsekzoznamu"/>
        <w:numPr>
          <w:ilvl w:val="0"/>
          <w:numId w:val="7"/>
        </w:numPr>
        <w:tabs>
          <w:tab w:val="left" w:pos="862"/>
        </w:tabs>
        <w:spacing w:before="2"/>
        <w:ind w:left="862" w:hanging="359"/>
        <w:jc w:val="both"/>
      </w:pPr>
      <w:r>
        <w:t>Riadiaci</w:t>
      </w:r>
      <w:r>
        <w:rPr>
          <w:spacing w:val="-8"/>
        </w:rPr>
        <w:t xml:space="preserve"> </w:t>
      </w:r>
      <w:r>
        <w:t>tím</w:t>
      </w:r>
      <w:r>
        <w:rPr>
          <w:spacing w:val="-6"/>
        </w:rPr>
        <w:t xml:space="preserve"> </w:t>
      </w:r>
      <w:r>
        <w:t>vypracoval</w:t>
      </w:r>
      <w:r>
        <w:rPr>
          <w:spacing w:val="-4"/>
        </w:rPr>
        <w:t xml:space="preserve"> </w:t>
      </w:r>
      <w:r>
        <w:t>sumárny</w:t>
      </w:r>
      <w:r>
        <w:rPr>
          <w:spacing w:val="-7"/>
        </w:rPr>
        <w:t xml:space="preserve"> </w:t>
      </w:r>
      <w:r>
        <w:t>návrh</w:t>
      </w:r>
      <w:r>
        <w:rPr>
          <w:spacing w:val="-4"/>
        </w:rPr>
        <w:t xml:space="preserve"> </w:t>
      </w:r>
      <w:r>
        <w:t>aktivít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projektov</w:t>
      </w:r>
      <w:r>
        <w:rPr>
          <w:spacing w:val="-4"/>
        </w:rPr>
        <w:t xml:space="preserve"> </w:t>
      </w:r>
      <w:r>
        <w:t>ako</w:t>
      </w:r>
      <w:r>
        <w:rPr>
          <w:spacing w:val="-6"/>
        </w:rPr>
        <w:t xml:space="preserve"> </w:t>
      </w:r>
      <w:r>
        <w:t>východisko</w:t>
      </w:r>
      <w:r>
        <w:rPr>
          <w:spacing w:val="-5"/>
        </w:rPr>
        <w:t xml:space="preserve"> </w:t>
      </w:r>
      <w:r>
        <w:t>pre</w:t>
      </w:r>
      <w:r>
        <w:rPr>
          <w:spacing w:val="-5"/>
        </w:rPr>
        <w:t xml:space="preserve"> </w:t>
      </w:r>
      <w:r>
        <w:t>Akčný</w:t>
      </w:r>
      <w:r>
        <w:rPr>
          <w:spacing w:val="-4"/>
        </w:rPr>
        <w:t xml:space="preserve"> </w:t>
      </w:r>
      <w:r>
        <w:rPr>
          <w:spacing w:val="-2"/>
        </w:rPr>
        <w:t>plán.</w:t>
      </w:r>
    </w:p>
    <w:p w:rsidR="00C13364" w:rsidRDefault="00D80AF5">
      <w:pPr>
        <w:pStyle w:val="Odsekzoznamu"/>
        <w:numPr>
          <w:ilvl w:val="0"/>
          <w:numId w:val="7"/>
        </w:numPr>
        <w:tabs>
          <w:tab w:val="left" w:pos="863"/>
        </w:tabs>
        <w:spacing w:before="39" w:line="276" w:lineRule="auto"/>
        <w:ind w:right="285"/>
        <w:jc w:val="both"/>
      </w:pPr>
      <w:r>
        <w:t>Riadiaci tím stanovil termíny realizácie aktivít, projektov (roky) a odhad ich financovania (výška a zdroje financovania).</w:t>
      </w:r>
    </w:p>
    <w:p w:rsidR="00C13364" w:rsidRDefault="00D80AF5">
      <w:pPr>
        <w:pStyle w:val="Odsekzoznamu"/>
        <w:numPr>
          <w:ilvl w:val="0"/>
          <w:numId w:val="7"/>
        </w:numPr>
        <w:tabs>
          <w:tab w:val="left" w:pos="863"/>
        </w:tabs>
        <w:spacing w:before="0" w:line="276" w:lineRule="auto"/>
        <w:ind w:right="285"/>
        <w:jc w:val="both"/>
      </w:pPr>
      <w:r>
        <w:t xml:space="preserve">Riadiaci tím zabezpečil vypracovanie formulárov pre prípravu navrhnutých projektov (Formulár P 3 - Formulár pre prípravu </w:t>
      </w:r>
      <w:r>
        <w:t>projektu).</w:t>
      </w:r>
    </w:p>
    <w:p w:rsidR="00C13364" w:rsidRDefault="00C13364">
      <w:pPr>
        <w:pStyle w:val="Zkladntext"/>
        <w:spacing w:before="39"/>
      </w:pPr>
    </w:p>
    <w:p w:rsidR="00C13364" w:rsidRDefault="00D80AF5">
      <w:pPr>
        <w:pStyle w:val="Nadpis4"/>
        <w:spacing w:after="44"/>
        <w:jc w:val="both"/>
      </w:pPr>
      <w:r>
        <w:t>Formulár</w:t>
      </w:r>
      <w:r>
        <w:rPr>
          <w:spacing w:val="-7"/>
        </w:rPr>
        <w:t xml:space="preserve"> </w:t>
      </w:r>
      <w:r>
        <w:t>č.</w:t>
      </w:r>
      <w:r>
        <w:rPr>
          <w:spacing w:val="-5"/>
        </w:rPr>
        <w:t xml:space="preserve"> </w:t>
      </w:r>
      <w:r>
        <w:t>P</w:t>
      </w:r>
      <w:r>
        <w:rPr>
          <w:spacing w:val="-5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Prehľad</w:t>
      </w:r>
      <w:r>
        <w:rPr>
          <w:spacing w:val="-6"/>
        </w:rPr>
        <w:t xml:space="preserve"> </w:t>
      </w:r>
      <w:r>
        <w:t>opatrení,</w:t>
      </w:r>
      <w:r>
        <w:rPr>
          <w:spacing w:val="-2"/>
        </w:rPr>
        <w:t xml:space="preserve"> </w:t>
      </w:r>
      <w:r>
        <w:t>projektov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aktivít</w:t>
      </w:r>
      <w:r>
        <w:rPr>
          <w:spacing w:val="-3"/>
        </w:rPr>
        <w:t xml:space="preserve"> </w:t>
      </w:r>
      <w:r>
        <w:t>podľa</w:t>
      </w:r>
      <w:r>
        <w:rPr>
          <w:spacing w:val="-4"/>
        </w:rPr>
        <w:t xml:space="preserve"> </w:t>
      </w:r>
      <w:r>
        <w:rPr>
          <w:spacing w:val="-2"/>
        </w:rPr>
        <w:t>oblastí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3971"/>
        <w:gridCol w:w="2588"/>
      </w:tblGrid>
      <w:tr w:rsidR="00C13364">
        <w:trPr>
          <w:trHeight w:val="268"/>
        </w:trPr>
        <w:tc>
          <w:tcPr>
            <w:tcW w:w="2660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Opatrenie</w:t>
            </w:r>
          </w:p>
        </w:tc>
        <w:tc>
          <w:tcPr>
            <w:tcW w:w="3971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Projekt/Aktivita</w:t>
            </w:r>
          </w:p>
        </w:tc>
        <w:tc>
          <w:tcPr>
            <w:tcW w:w="2588" w:type="dxa"/>
            <w:shd w:val="clear" w:color="auto" w:fill="D9D9D9"/>
          </w:tcPr>
          <w:p w:rsidR="00C13364" w:rsidRDefault="00D80AF5">
            <w:pPr>
              <w:pStyle w:val="TableParagraph"/>
              <w:spacing w:line="248" w:lineRule="exact"/>
              <w:ind w:left="106"/>
              <w:rPr>
                <w:b/>
              </w:rPr>
            </w:pPr>
            <w:r>
              <w:rPr>
                <w:b/>
              </w:rPr>
              <w:t>Prioritná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oblasť/oblasť</w:t>
            </w:r>
          </w:p>
        </w:tc>
      </w:tr>
      <w:tr w:rsidR="00C13364">
        <w:trPr>
          <w:trHeight w:val="806"/>
        </w:trPr>
        <w:tc>
          <w:tcPr>
            <w:tcW w:w="2660" w:type="dxa"/>
            <w:vMerge w:val="restart"/>
          </w:tcPr>
          <w:p w:rsidR="00C13364" w:rsidRDefault="00D80AF5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Opatrenie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5"/>
              </w:rPr>
              <w:t>1.1</w:t>
            </w:r>
          </w:p>
          <w:p w:rsidR="00C13364" w:rsidRDefault="00D80AF5">
            <w:pPr>
              <w:pStyle w:val="TableParagraph"/>
              <w:ind w:left="108" w:right="722"/>
            </w:pPr>
            <w:r>
              <w:t>Zlepšenie</w:t>
            </w:r>
            <w:r>
              <w:rPr>
                <w:spacing w:val="-13"/>
              </w:rPr>
              <w:t xml:space="preserve"> </w:t>
            </w:r>
            <w:r>
              <w:t xml:space="preserve">technickej </w:t>
            </w:r>
            <w:r>
              <w:rPr>
                <w:spacing w:val="-2"/>
              </w:rPr>
              <w:t>infraštruktúry</w:t>
            </w:r>
          </w:p>
        </w:tc>
        <w:tc>
          <w:tcPr>
            <w:tcW w:w="3971" w:type="dxa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rPr>
                <w:spacing w:val="-2"/>
              </w:rPr>
              <w:t>Projekt</w:t>
            </w:r>
          </w:p>
          <w:p w:rsidR="00C13364" w:rsidRDefault="00D80AF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1.1.1</w:t>
            </w:r>
            <w:r>
              <w:rPr>
                <w:b/>
                <w:spacing w:val="39"/>
              </w:rPr>
              <w:t xml:space="preserve"> </w:t>
            </w:r>
            <w:r>
              <w:rPr>
                <w:b/>
              </w:rPr>
              <w:t>Kanalizácia: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projektová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príprava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10"/>
              </w:rPr>
              <w:t>a</w:t>
            </w:r>
          </w:p>
          <w:p w:rsidR="00C13364" w:rsidRDefault="00D80AF5">
            <w:pPr>
              <w:pStyle w:val="TableParagraph"/>
              <w:spacing w:before="1" w:line="252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realizácia</w:t>
            </w:r>
          </w:p>
        </w:tc>
        <w:tc>
          <w:tcPr>
            <w:tcW w:w="2588" w:type="dxa"/>
          </w:tcPr>
          <w:p w:rsidR="00C13364" w:rsidRDefault="00D80AF5">
            <w:pPr>
              <w:pStyle w:val="TableParagraph"/>
              <w:ind w:left="106"/>
            </w:pPr>
            <w:r>
              <w:t>Hospodárska</w:t>
            </w:r>
            <w:r>
              <w:rPr>
                <w:spacing w:val="-13"/>
              </w:rPr>
              <w:t xml:space="preserve"> </w:t>
            </w:r>
            <w:r>
              <w:t>–</w:t>
            </w:r>
            <w:r>
              <w:rPr>
                <w:spacing w:val="-12"/>
              </w:rPr>
              <w:t xml:space="preserve"> </w:t>
            </w:r>
            <w:r>
              <w:t xml:space="preserve">technická </w:t>
            </w:r>
            <w:r>
              <w:rPr>
                <w:spacing w:val="-2"/>
              </w:rPr>
              <w:t>infraštruktúra</w:t>
            </w:r>
          </w:p>
        </w:tc>
      </w:tr>
      <w:tr w:rsidR="00C13364">
        <w:trPr>
          <w:trHeight w:val="537"/>
        </w:trPr>
        <w:tc>
          <w:tcPr>
            <w:tcW w:w="2660" w:type="dxa"/>
            <w:vMerge/>
            <w:tcBorders>
              <w:top w:val="nil"/>
            </w:tcBorders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3971" w:type="dxa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rPr>
                <w:spacing w:val="-2"/>
              </w:rPr>
              <w:t>Projekt</w:t>
            </w:r>
          </w:p>
          <w:p w:rsidR="00C13364" w:rsidRDefault="00D80AF5">
            <w:pPr>
              <w:pStyle w:val="TableParagraph"/>
              <w:spacing w:line="252" w:lineRule="exact"/>
              <w:ind w:left="108"/>
              <w:rPr>
                <w:b/>
              </w:rPr>
            </w:pPr>
            <w:r>
              <w:rPr>
                <w:b/>
              </w:rPr>
              <w:t>1.1.2</w:t>
            </w:r>
            <w:r>
              <w:rPr>
                <w:b/>
                <w:spacing w:val="38"/>
              </w:rPr>
              <w:t xml:space="preserve"> </w:t>
            </w:r>
            <w:r>
              <w:rPr>
                <w:b/>
              </w:rPr>
              <w:t>Vysokorýchlostný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internet</w:t>
            </w:r>
          </w:p>
        </w:tc>
        <w:tc>
          <w:tcPr>
            <w:tcW w:w="2588" w:type="dxa"/>
          </w:tcPr>
          <w:p w:rsidR="00C13364" w:rsidRDefault="00D80AF5">
            <w:pPr>
              <w:pStyle w:val="TableParagraph"/>
              <w:spacing w:line="265" w:lineRule="exact"/>
              <w:ind w:left="106"/>
            </w:pPr>
            <w:r>
              <w:t>Hospodárska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technická</w:t>
            </w:r>
          </w:p>
          <w:p w:rsidR="00C13364" w:rsidRDefault="00D80AF5">
            <w:pPr>
              <w:pStyle w:val="TableParagraph"/>
              <w:spacing w:line="252" w:lineRule="exact"/>
              <w:ind w:left="106"/>
            </w:pPr>
            <w:r>
              <w:rPr>
                <w:spacing w:val="-2"/>
              </w:rPr>
              <w:t>infraštruktúra</w:t>
            </w:r>
          </w:p>
        </w:tc>
      </w:tr>
      <w:tr w:rsidR="00C13364">
        <w:trPr>
          <w:trHeight w:val="806"/>
        </w:trPr>
        <w:tc>
          <w:tcPr>
            <w:tcW w:w="2660" w:type="dxa"/>
          </w:tcPr>
          <w:p w:rsidR="00C13364" w:rsidRDefault="00D80AF5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Opatrenie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č.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5"/>
              </w:rPr>
              <w:t>1.2</w:t>
            </w:r>
          </w:p>
          <w:p w:rsidR="00C13364" w:rsidRDefault="00D80AF5">
            <w:pPr>
              <w:pStyle w:val="TableParagraph"/>
              <w:spacing w:line="270" w:lineRule="atLeast"/>
              <w:ind w:left="108" w:right="729"/>
            </w:pPr>
            <w:r>
              <w:t>Zlepšenie</w:t>
            </w:r>
            <w:r>
              <w:rPr>
                <w:spacing w:val="-13"/>
              </w:rPr>
              <w:t xml:space="preserve"> </w:t>
            </w:r>
            <w:r>
              <w:t xml:space="preserve">dopravnej </w:t>
            </w:r>
            <w:r>
              <w:rPr>
                <w:spacing w:val="-2"/>
              </w:rPr>
              <w:t>infraštruktúry</w:t>
            </w:r>
          </w:p>
        </w:tc>
        <w:tc>
          <w:tcPr>
            <w:tcW w:w="3971" w:type="dxa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rPr>
                <w:spacing w:val="-2"/>
              </w:rPr>
              <w:t>Projekt</w:t>
            </w:r>
          </w:p>
          <w:p w:rsidR="00C13364" w:rsidRDefault="00D80AF5">
            <w:pPr>
              <w:pStyle w:val="TableParagraph"/>
              <w:spacing w:line="270" w:lineRule="atLeast"/>
              <w:ind w:left="108"/>
              <w:rPr>
                <w:b/>
              </w:rPr>
            </w:pPr>
            <w:r>
              <w:rPr>
                <w:b/>
              </w:rPr>
              <w:t>1.2.1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Miestna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komunikácia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v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 xml:space="preserve">lokalite </w:t>
            </w:r>
            <w:r>
              <w:rPr>
                <w:b/>
                <w:spacing w:val="-2"/>
              </w:rPr>
              <w:t>Pečare</w:t>
            </w:r>
          </w:p>
        </w:tc>
        <w:tc>
          <w:tcPr>
            <w:tcW w:w="2588" w:type="dxa"/>
          </w:tcPr>
          <w:p w:rsidR="00C13364" w:rsidRDefault="00D80AF5">
            <w:pPr>
              <w:pStyle w:val="TableParagraph"/>
              <w:ind w:left="106"/>
            </w:pPr>
            <w:r>
              <w:t>Hospodárska</w:t>
            </w:r>
            <w:r>
              <w:rPr>
                <w:spacing w:val="-13"/>
              </w:rPr>
              <w:t xml:space="preserve"> </w:t>
            </w:r>
            <w:r>
              <w:t>–</w:t>
            </w:r>
            <w:r>
              <w:rPr>
                <w:spacing w:val="-12"/>
              </w:rPr>
              <w:t xml:space="preserve"> </w:t>
            </w:r>
            <w:r>
              <w:t xml:space="preserve">dopravná </w:t>
            </w:r>
            <w:r>
              <w:rPr>
                <w:spacing w:val="-2"/>
              </w:rPr>
              <w:t>infraštruktúra</w:t>
            </w:r>
          </w:p>
        </w:tc>
      </w:tr>
      <w:tr w:rsidR="00C13364">
        <w:trPr>
          <w:trHeight w:val="805"/>
        </w:trPr>
        <w:tc>
          <w:tcPr>
            <w:tcW w:w="2660" w:type="dxa"/>
            <w:vMerge w:val="restart"/>
          </w:tcPr>
          <w:p w:rsidR="00C13364" w:rsidRDefault="00D80AF5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Opatrenie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č.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5"/>
              </w:rPr>
              <w:t>2.1</w:t>
            </w:r>
          </w:p>
          <w:p w:rsidR="00C13364" w:rsidRDefault="00D80AF5">
            <w:pPr>
              <w:pStyle w:val="TableParagraph"/>
              <w:ind w:left="108"/>
            </w:pPr>
            <w:r>
              <w:t>Starostlivosť</w:t>
            </w:r>
            <w:r>
              <w:rPr>
                <w:spacing w:val="-13"/>
              </w:rPr>
              <w:t xml:space="preserve"> </w:t>
            </w:r>
            <w:r>
              <w:t>o</w:t>
            </w:r>
            <w:r>
              <w:rPr>
                <w:spacing w:val="-12"/>
              </w:rPr>
              <w:t xml:space="preserve"> </w:t>
            </w:r>
            <w:r>
              <w:t>športové ihriská a mládež</w:t>
            </w:r>
          </w:p>
        </w:tc>
        <w:tc>
          <w:tcPr>
            <w:tcW w:w="3971" w:type="dxa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rPr>
                <w:spacing w:val="-2"/>
              </w:rPr>
              <w:t>Projekt</w:t>
            </w:r>
          </w:p>
          <w:p w:rsidR="00C13364" w:rsidRDefault="00D80AF5">
            <w:pPr>
              <w:pStyle w:val="TableParagraph"/>
              <w:spacing w:line="270" w:lineRule="atLeast"/>
              <w:ind w:left="108" w:right="454"/>
              <w:rPr>
                <w:b/>
              </w:rPr>
            </w:pPr>
            <w:r>
              <w:rPr>
                <w:b/>
              </w:rPr>
              <w:t>2.1.1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Rekonštrukcia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viacúčelového </w:t>
            </w:r>
            <w:r>
              <w:rPr>
                <w:b/>
                <w:spacing w:val="-2"/>
              </w:rPr>
              <w:t>ihriska</w:t>
            </w:r>
          </w:p>
        </w:tc>
        <w:tc>
          <w:tcPr>
            <w:tcW w:w="2588" w:type="dxa"/>
          </w:tcPr>
          <w:p w:rsidR="00C13364" w:rsidRDefault="00D80AF5">
            <w:pPr>
              <w:pStyle w:val="TableParagraph"/>
              <w:ind w:left="106" w:right="280"/>
            </w:pPr>
            <w:r>
              <w:t>Sociálna</w:t>
            </w:r>
            <w:r>
              <w:rPr>
                <w:spacing w:val="-13"/>
              </w:rPr>
              <w:t xml:space="preserve"> </w:t>
            </w:r>
            <w:r>
              <w:t>infraštruktúra</w:t>
            </w:r>
            <w:r>
              <w:rPr>
                <w:spacing w:val="-12"/>
              </w:rPr>
              <w:t xml:space="preserve"> </w:t>
            </w:r>
            <w:r>
              <w:t>– šport, voľný čas</w:t>
            </w:r>
          </w:p>
        </w:tc>
      </w:tr>
      <w:tr w:rsidR="00C13364">
        <w:trPr>
          <w:trHeight w:val="534"/>
        </w:trPr>
        <w:tc>
          <w:tcPr>
            <w:tcW w:w="2660" w:type="dxa"/>
            <w:vMerge/>
            <w:tcBorders>
              <w:top w:val="nil"/>
            </w:tcBorders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3971" w:type="dxa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rPr>
                <w:spacing w:val="-2"/>
              </w:rPr>
              <w:t>Projekt</w:t>
            </w:r>
          </w:p>
          <w:p w:rsidR="00C13364" w:rsidRDefault="00D80AF5">
            <w:pPr>
              <w:pStyle w:val="TableParagraph"/>
              <w:spacing w:line="249" w:lineRule="exact"/>
              <w:ind w:left="108"/>
              <w:rPr>
                <w:b/>
              </w:rPr>
            </w:pPr>
            <w:r>
              <w:rPr>
                <w:b/>
              </w:rPr>
              <w:t>2.1.2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Rekonštrukcia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šatní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pri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ihrisku</w:t>
            </w:r>
          </w:p>
        </w:tc>
        <w:tc>
          <w:tcPr>
            <w:tcW w:w="2588" w:type="dxa"/>
          </w:tcPr>
          <w:p w:rsidR="00C13364" w:rsidRDefault="00D80AF5">
            <w:pPr>
              <w:pStyle w:val="TableParagraph"/>
              <w:spacing w:line="265" w:lineRule="exact"/>
              <w:ind w:left="106"/>
            </w:pPr>
            <w:r>
              <w:t>Sociálna</w:t>
            </w:r>
            <w:r>
              <w:rPr>
                <w:spacing w:val="-8"/>
              </w:rPr>
              <w:t xml:space="preserve"> </w:t>
            </w:r>
            <w:r>
              <w:t>infraštruktúra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–</w:t>
            </w:r>
          </w:p>
          <w:p w:rsidR="00C13364" w:rsidRDefault="00D80AF5">
            <w:pPr>
              <w:pStyle w:val="TableParagraph"/>
              <w:spacing w:line="249" w:lineRule="exact"/>
              <w:ind w:left="106"/>
            </w:pPr>
            <w:r>
              <w:t>šport,</w:t>
            </w:r>
            <w:r>
              <w:rPr>
                <w:spacing w:val="-4"/>
              </w:rPr>
              <w:t xml:space="preserve"> </w:t>
            </w:r>
            <w:r>
              <w:t>voľný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čas</w:t>
            </w:r>
          </w:p>
        </w:tc>
      </w:tr>
      <w:tr w:rsidR="00C13364">
        <w:trPr>
          <w:trHeight w:val="537"/>
        </w:trPr>
        <w:tc>
          <w:tcPr>
            <w:tcW w:w="2660" w:type="dxa"/>
            <w:vMerge/>
            <w:tcBorders>
              <w:top w:val="nil"/>
            </w:tcBorders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3971" w:type="dxa"/>
          </w:tcPr>
          <w:p w:rsidR="00C13364" w:rsidRDefault="00D80AF5">
            <w:pPr>
              <w:pStyle w:val="TableParagraph"/>
              <w:spacing w:line="268" w:lineRule="exact"/>
              <w:ind w:left="108"/>
            </w:pPr>
            <w:r>
              <w:rPr>
                <w:spacing w:val="-2"/>
              </w:rPr>
              <w:t>Projekt</w:t>
            </w:r>
          </w:p>
          <w:p w:rsidR="00C13364" w:rsidRDefault="00D80AF5">
            <w:pPr>
              <w:pStyle w:val="TableParagraph"/>
              <w:spacing w:line="249" w:lineRule="exact"/>
              <w:ind w:left="108"/>
              <w:rPr>
                <w:b/>
              </w:rPr>
            </w:pPr>
            <w:r>
              <w:rPr>
                <w:b/>
              </w:rPr>
              <w:t>2.1.3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Zriadenie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klubu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mladých</w:t>
            </w:r>
          </w:p>
        </w:tc>
        <w:tc>
          <w:tcPr>
            <w:tcW w:w="2588" w:type="dxa"/>
          </w:tcPr>
          <w:p w:rsidR="00C13364" w:rsidRDefault="00D80AF5">
            <w:pPr>
              <w:pStyle w:val="TableParagraph"/>
              <w:spacing w:line="268" w:lineRule="exact"/>
              <w:ind w:left="106"/>
            </w:pPr>
            <w:r>
              <w:t>Sociálna</w:t>
            </w:r>
            <w:r>
              <w:rPr>
                <w:spacing w:val="-9"/>
              </w:rPr>
              <w:t xml:space="preserve"> </w:t>
            </w:r>
            <w:r>
              <w:t>infraštruktúra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–</w:t>
            </w:r>
          </w:p>
          <w:p w:rsidR="00C13364" w:rsidRDefault="00D80AF5">
            <w:pPr>
              <w:pStyle w:val="TableParagraph"/>
              <w:spacing w:line="249" w:lineRule="exact"/>
              <w:ind w:left="106"/>
            </w:pPr>
            <w:r>
              <w:t>voľný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čas</w:t>
            </w:r>
          </w:p>
        </w:tc>
      </w:tr>
      <w:tr w:rsidR="00C13364">
        <w:trPr>
          <w:trHeight w:val="805"/>
        </w:trPr>
        <w:tc>
          <w:tcPr>
            <w:tcW w:w="2660" w:type="dxa"/>
          </w:tcPr>
          <w:p w:rsidR="00C13364" w:rsidRDefault="00D80AF5">
            <w:pPr>
              <w:pStyle w:val="TableParagraph"/>
              <w:spacing w:line="268" w:lineRule="exact"/>
              <w:ind w:left="108"/>
              <w:rPr>
                <w:b/>
              </w:rPr>
            </w:pPr>
            <w:r>
              <w:rPr>
                <w:b/>
              </w:rPr>
              <w:t>Opatrenie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č.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5"/>
              </w:rPr>
              <w:t>3.1</w:t>
            </w:r>
          </w:p>
          <w:p w:rsidR="00C13364" w:rsidRDefault="00D80AF5">
            <w:pPr>
              <w:pStyle w:val="TableParagraph"/>
              <w:ind w:left="108"/>
            </w:pPr>
            <w:r>
              <w:rPr>
                <w:spacing w:val="-2"/>
              </w:rPr>
              <w:t>Protipovodňová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</w:rPr>
              <w:t>ochrana</w:t>
            </w:r>
          </w:p>
        </w:tc>
        <w:tc>
          <w:tcPr>
            <w:tcW w:w="3971" w:type="dxa"/>
          </w:tcPr>
          <w:p w:rsidR="00C13364" w:rsidRDefault="00D80AF5">
            <w:pPr>
              <w:pStyle w:val="TableParagraph"/>
              <w:spacing w:line="268" w:lineRule="exact"/>
              <w:ind w:left="108"/>
            </w:pPr>
            <w:r>
              <w:rPr>
                <w:spacing w:val="-2"/>
              </w:rPr>
              <w:t>Projekt</w:t>
            </w:r>
          </w:p>
          <w:p w:rsidR="00C13364" w:rsidRDefault="00D80AF5">
            <w:pPr>
              <w:pStyle w:val="TableParagraph"/>
              <w:spacing w:line="267" w:lineRule="exact"/>
              <w:ind w:left="108"/>
              <w:rPr>
                <w:b/>
              </w:rPr>
            </w:pPr>
            <w:r>
              <w:rPr>
                <w:b/>
              </w:rPr>
              <w:t>3.1.1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Rekonštrukcia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protipovodňovej</w:t>
            </w:r>
          </w:p>
          <w:p w:rsidR="00C13364" w:rsidRDefault="00D80AF5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</w:rPr>
              <w:t>ochrany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intravilánu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obce</w:t>
            </w:r>
          </w:p>
        </w:tc>
        <w:tc>
          <w:tcPr>
            <w:tcW w:w="2588" w:type="dxa"/>
          </w:tcPr>
          <w:p w:rsidR="00C13364" w:rsidRDefault="00D80AF5">
            <w:pPr>
              <w:pStyle w:val="TableParagraph"/>
              <w:ind w:left="106" w:right="774"/>
            </w:pPr>
            <w:r>
              <w:t>Environmentálna</w:t>
            </w:r>
            <w:r>
              <w:rPr>
                <w:spacing w:val="-13"/>
              </w:rPr>
              <w:t xml:space="preserve"> </w:t>
            </w:r>
            <w:r>
              <w:t>– životné prostredie</w:t>
            </w:r>
          </w:p>
        </w:tc>
      </w:tr>
      <w:tr w:rsidR="00C13364">
        <w:trPr>
          <w:trHeight w:val="806"/>
        </w:trPr>
        <w:tc>
          <w:tcPr>
            <w:tcW w:w="2660" w:type="dxa"/>
            <w:vMerge w:val="restart"/>
          </w:tcPr>
          <w:p w:rsidR="00C13364" w:rsidRDefault="00D80AF5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Opatrenie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č.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5"/>
              </w:rPr>
              <w:t>3.2</w:t>
            </w:r>
          </w:p>
          <w:p w:rsidR="00C13364" w:rsidRDefault="00D80AF5">
            <w:pPr>
              <w:pStyle w:val="TableParagraph"/>
              <w:ind w:left="108"/>
            </w:pPr>
            <w:r>
              <w:t xml:space="preserve">Verejné </w:t>
            </w:r>
            <w:r>
              <w:rPr>
                <w:spacing w:val="-2"/>
              </w:rPr>
              <w:t>priestranstvá</w:t>
            </w:r>
          </w:p>
        </w:tc>
        <w:tc>
          <w:tcPr>
            <w:tcW w:w="3971" w:type="dxa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rPr>
                <w:spacing w:val="-2"/>
              </w:rPr>
              <w:t>Projekt</w:t>
            </w:r>
          </w:p>
          <w:p w:rsidR="00C13364" w:rsidRDefault="00D80AF5">
            <w:pPr>
              <w:pStyle w:val="TableParagraph"/>
              <w:spacing w:line="270" w:lineRule="atLeast"/>
              <w:ind w:left="108" w:right="454"/>
              <w:rPr>
                <w:b/>
              </w:rPr>
            </w:pPr>
            <w:r>
              <w:rPr>
                <w:b/>
              </w:rPr>
              <w:t>3.2.1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Rekonštrukcia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verejného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parku v centre obce</w:t>
            </w:r>
          </w:p>
        </w:tc>
        <w:tc>
          <w:tcPr>
            <w:tcW w:w="2588" w:type="dxa"/>
          </w:tcPr>
          <w:p w:rsidR="00C13364" w:rsidRDefault="00D80AF5">
            <w:pPr>
              <w:pStyle w:val="TableParagraph"/>
              <w:ind w:left="106" w:right="774"/>
            </w:pPr>
            <w:r>
              <w:t>Environmentálna</w:t>
            </w:r>
            <w:r>
              <w:rPr>
                <w:spacing w:val="-13"/>
              </w:rPr>
              <w:t xml:space="preserve"> </w:t>
            </w:r>
            <w:r>
              <w:t>– životné prostredie</w:t>
            </w:r>
          </w:p>
        </w:tc>
      </w:tr>
      <w:tr w:rsidR="00C13364">
        <w:trPr>
          <w:trHeight w:val="805"/>
        </w:trPr>
        <w:tc>
          <w:tcPr>
            <w:tcW w:w="2660" w:type="dxa"/>
            <w:vMerge/>
            <w:tcBorders>
              <w:top w:val="nil"/>
            </w:tcBorders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3971" w:type="dxa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rPr>
                <w:spacing w:val="-2"/>
              </w:rPr>
              <w:t>Projekt</w:t>
            </w:r>
          </w:p>
          <w:p w:rsidR="00C13364" w:rsidRDefault="00D80AF5">
            <w:pPr>
              <w:pStyle w:val="TableParagraph"/>
              <w:spacing w:line="270" w:lineRule="atLeast"/>
              <w:ind w:left="108"/>
              <w:rPr>
                <w:b/>
              </w:rPr>
            </w:pPr>
            <w:r>
              <w:rPr>
                <w:b/>
              </w:rPr>
              <w:t>3.2.2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Úprava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verejného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priestranstva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pri Dome nádeje</w:t>
            </w:r>
          </w:p>
        </w:tc>
        <w:tc>
          <w:tcPr>
            <w:tcW w:w="2588" w:type="dxa"/>
          </w:tcPr>
          <w:p w:rsidR="00C13364" w:rsidRDefault="00D80AF5">
            <w:pPr>
              <w:pStyle w:val="TableParagraph"/>
              <w:ind w:left="106" w:right="774"/>
            </w:pPr>
            <w:r>
              <w:t>Environmentálna</w:t>
            </w:r>
            <w:r>
              <w:rPr>
                <w:spacing w:val="-13"/>
              </w:rPr>
              <w:t xml:space="preserve"> </w:t>
            </w:r>
            <w:r>
              <w:t>– životné prostredie</w:t>
            </w:r>
          </w:p>
        </w:tc>
      </w:tr>
      <w:tr w:rsidR="00C13364">
        <w:trPr>
          <w:trHeight w:val="806"/>
        </w:trPr>
        <w:tc>
          <w:tcPr>
            <w:tcW w:w="2660" w:type="dxa"/>
          </w:tcPr>
          <w:p w:rsidR="00C13364" w:rsidRDefault="00D80AF5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Opatrenie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5"/>
              </w:rPr>
              <w:t>3.3</w:t>
            </w:r>
          </w:p>
          <w:p w:rsidR="00C13364" w:rsidRDefault="00D80AF5">
            <w:pPr>
              <w:pStyle w:val="TableParagraph"/>
              <w:ind w:left="108"/>
            </w:pPr>
            <w:r>
              <w:t>Podpora</w:t>
            </w:r>
            <w:r>
              <w:rPr>
                <w:spacing w:val="-3"/>
              </w:rPr>
              <w:t xml:space="preserve"> </w:t>
            </w:r>
            <w:r>
              <w:t>aktivít</w:t>
            </w:r>
            <w:r>
              <w:rPr>
                <w:spacing w:val="-3"/>
              </w:rPr>
              <w:t xml:space="preserve"> </w:t>
            </w:r>
            <w:r>
              <w:t>v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oblasti</w:t>
            </w:r>
          </w:p>
          <w:p w:rsidR="00C13364" w:rsidRDefault="00D80AF5">
            <w:pPr>
              <w:pStyle w:val="TableParagraph"/>
              <w:spacing w:before="1" w:line="252" w:lineRule="exact"/>
              <w:ind w:left="108"/>
            </w:pPr>
            <w:r>
              <w:t>odpadového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hospodárstva</w:t>
            </w:r>
          </w:p>
        </w:tc>
        <w:tc>
          <w:tcPr>
            <w:tcW w:w="3971" w:type="dxa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rPr>
                <w:spacing w:val="-2"/>
              </w:rPr>
              <w:t>Projekt</w:t>
            </w:r>
          </w:p>
          <w:p w:rsidR="00C13364" w:rsidRDefault="00D80AF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3.3.1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Obecné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kompostovisko</w:t>
            </w:r>
          </w:p>
        </w:tc>
        <w:tc>
          <w:tcPr>
            <w:tcW w:w="2588" w:type="dxa"/>
          </w:tcPr>
          <w:p w:rsidR="00C13364" w:rsidRDefault="00D80AF5">
            <w:pPr>
              <w:pStyle w:val="TableParagraph"/>
              <w:ind w:left="106" w:right="774"/>
            </w:pPr>
            <w:r>
              <w:t>Environmentálna</w:t>
            </w:r>
            <w:r>
              <w:rPr>
                <w:spacing w:val="-13"/>
              </w:rPr>
              <w:t xml:space="preserve"> </w:t>
            </w:r>
            <w:r>
              <w:t>– životné prostredie</w:t>
            </w:r>
          </w:p>
        </w:tc>
      </w:tr>
    </w:tbl>
    <w:p w:rsidR="00C13364" w:rsidRDefault="00D80AF5">
      <w:pPr>
        <w:pStyle w:val="Zkladntext"/>
        <w:spacing w:before="2"/>
        <w:ind w:left="143"/>
        <w:jc w:val="both"/>
      </w:pPr>
      <w:r>
        <w:t>Zdroj:</w:t>
      </w:r>
      <w:r>
        <w:rPr>
          <w:spacing w:val="-8"/>
        </w:rPr>
        <w:t xml:space="preserve"> </w:t>
      </w:r>
      <w:r>
        <w:t>vlastné</w:t>
      </w:r>
      <w:r>
        <w:rPr>
          <w:spacing w:val="-5"/>
        </w:rPr>
        <w:t xml:space="preserve"> </w:t>
      </w:r>
      <w:r>
        <w:rPr>
          <w:spacing w:val="-2"/>
        </w:rPr>
        <w:t>spracovanie</w:t>
      </w:r>
    </w:p>
    <w:p w:rsidR="00C13364" w:rsidRDefault="00C13364">
      <w:pPr>
        <w:pStyle w:val="Zkladntext"/>
        <w:jc w:val="both"/>
        <w:sectPr w:rsidR="00C13364">
          <w:pgSz w:w="11910" w:h="16840"/>
          <w:pgMar w:top="1320" w:right="1133" w:bottom="1200" w:left="1275" w:header="37" w:footer="962" w:gutter="0"/>
          <w:cols w:space="708"/>
        </w:sectPr>
      </w:pPr>
    </w:p>
    <w:p w:rsidR="00C13364" w:rsidRDefault="00D80AF5">
      <w:pPr>
        <w:pStyle w:val="Nadpis4"/>
        <w:spacing w:before="46" w:after="44"/>
      </w:pPr>
      <w:r>
        <w:lastRenderedPageBreak/>
        <w:t>Formulár</w:t>
      </w:r>
      <w:r>
        <w:rPr>
          <w:spacing w:val="-7"/>
        </w:rPr>
        <w:t xml:space="preserve"> </w:t>
      </w:r>
      <w:r>
        <w:t>č.</w:t>
      </w:r>
      <w:r>
        <w:rPr>
          <w:spacing w:val="-6"/>
        </w:rPr>
        <w:t xml:space="preserve"> </w:t>
      </w:r>
      <w:r>
        <w:t>P</w:t>
      </w:r>
      <w:r>
        <w:rPr>
          <w:spacing w:val="-7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Zoznam</w:t>
      </w:r>
      <w:r>
        <w:rPr>
          <w:spacing w:val="-6"/>
        </w:rPr>
        <w:t xml:space="preserve"> </w:t>
      </w:r>
      <w:r>
        <w:t>ukazovateľov</w:t>
      </w:r>
      <w:r>
        <w:rPr>
          <w:spacing w:val="-4"/>
        </w:rPr>
        <w:t xml:space="preserve"> </w:t>
      </w:r>
      <w:r>
        <w:t>cieľov/prioritných</w:t>
      </w:r>
      <w:r>
        <w:rPr>
          <w:spacing w:val="-5"/>
        </w:rPr>
        <w:t xml:space="preserve"> </w:t>
      </w:r>
      <w:r>
        <w:t>oblastí</w:t>
      </w:r>
      <w:r>
        <w:rPr>
          <w:spacing w:val="-5"/>
        </w:rPr>
        <w:t xml:space="preserve"> </w:t>
      </w:r>
      <w:r>
        <w:rPr>
          <w:spacing w:val="-4"/>
        </w:rPr>
        <w:t>PHSR</w:t>
      </w:r>
    </w:p>
    <w:tbl>
      <w:tblPr>
        <w:tblStyle w:val="TableNormal"/>
        <w:tblW w:w="0" w:type="auto"/>
        <w:tblInd w:w="134" w:type="dxa"/>
        <w:tblBorders>
          <w:top w:val="single" w:sz="12" w:space="0" w:color="D9D9D9"/>
          <w:left w:val="single" w:sz="12" w:space="0" w:color="D9D9D9"/>
          <w:bottom w:val="single" w:sz="12" w:space="0" w:color="D9D9D9"/>
          <w:right w:val="single" w:sz="12" w:space="0" w:color="D9D9D9"/>
          <w:insideH w:val="single" w:sz="12" w:space="0" w:color="D9D9D9"/>
          <w:insideV w:val="single" w:sz="12" w:space="0" w:color="D9D9D9"/>
        </w:tblBorders>
        <w:tblLayout w:type="fixed"/>
        <w:tblLook w:val="01E0" w:firstRow="1" w:lastRow="1" w:firstColumn="1" w:lastColumn="1" w:noHBand="0" w:noVBand="0"/>
      </w:tblPr>
      <w:tblGrid>
        <w:gridCol w:w="1443"/>
        <w:gridCol w:w="2684"/>
        <w:gridCol w:w="3317"/>
        <w:gridCol w:w="2186"/>
        <w:gridCol w:w="1445"/>
        <w:gridCol w:w="1413"/>
        <w:gridCol w:w="993"/>
        <w:gridCol w:w="954"/>
      </w:tblGrid>
      <w:tr w:rsidR="00C13364">
        <w:trPr>
          <w:trHeight w:val="702"/>
        </w:trPr>
        <w:tc>
          <w:tcPr>
            <w:tcW w:w="144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13364" w:rsidRDefault="00C13364">
            <w:pPr>
              <w:pStyle w:val="TableParagraph"/>
              <w:spacing w:before="141"/>
              <w:rPr>
                <w:b/>
                <w:sz w:val="18"/>
              </w:rPr>
            </w:pPr>
          </w:p>
          <w:p w:rsidR="00C13364" w:rsidRDefault="00D80AF5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Typ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ukazovateľa</w:t>
            </w:r>
          </w:p>
        </w:tc>
        <w:tc>
          <w:tcPr>
            <w:tcW w:w="268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13364" w:rsidRDefault="00C13364">
            <w:pPr>
              <w:pStyle w:val="TableParagraph"/>
              <w:spacing w:before="141"/>
              <w:rPr>
                <w:b/>
                <w:sz w:val="18"/>
              </w:rPr>
            </w:pPr>
          </w:p>
          <w:p w:rsidR="00C13364" w:rsidRDefault="00D80AF5">
            <w:pPr>
              <w:pStyle w:val="TableParagraph"/>
              <w:ind w:left="633"/>
              <w:rPr>
                <w:b/>
                <w:sz w:val="18"/>
              </w:rPr>
            </w:pPr>
            <w:r>
              <w:rPr>
                <w:b/>
                <w:sz w:val="18"/>
              </w:rPr>
              <w:t>Názov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ukazovateľa</w:t>
            </w:r>
          </w:p>
        </w:tc>
        <w:tc>
          <w:tcPr>
            <w:tcW w:w="33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13364" w:rsidRDefault="00C13364">
            <w:pPr>
              <w:pStyle w:val="TableParagraph"/>
              <w:spacing w:before="141"/>
              <w:rPr>
                <w:b/>
                <w:sz w:val="18"/>
              </w:rPr>
            </w:pPr>
          </w:p>
          <w:p w:rsidR="00C13364" w:rsidRDefault="00D80AF5">
            <w:pPr>
              <w:pStyle w:val="TableParagraph"/>
              <w:ind w:left="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Definícia</w:t>
            </w:r>
          </w:p>
        </w:tc>
        <w:tc>
          <w:tcPr>
            <w:tcW w:w="218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13364" w:rsidRDefault="00C13364">
            <w:pPr>
              <w:pStyle w:val="TableParagraph"/>
              <w:spacing w:before="141"/>
              <w:rPr>
                <w:b/>
                <w:sz w:val="18"/>
              </w:rPr>
            </w:pPr>
          </w:p>
          <w:p w:rsidR="00C13364" w:rsidRDefault="00D80AF5">
            <w:pPr>
              <w:pStyle w:val="TableParagraph"/>
              <w:ind w:left="455"/>
              <w:rPr>
                <w:b/>
                <w:sz w:val="18"/>
              </w:rPr>
            </w:pPr>
            <w:r>
              <w:rPr>
                <w:b/>
                <w:sz w:val="18"/>
              </w:rPr>
              <w:t>Informačný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zdroj</w:t>
            </w:r>
          </w:p>
        </w:tc>
        <w:tc>
          <w:tcPr>
            <w:tcW w:w="144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13364" w:rsidRDefault="00C13364">
            <w:pPr>
              <w:pStyle w:val="TableParagraph"/>
              <w:spacing w:before="141"/>
              <w:rPr>
                <w:b/>
                <w:sz w:val="18"/>
              </w:rPr>
            </w:pPr>
          </w:p>
          <w:p w:rsidR="00C13364" w:rsidRDefault="00D80AF5">
            <w:pPr>
              <w:pStyle w:val="TableParagraph"/>
              <w:ind w:left="120"/>
              <w:rPr>
                <w:b/>
                <w:sz w:val="18"/>
              </w:rPr>
            </w:pPr>
            <w:r>
              <w:rPr>
                <w:b/>
                <w:sz w:val="18"/>
              </w:rPr>
              <w:t>Merná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jednotka</w:t>
            </w:r>
          </w:p>
        </w:tc>
        <w:tc>
          <w:tcPr>
            <w:tcW w:w="1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13364" w:rsidRDefault="00D80AF5">
            <w:pPr>
              <w:pStyle w:val="TableParagraph"/>
              <w:spacing w:line="276" w:lineRule="auto"/>
              <w:ind w:left="389" w:hanging="19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Východisková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hodnota</w:t>
            </w:r>
          </w:p>
        </w:tc>
        <w:tc>
          <w:tcPr>
            <w:tcW w:w="194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13364" w:rsidRDefault="00D80AF5">
            <w:pPr>
              <w:pStyle w:val="TableParagraph"/>
              <w:spacing w:before="123"/>
              <w:ind w:left="137"/>
              <w:rPr>
                <w:b/>
                <w:sz w:val="18"/>
              </w:rPr>
            </w:pPr>
            <w:r>
              <w:rPr>
                <w:b/>
                <w:sz w:val="18"/>
              </w:rPr>
              <w:t>Cieľová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hodnota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/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Rok</w:t>
            </w:r>
          </w:p>
        </w:tc>
      </w:tr>
      <w:tr w:rsidR="00C13364">
        <w:trPr>
          <w:trHeight w:val="467"/>
        </w:trPr>
        <w:tc>
          <w:tcPr>
            <w:tcW w:w="14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26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33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218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144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13364" w:rsidRDefault="00D80AF5">
            <w:pPr>
              <w:pStyle w:val="TableParagraph"/>
              <w:spacing w:before="13"/>
              <w:ind w:left="9" w:right="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Rok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2015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13364" w:rsidRDefault="00D80AF5">
            <w:pPr>
              <w:pStyle w:val="TableParagraph"/>
              <w:spacing w:before="13"/>
              <w:ind w:left="1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2018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13364" w:rsidRDefault="00D80AF5">
            <w:pPr>
              <w:pStyle w:val="TableParagraph"/>
              <w:spacing w:before="13"/>
              <w:ind w:left="1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2021</w:t>
            </w:r>
          </w:p>
        </w:tc>
      </w:tr>
      <w:tr w:rsidR="00C13364">
        <w:trPr>
          <w:trHeight w:val="388"/>
        </w:trPr>
        <w:tc>
          <w:tcPr>
            <w:tcW w:w="1443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13364" w:rsidRDefault="00D80AF5">
            <w:pPr>
              <w:pStyle w:val="TableParagraph"/>
              <w:spacing w:before="73"/>
              <w:ind w:left="1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PRIORITNÁ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OBLASŤ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–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Hospodárska</w:t>
            </w:r>
          </w:p>
        </w:tc>
      </w:tr>
      <w:tr w:rsidR="00C13364">
        <w:trPr>
          <w:trHeight w:val="386"/>
        </w:trPr>
        <w:tc>
          <w:tcPr>
            <w:tcW w:w="1443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C13364" w:rsidRDefault="00D80AF5">
            <w:pPr>
              <w:pStyle w:val="TableParagraph"/>
              <w:spacing w:before="73"/>
              <w:ind w:left="5355"/>
              <w:rPr>
                <w:b/>
                <w:sz w:val="18"/>
              </w:rPr>
            </w:pPr>
            <w:r>
              <w:rPr>
                <w:b/>
                <w:sz w:val="18"/>
              </w:rPr>
              <w:t>1.1.1</w:t>
            </w:r>
            <w:r>
              <w:rPr>
                <w:b/>
                <w:spacing w:val="35"/>
                <w:sz w:val="18"/>
              </w:rPr>
              <w:t xml:space="preserve"> </w:t>
            </w:r>
            <w:r>
              <w:rPr>
                <w:b/>
                <w:sz w:val="18"/>
              </w:rPr>
              <w:t>Kanalizácia: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projektová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príprava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realizácia</w:t>
            </w:r>
          </w:p>
        </w:tc>
      </w:tr>
      <w:tr w:rsidR="00C13364">
        <w:trPr>
          <w:trHeight w:val="388"/>
        </w:trPr>
        <w:tc>
          <w:tcPr>
            <w:tcW w:w="14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4" w:rsidRDefault="00C13364">
            <w:pPr>
              <w:pStyle w:val="TableParagraph"/>
              <w:spacing w:before="161"/>
              <w:rPr>
                <w:b/>
                <w:sz w:val="18"/>
              </w:rPr>
            </w:pPr>
          </w:p>
          <w:p w:rsidR="00C13364" w:rsidRDefault="00D80AF5">
            <w:pPr>
              <w:pStyle w:val="TableParagraph"/>
              <w:spacing w:line="278" w:lineRule="auto"/>
              <w:ind w:left="14" w:right="5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Hlavné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ukazovatele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4" w:rsidRDefault="00D80AF5">
            <w:pPr>
              <w:pStyle w:val="TableParagraph"/>
              <w:spacing w:before="76"/>
              <w:ind w:left="14"/>
              <w:rPr>
                <w:sz w:val="18"/>
              </w:rPr>
            </w:pPr>
            <w:r>
              <w:rPr>
                <w:spacing w:val="-2"/>
                <w:sz w:val="18"/>
              </w:rPr>
              <w:t>výstup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4" w:rsidRDefault="00D80AF5">
            <w:pPr>
              <w:pStyle w:val="TableParagraph"/>
              <w:spacing w:before="76"/>
              <w:ind w:left="81"/>
              <w:rPr>
                <w:sz w:val="18"/>
              </w:rPr>
            </w:pPr>
            <w:r>
              <w:rPr>
                <w:sz w:val="18"/>
              </w:rPr>
              <w:t>náklady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2"/>
                <w:sz w:val="18"/>
              </w:rPr>
              <w:t xml:space="preserve"> realizáciu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4" w:rsidRDefault="00D80AF5">
            <w:pPr>
              <w:pStyle w:val="TableParagraph"/>
              <w:spacing w:before="76"/>
              <w:ind w:left="8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OcÚ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4" w:rsidRDefault="00D80AF5">
            <w:pPr>
              <w:pStyle w:val="TableParagraph"/>
              <w:spacing w:before="76"/>
              <w:ind w:left="1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EUR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4" w:rsidRDefault="00D80AF5">
            <w:pPr>
              <w:pStyle w:val="TableParagraph"/>
              <w:spacing w:before="76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4" w:rsidRDefault="00D80AF5">
            <w:pPr>
              <w:pStyle w:val="TableParagraph"/>
              <w:spacing w:before="76"/>
              <w:ind w:left="1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4" w:rsidRDefault="00D80AF5">
            <w:pPr>
              <w:pStyle w:val="TableParagraph"/>
              <w:spacing w:before="76"/>
              <w:ind w:left="15" w:right="3"/>
              <w:jc w:val="center"/>
              <w:rPr>
                <w:sz w:val="18"/>
              </w:rPr>
            </w:pPr>
            <w:r>
              <w:rPr>
                <w:sz w:val="18"/>
              </w:rPr>
              <w:t>800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000</w:t>
            </w:r>
          </w:p>
        </w:tc>
      </w:tr>
      <w:tr w:rsidR="00C13364">
        <w:trPr>
          <w:trHeight w:val="405"/>
        </w:trPr>
        <w:tc>
          <w:tcPr>
            <w:tcW w:w="14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4" w:rsidRDefault="00D80AF5">
            <w:pPr>
              <w:pStyle w:val="TableParagraph"/>
              <w:spacing w:before="83"/>
              <w:ind w:left="14"/>
              <w:rPr>
                <w:sz w:val="18"/>
              </w:rPr>
            </w:pPr>
            <w:r>
              <w:rPr>
                <w:spacing w:val="-2"/>
                <w:sz w:val="18"/>
              </w:rPr>
              <w:t>výsledok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4" w:rsidRDefault="00D80AF5">
            <w:pPr>
              <w:pStyle w:val="TableParagraph"/>
              <w:spacing w:before="83"/>
              <w:ind w:left="81"/>
              <w:rPr>
                <w:sz w:val="18"/>
              </w:rPr>
            </w:pPr>
            <w:r>
              <w:rPr>
                <w:sz w:val="18"/>
              </w:rPr>
              <w:t>počet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obyvateľov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napojených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%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4" w:rsidRDefault="00D80AF5">
            <w:pPr>
              <w:pStyle w:val="TableParagraph"/>
              <w:spacing w:before="83"/>
              <w:ind w:left="8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OcÚ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4" w:rsidRDefault="00D80AF5">
            <w:pPr>
              <w:pStyle w:val="TableParagraph"/>
              <w:spacing w:before="83"/>
              <w:ind w:left="10" w:right="5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%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4" w:rsidRDefault="00D80AF5">
            <w:pPr>
              <w:pStyle w:val="TableParagraph"/>
              <w:spacing w:before="83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4" w:rsidRDefault="00D80AF5">
            <w:pPr>
              <w:pStyle w:val="TableParagraph"/>
              <w:spacing w:before="83"/>
              <w:ind w:left="1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4" w:rsidRDefault="00D80AF5">
            <w:pPr>
              <w:pStyle w:val="TableParagraph"/>
              <w:spacing w:before="83"/>
              <w:ind w:left="15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90</w:t>
            </w:r>
          </w:p>
        </w:tc>
      </w:tr>
      <w:tr w:rsidR="00C13364">
        <w:trPr>
          <w:trHeight w:val="640"/>
        </w:trPr>
        <w:tc>
          <w:tcPr>
            <w:tcW w:w="14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4" w:rsidRDefault="00D80AF5">
            <w:pPr>
              <w:pStyle w:val="TableParagraph"/>
              <w:spacing w:before="200"/>
              <w:ind w:left="14"/>
              <w:rPr>
                <w:sz w:val="18"/>
              </w:rPr>
            </w:pPr>
            <w:r>
              <w:rPr>
                <w:spacing w:val="-2"/>
                <w:sz w:val="18"/>
              </w:rPr>
              <w:t>dopad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4" w:rsidRDefault="00D80AF5">
            <w:pPr>
              <w:pStyle w:val="TableParagraph"/>
              <w:spacing w:before="73" w:line="278" w:lineRule="auto"/>
              <w:ind w:left="81" w:right="880"/>
              <w:rPr>
                <w:sz w:val="18"/>
              </w:rPr>
            </w:pPr>
            <w:r>
              <w:rPr>
                <w:sz w:val="18"/>
              </w:rPr>
              <w:t>zrealizované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projekty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technickej </w:t>
            </w:r>
            <w:r>
              <w:rPr>
                <w:spacing w:val="-2"/>
                <w:sz w:val="18"/>
              </w:rPr>
              <w:t>infraštruktúry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4" w:rsidRDefault="00D80AF5">
            <w:pPr>
              <w:pStyle w:val="TableParagraph"/>
              <w:spacing w:before="200"/>
              <w:ind w:left="8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OcÚ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4" w:rsidRDefault="00D80AF5">
            <w:pPr>
              <w:pStyle w:val="TableParagraph"/>
              <w:spacing w:before="200"/>
              <w:ind w:left="10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počet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4" w:rsidRDefault="00D80AF5">
            <w:pPr>
              <w:pStyle w:val="TableParagraph"/>
              <w:spacing w:before="200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4" w:rsidRDefault="00D80AF5">
            <w:pPr>
              <w:pStyle w:val="TableParagraph"/>
              <w:spacing w:before="200"/>
              <w:ind w:left="1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4" w:rsidRDefault="00D80AF5">
            <w:pPr>
              <w:pStyle w:val="TableParagraph"/>
              <w:spacing w:before="200"/>
              <w:ind w:left="15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</w:tr>
      <w:tr w:rsidR="00C13364">
        <w:trPr>
          <w:trHeight w:val="426"/>
        </w:trPr>
        <w:tc>
          <w:tcPr>
            <w:tcW w:w="1443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C13364" w:rsidRDefault="00D80AF5">
            <w:pPr>
              <w:pStyle w:val="TableParagraph"/>
              <w:spacing w:before="92"/>
              <w:ind w:left="6027"/>
              <w:rPr>
                <w:b/>
                <w:sz w:val="18"/>
              </w:rPr>
            </w:pPr>
            <w:r>
              <w:rPr>
                <w:b/>
                <w:sz w:val="18"/>
              </w:rPr>
              <w:t>1.1.2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Vysokorýchlostný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internet</w:t>
            </w:r>
          </w:p>
        </w:tc>
      </w:tr>
      <w:tr w:rsidR="00C13364">
        <w:trPr>
          <w:trHeight w:val="386"/>
        </w:trPr>
        <w:tc>
          <w:tcPr>
            <w:tcW w:w="14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4" w:rsidRDefault="00C13364">
            <w:pPr>
              <w:pStyle w:val="TableParagraph"/>
              <w:spacing w:before="172"/>
              <w:rPr>
                <w:b/>
                <w:sz w:val="18"/>
              </w:rPr>
            </w:pPr>
          </w:p>
          <w:p w:rsidR="00C13364" w:rsidRDefault="00D80AF5">
            <w:pPr>
              <w:pStyle w:val="TableParagraph"/>
              <w:spacing w:line="276" w:lineRule="auto"/>
              <w:ind w:left="14" w:right="5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Hlavné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ukazovatele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4" w:rsidRDefault="00D80AF5">
            <w:pPr>
              <w:pStyle w:val="TableParagraph"/>
              <w:spacing w:before="73"/>
              <w:ind w:left="14"/>
              <w:rPr>
                <w:sz w:val="18"/>
              </w:rPr>
            </w:pPr>
            <w:r>
              <w:rPr>
                <w:spacing w:val="-2"/>
                <w:sz w:val="18"/>
              </w:rPr>
              <w:t>výstup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4" w:rsidRDefault="00D80AF5">
            <w:pPr>
              <w:pStyle w:val="TableParagraph"/>
              <w:spacing w:before="73"/>
              <w:ind w:left="81"/>
              <w:rPr>
                <w:sz w:val="18"/>
              </w:rPr>
            </w:pPr>
            <w:r>
              <w:rPr>
                <w:sz w:val="18"/>
              </w:rPr>
              <w:t>náklady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realizáciu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4" w:rsidRDefault="00D80AF5">
            <w:pPr>
              <w:pStyle w:val="TableParagraph"/>
              <w:spacing w:before="73"/>
              <w:ind w:left="8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OcÚ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4" w:rsidRDefault="00D80AF5">
            <w:pPr>
              <w:pStyle w:val="TableParagraph"/>
              <w:spacing w:before="73"/>
              <w:ind w:left="1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EUR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4" w:rsidRDefault="00D80AF5">
            <w:pPr>
              <w:pStyle w:val="TableParagraph"/>
              <w:spacing w:before="73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4" w:rsidRDefault="00D80AF5">
            <w:pPr>
              <w:pStyle w:val="TableParagraph"/>
              <w:spacing w:before="73"/>
              <w:ind w:left="1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4" w:rsidRDefault="00D80AF5">
            <w:pPr>
              <w:pStyle w:val="TableParagraph"/>
              <w:spacing w:before="73"/>
              <w:ind w:left="15" w:right="3"/>
              <w:jc w:val="center"/>
              <w:rPr>
                <w:sz w:val="18"/>
              </w:rPr>
            </w:pPr>
            <w:r>
              <w:rPr>
                <w:sz w:val="18"/>
              </w:rPr>
              <w:t>100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000</w:t>
            </w:r>
          </w:p>
        </w:tc>
      </w:tr>
      <w:tr w:rsidR="00C13364">
        <w:trPr>
          <w:trHeight w:val="429"/>
        </w:trPr>
        <w:tc>
          <w:tcPr>
            <w:tcW w:w="14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4" w:rsidRDefault="00D80AF5">
            <w:pPr>
              <w:pStyle w:val="TableParagraph"/>
              <w:spacing w:before="95"/>
              <w:ind w:left="14"/>
              <w:rPr>
                <w:sz w:val="18"/>
              </w:rPr>
            </w:pPr>
            <w:r>
              <w:rPr>
                <w:spacing w:val="-2"/>
                <w:sz w:val="18"/>
              </w:rPr>
              <w:t>výsledok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4" w:rsidRDefault="00D80AF5">
            <w:pPr>
              <w:pStyle w:val="TableParagraph"/>
              <w:spacing w:before="95"/>
              <w:ind w:left="81"/>
              <w:rPr>
                <w:sz w:val="18"/>
              </w:rPr>
            </w:pPr>
            <w:r>
              <w:rPr>
                <w:sz w:val="18"/>
              </w:rPr>
              <w:t xml:space="preserve">% </w:t>
            </w:r>
            <w:r>
              <w:rPr>
                <w:spacing w:val="-2"/>
                <w:sz w:val="18"/>
              </w:rPr>
              <w:t>napojenia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4" w:rsidRDefault="00D80AF5">
            <w:pPr>
              <w:pStyle w:val="TableParagraph"/>
              <w:spacing w:before="95"/>
              <w:ind w:left="8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OcÚ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4" w:rsidRDefault="00D80AF5">
            <w:pPr>
              <w:pStyle w:val="TableParagraph"/>
              <w:spacing w:before="95"/>
              <w:ind w:left="10" w:right="5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%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4" w:rsidRDefault="00D80AF5">
            <w:pPr>
              <w:pStyle w:val="TableParagraph"/>
              <w:spacing w:before="95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4" w:rsidRDefault="00D80AF5">
            <w:pPr>
              <w:pStyle w:val="TableParagraph"/>
              <w:spacing w:before="95"/>
              <w:ind w:left="1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4" w:rsidRDefault="00D80AF5">
            <w:pPr>
              <w:pStyle w:val="TableParagraph"/>
              <w:spacing w:before="95"/>
              <w:ind w:left="15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90</w:t>
            </w:r>
          </w:p>
        </w:tc>
      </w:tr>
      <w:tr w:rsidR="00C13364">
        <w:trPr>
          <w:trHeight w:val="640"/>
        </w:trPr>
        <w:tc>
          <w:tcPr>
            <w:tcW w:w="14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4" w:rsidRDefault="00D80AF5">
            <w:pPr>
              <w:pStyle w:val="TableParagraph"/>
              <w:spacing w:before="200"/>
              <w:ind w:left="81"/>
              <w:rPr>
                <w:sz w:val="18"/>
              </w:rPr>
            </w:pPr>
            <w:r>
              <w:rPr>
                <w:spacing w:val="-2"/>
                <w:sz w:val="18"/>
              </w:rPr>
              <w:t>dopad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4" w:rsidRDefault="00D80AF5">
            <w:pPr>
              <w:pStyle w:val="TableParagraph"/>
              <w:spacing w:before="75" w:line="276" w:lineRule="auto"/>
              <w:ind w:left="81"/>
              <w:rPr>
                <w:sz w:val="18"/>
              </w:rPr>
            </w:pPr>
            <w:r>
              <w:rPr>
                <w:sz w:val="18"/>
              </w:rPr>
              <w:t>zrealizované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projekty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technickej </w:t>
            </w:r>
            <w:r>
              <w:rPr>
                <w:spacing w:val="-2"/>
                <w:sz w:val="18"/>
              </w:rPr>
              <w:t>infraštruktúry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4" w:rsidRDefault="00D80AF5">
            <w:pPr>
              <w:pStyle w:val="TableParagraph"/>
              <w:spacing w:before="200"/>
              <w:ind w:left="8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OcÚ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4" w:rsidRDefault="00D80AF5">
            <w:pPr>
              <w:pStyle w:val="TableParagraph"/>
              <w:spacing w:before="200"/>
              <w:ind w:left="10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počet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4" w:rsidRDefault="00D80AF5">
            <w:pPr>
              <w:pStyle w:val="TableParagraph"/>
              <w:spacing w:before="200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4" w:rsidRDefault="00D80AF5">
            <w:pPr>
              <w:pStyle w:val="TableParagraph"/>
              <w:spacing w:before="200"/>
              <w:ind w:left="1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4" w:rsidRDefault="00D80AF5">
            <w:pPr>
              <w:pStyle w:val="TableParagraph"/>
              <w:spacing w:before="200"/>
              <w:ind w:left="15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</w:tr>
      <w:tr w:rsidR="00C13364">
        <w:trPr>
          <w:trHeight w:val="410"/>
        </w:trPr>
        <w:tc>
          <w:tcPr>
            <w:tcW w:w="1443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C13364" w:rsidRDefault="00D80AF5">
            <w:pPr>
              <w:pStyle w:val="TableParagraph"/>
              <w:spacing w:before="85"/>
              <w:ind w:left="5576"/>
              <w:rPr>
                <w:b/>
                <w:sz w:val="18"/>
              </w:rPr>
            </w:pPr>
            <w:r>
              <w:rPr>
                <w:b/>
                <w:sz w:val="18"/>
              </w:rPr>
              <w:t>1.2.1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Miestna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komunikácia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v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lokalite</w:t>
            </w:r>
            <w:r>
              <w:rPr>
                <w:b/>
                <w:spacing w:val="-2"/>
                <w:sz w:val="18"/>
              </w:rPr>
              <w:t xml:space="preserve"> Pečare</w:t>
            </w:r>
          </w:p>
        </w:tc>
      </w:tr>
      <w:tr w:rsidR="00C13364">
        <w:trPr>
          <w:trHeight w:val="388"/>
        </w:trPr>
        <w:tc>
          <w:tcPr>
            <w:tcW w:w="14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4" w:rsidRDefault="00C13364">
            <w:pPr>
              <w:pStyle w:val="TableParagraph"/>
              <w:spacing w:before="153"/>
              <w:rPr>
                <w:b/>
                <w:sz w:val="18"/>
              </w:rPr>
            </w:pPr>
          </w:p>
          <w:p w:rsidR="00C13364" w:rsidRDefault="00D80AF5">
            <w:pPr>
              <w:pStyle w:val="TableParagraph"/>
              <w:spacing w:line="276" w:lineRule="auto"/>
              <w:ind w:left="14" w:right="5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Hlavné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ukazovatele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4" w:rsidRDefault="00D80AF5">
            <w:pPr>
              <w:pStyle w:val="TableParagraph"/>
              <w:spacing w:before="75"/>
              <w:ind w:left="14"/>
              <w:rPr>
                <w:sz w:val="18"/>
              </w:rPr>
            </w:pPr>
            <w:r>
              <w:rPr>
                <w:spacing w:val="-2"/>
                <w:sz w:val="18"/>
              </w:rPr>
              <w:t>výstup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4" w:rsidRDefault="00D80AF5">
            <w:pPr>
              <w:pStyle w:val="TableParagraph"/>
              <w:spacing w:before="75"/>
              <w:ind w:left="81"/>
              <w:rPr>
                <w:sz w:val="18"/>
              </w:rPr>
            </w:pPr>
            <w:r>
              <w:rPr>
                <w:sz w:val="18"/>
              </w:rPr>
              <w:t>náklady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realizáciu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4" w:rsidRDefault="00D80AF5">
            <w:pPr>
              <w:pStyle w:val="TableParagraph"/>
              <w:spacing w:before="75"/>
              <w:ind w:left="8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OcÚ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4" w:rsidRDefault="00D80AF5">
            <w:pPr>
              <w:pStyle w:val="TableParagraph"/>
              <w:spacing w:before="75"/>
              <w:ind w:left="1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EUR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4" w:rsidRDefault="00D80AF5">
            <w:pPr>
              <w:pStyle w:val="TableParagraph"/>
              <w:spacing w:before="75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4" w:rsidRDefault="00D80AF5">
            <w:pPr>
              <w:pStyle w:val="TableParagraph"/>
              <w:spacing w:before="75"/>
              <w:ind w:left="12" w:right="2"/>
              <w:jc w:val="center"/>
              <w:rPr>
                <w:sz w:val="18"/>
              </w:rPr>
            </w:pPr>
            <w:r>
              <w:rPr>
                <w:sz w:val="18"/>
              </w:rPr>
              <w:t>10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000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4" w:rsidRDefault="00D80AF5">
            <w:pPr>
              <w:pStyle w:val="TableParagraph"/>
              <w:spacing w:before="75"/>
              <w:ind w:left="15" w:right="3"/>
              <w:jc w:val="center"/>
              <w:rPr>
                <w:sz w:val="18"/>
              </w:rPr>
            </w:pPr>
            <w:r>
              <w:rPr>
                <w:sz w:val="18"/>
              </w:rPr>
              <w:t>10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000</w:t>
            </w:r>
          </w:p>
        </w:tc>
      </w:tr>
      <w:tr w:rsidR="00C13364">
        <w:trPr>
          <w:trHeight w:val="388"/>
        </w:trPr>
        <w:tc>
          <w:tcPr>
            <w:tcW w:w="14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4" w:rsidRDefault="00D80AF5">
            <w:pPr>
              <w:pStyle w:val="TableParagraph"/>
              <w:spacing w:before="73"/>
              <w:ind w:left="14"/>
              <w:rPr>
                <w:sz w:val="18"/>
              </w:rPr>
            </w:pPr>
            <w:r>
              <w:rPr>
                <w:spacing w:val="-2"/>
                <w:sz w:val="18"/>
              </w:rPr>
              <w:t>výsledok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4" w:rsidRDefault="00D80AF5">
            <w:pPr>
              <w:pStyle w:val="TableParagraph"/>
              <w:spacing w:before="73"/>
              <w:ind w:left="81"/>
              <w:rPr>
                <w:sz w:val="18"/>
              </w:rPr>
            </w:pPr>
            <w:r>
              <w:rPr>
                <w:sz w:val="18"/>
              </w:rPr>
              <w:t>bm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komunikácie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4" w:rsidRDefault="00D80AF5">
            <w:pPr>
              <w:pStyle w:val="TableParagraph"/>
              <w:spacing w:before="73"/>
              <w:ind w:left="8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OcÚ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4" w:rsidRDefault="00D80AF5">
            <w:pPr>
              <w:pStyle w:val="TableParagraph"/>
              <w:spacing w:before="73"/>
              <w:ind w:left="10" w:right="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bm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4" w:rsidRDefault="00D80AF5">
            <w:pPr>
              <w:pStyle w:val="TableParagraph"/>
              <w:spacing w:before="73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4" w:rsidRDefault="00D80AF5">
            <w:pPr>
              <w:pStyle w:val="TableParagraph"/>
              <w:spacing w:before="73"/>
              <w:ind w:left="1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100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4" w:rsidRDefault="00D80AF5">
            <w:pPr>
              <w:pStyle w:val="TableParagraph"/>
              <w:spacing w:before="73"/>
              <w:ind w:left="15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100</w:t>
            </w:r>
          </w:p>
        </w:tc>
      </w:tr>
      <w:tr w:rsidR="00C13364">
        <w:trPr>
          <w:trHeight w:val="641"/>
        </w:trPr>
        <w:tc>
          <w:tcPr>
            <w:tcW w:w="14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4" w:rsidRDefault="00D80AF5">
            <w:pPr>
              <w:pStyle w:val="TableParagraph"/>
              <w:spacing w:before="200"/>
              <w:ind w:left="14"/>
              <w:rPr>
                <w:sz w:val="18"/>
              </w:rPr>
            </w:pPr>
            <w:r>
              <w:rPr>
                <w:spacing w:val="-2"/>
                <w:sz w:val="18"/>
              </w:rPr>
              <w:t>dopad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4" w:rsidRDefault="00D80AF5">
            <w:pPr>
              <w:pStyle w:val="TableParagraph"/>
              <w:spacing w:before="73" w:line="276" w:lineRule="auto"/>
              <w:ind w:left="81"/>
              <w:rPr>
                <w:sz w:val="18"/>
              </w:rPr>
            </w:pPr>
            <w:r>
              <w:rPr>
                <w:sz w:val="18"/>
              </w:rPr>
              <w:t>zrealizované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projekty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dopravnej </w:t>
            </w:r>
            <w:r>
              <w:rPr>
                <w:spacing w:val="-2"/>
                <w:sz w:val="18"/>
              </w:rPr>
              <w:t>infraštruktúry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4" w:rsidRDefault="00D80AF5">
            <w:pPr>
              <w:pStyle w:val="TableParagraph"/>
              <w:spacing w:before="200"/>
              <w:ind w:left="8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OcÚ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4" w:rsidRDefault="00D80AF5">
            <w:pPr>
              <w:pStyle w:val="TableParagraph"/>
              <w:spacing w:before="200"/>
              <w:ind w:left="10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počet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4" w:rsidRDefault="00D80AF5">
            <w:pPr>
              <w:pStyle w:val="TableParagraph"/>
              <w:spacing w:before="200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4" w:rsidRDefault="00D80AF5">
            <w:pPr>
              <w:pStyle w:val="TableParagraph"/>
              <w:spacing w:before="200"/>
              <w:ind w:left="1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4" w:rsidRDefault="00D80AF5">
            <w:pPr>
              <w:pStyle w:val="TableParagraph"/>
              <w:spacing w:before="200"/>
              <w:ind w:left="15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</w:tr>
    </w:tbl>
    <w:p w:rsidR="00C13364" w:rsidRDefault="00D80AF5">
      <w:pPr>
        <w:pStyle w:val="Zkladntext"/>
        <w:spacing w:before="1"/>
        <w:ind w:left="143"/>
      </w:pPr>
      <w:r>
        <w:t>Zdroj:</w:t>
      </w:r>
      <w:r>
        <w:rPr>
          <w:spacing w:val="-8"/>
        </w:rPr>
        <w:t xml:space="preserve"> </w:t>
      </w:r>
      <w:r>
        <w:t>vlastné</w:t>
      </w:r>
      <w:r>
        <w:rPr>
          <w:spacing w:val="-5"/>
        </w:rPr>
        <w:t xml:space="preserve"> </w:t>
      </w:r>
      <w:r>
        <w:rPr>
          <w:spacing w:val="-2"/>
        </w:rPr>
        <w:t>spracovanie</w:t>
      </w:r>
    </w:p>
    <w:p w:rsidR="00C13364" w:rsidRDefault="00C13364">
      <w:pPr>
        <w:pStyle w:val="Zkladntext"/>
        <w:sectPr w:rsidR="00C13364">
          <w:headerReference w:type="default" r:id="rId44"/>
          <w:footerReference w:type="default" r:id="rId45"/>
          <w:pgSz w:w="16840" w:h="11910" w:orient="landscape"/>
          <w:pgMar w:top="1360" w:right="850" w:bottom="1200" w:left="1275" w:header="37" w:footer="963" w:gutter="0"/>
          <w:cols w:space="708"/>
        </w:sectPr>
      </w:pPr>
    </w:p>
    <w:p w:rsidR="00C13364" w:rsidRDefault="00C13364">
      <w:pPr>
        <w:pStyle w:val="Zkladntext"/>
        <w:rPr>
          <w:sz w:val="4"/>
        </w:r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43"/>
        <w:gridCol w:w="2823"/>
        <w:gridCol w:w="3178"/>
        <w:gridCol w:w="2184"/>
        <w:gridCol w:w="1445"/>
        <w:gridCol w:w="1416"/>
        <w:gridCol w:w="992"/>
        <w:gridCol w:w="958"/>
      </w:tblGrid>
      <w:tr w:rsidR="00C13364">
        <w:trPr>
          <w:trHeight w:val="388"/>
        </w:trPr>
        <w:tc>
          <w:tcPr>
            <w:tcW w:w="14439" w:type="dxa"/>
            <w:gridSpan w:val="8"/>
            <w:shd w:val="clear" w:color="auto" w:fill="D9D9D9"/>
          </w:tcPr>
          <w:p w:rsidR="00C13364" w:rsidRDefault="00D80AF5">
            <w:pPr>
              <w:pStyle w:val="TableParagraph"/>
              <w:spacing w:before="73"/>
              <w:ind w:left="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PRIORITNÁ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OBLASŤ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–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Sociálna</w:t>
            </w:r>
          </w:p>
        </w:tc>
      </w:tr>
      <w:tr w:rsidR="00C13364">
        <w:trPr>
          <w:trHeight w:val="386"/>
        </w:trPr>
        <w:tc>
          <w:tcPr>
            <w:tcW w:w="14439" w:type="dxa"/>
            <w:gridSpan w:val="8"/>
            <w:shd w:val="clear" w:color="auto" w:fill="C5D9F0"/>
          </w:tcPr>
          <w:p w:rsidR="00C13364" w:rsidRDefault="00D80AF5">
            <w:pPr>
              <w:pStyle w:val="TableParagraph"/>
              <w:spacing w:before="73"/>
              <w:ind w:left="5660"/>
              <w:rPr>
                <w:b/>
                <w:sz w:val="18"/>
              </w:rPr>
            </w:pPr>
            <w:r>
              <w:rPr>
                <w:b/>
                <w:sz w:val="18"/>
              </w:rPr>
              <w:t>2.1.1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Rekonštrukcia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viacúčelového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ihriska</w:t>
            </w:r>
          </w:p>
        </w:tc>
      </w:tr>
      <w:tr w:rsidR="00C13364">
        <w:trPr>
          <w:trHeight w:val="390"/>
        </w:trPr>
        <w:tc>
          <w:tcPr>
            <w:tcW w:w="1443" w:type="dxa"/>
            <w:vMerge w:val="restart"/>
          </w:tcPr>
          <w:p w:rsidR="00C13364" w:rsidRDefault="00C13364">
            <w:pPr>
              <w:pStyle w:val="TableParagraph"/>
              <w:spacing w:before="170"/>
              <w:rPr>
                <w:sz w:val="18"/>
              </w:rPr>
            </w:pPr>
          </w:p>
          <w:p w:rsidR="00C13364" w:rsidRDefault="00D80AF5">
            <w:pPr>
              <w:pStyle w:val="TableParagraph"/>
              <w:spacing w:line="276" w:lineRule="auto"/>
              <w:ind w:left="14" w:right="5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Hlavné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ukazovatele</w:t>
            </w:r>
          </w:p>
        </w:tc>
        <w:tc>
          <w:tcPr>
            <w:tcW w:w="2823" w:type="dxa"/>
          </w:tcPr>
          <w:p w:rsidR="00C13364" w:rsidRDefault="00D80AF5">
            <w:pPr>
              <w:pStyle w:val="TableParagraph"/>
              <w:spacing w:before="75"/>
              <w:ind w:left="14"/>
              <w:rPr>
                <w:sz w:val="18"/>
              </w:rPr>
            </w:pPr>
            <w:r>
              <w:rPr>
                <w:spacing w:val="-2"/>
                <w:sz w:val="18"/>
              </w:rPr>
              <w:t>výstup</w:t>
            </w:r>
          </w:p>
        </w:tc>
        <w:tc>
          <w:tcPr>
            <w:tcW w:w="3178" w:type="dxa"/>
          </w:tcPr>
          <w:p w:rsidR="00C13364" w:rsidRDefault="00D80AF5">
            <w:pPr>
              <w:pStyle w:val="TableParagraph"/>
              <w:spacing w:before="75"/>
              <w:ind w:left="81"/>
              <w:rPr>
                <w:sz w:val="18"/>
              </w:rPr>
            </w:pPr>
            <w:r>
              <w:rPr>
                <w:sz w:val="18"/>
              </w:rPr>
              <w:t>náklady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realizáciu</w:t>
            </w:r>
          </w:p>
        </w:tc>
        <w:tc>
          <w:tcPr>
            <w:tcW w:w="2184" w:type="dxa"/>
          </w:tcPr>
          <w:p w:rsidR="00C13364" w:rsidRDefault="00D80AF5">
            <w:pPr>
              <w:pStyle w:val="TableParagraph"/>
              <w:spacing w:before="75"/>
              <w:ind w:left="1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OcÚ</w:t>
            </w:r>
          </w:p>
        </w:tc>
        <w:tc>
          <w:tcPr>
            <w:tcW w:w="1445" w:type="dxa"/>
          </w:tcPr>
          <w:p w:rsidR="00C13364" w:rsidRDefault="00D80AF5">
            <w:pPr>
              <w:pStyle w:val="TableParagraph"/>
              <w:spacing w:before="75"/>
              <w:ind w:left="10" w:right="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EUR</w:t>
            </w:r>
          </w:p>
        </w:tc>
        <w:tc>
          <w:tcPr>
            <w:tcW w:w="1416" w:type="dxa"/>
          </w:tcPr>
          <w:p w:rsidR="00C13364" w:rsidRDefault="00D80AF5">
            <w:pPr>
              <w:pStyle w:val="TableParagraph"/>
              <w:spacing w:before="75"/>
              <w:ind w:left="5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992" w:type="dxa"/>
          </w:tcPr>
          <w:p w:rsidR="00C13364" w:rsidRDefault="00D80AF5">
            <w:pPr>
              <w:pStyle w:val="TableParagraph"/>
              <w:spacing w:before="75"/>
              <w:ind w:left="11" w:right="2"/>
              <w:jc w:val="center"/>
              <w:rPr>
                <w:sz w:val="18"/>
              </w:rPr>
            </w:pPr>
            <w:r>
              <w:rPr>
                <w:sz w:val="18"/>
              </w:rPr>
              <w:t>10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000</w:t>
            </w:r>
          </w:p>
        </w:tc>
        <w:tc>
          <w:tcPr>
            <w:tcW w:w="958" w:type="dxa"/>
          </w:tcPr>
          <w:p w:rsidR="00C13364" w:rsidRDefault="00D80AF5">
            <w:pPr>
              <w:pStyle w:val="TableParagraph"/>
              <w:spacing w:before="75"/>
              <w:ind w:left="6" w:right="2"/>
              <w:jc w:val="center"/>
              <w:rPr>
                <w:sz w:val="18"/>
              </w:rPr>
            </w:pPr>
            <w:r>
              <w:rPr>
                <w:sz w:val="18"/>
              </w:rPr>
              <w:t>10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000</w:t>
            </w:r>
          </w:p>
        </w:tc>
      </w:tr>
      <w:tr w:rsidR="00C13364">
        <w:trPr>
          <w:trHeight w:val="419"/>
        </w:trPr>
        <w:tc>
          <w:tcPr>
            <w:tcW w:w="1443" w:type="dxa"/>
            <w:vMerge/>
            <w:tcBorders>
              <w:top w:val="nil"/>
            </w:tcBorders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2823" w:type="dxa"/>
          </w:tcPr>
          <w:p w:rsidR="00C13364" w:rsidRDefault="00D80AF5">
            <w:pPr>
              <w:pStyle w:val="TableParagraph"/>
              <w:spacing w:before="90"/>
              <w:ind w:left="14"/>
              <w:rPr>
                <w:sz w:val="18"/>
              </w:rPr>
            </w:pPr>
            <w:r>
              <w:rPr>
                <w:spacing w:val="-2"/>
                <w:sz w:val="18"/>
              </w:rPr>
              <w:t>výsledok</w:t>
            </w:r>
          </w:p>
        </w:tc>
        <w:tc>
          <w:tcPr>
            <w:tcW w:w="3178" w:type="dxa"/>
          </w:tcPr>
          <w:p w:rsidR="00C13364" w:rsidRDefault="00D80AF5">
            <w:pPr>
              <w:pStyle w:val="TableParagraph"/>
              <w:spacing w:before="90"/>
              <w:ind w:left="81"/>
              <w:rPr>
                <w:sz w:val="18"/>
              </w:rPr>
            </w:pPr>
            <w:r>
              <w:rPr>
                <w:sz w:val="18"/>
              </w:rPr>
              <w:t>zrekonštruovaná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plocha</w:t>
            </w:r>
          </w:p>
        </w:tc>
        <w:tc>
          <w:tcPr>
            <w:tcW w:w="2184" w:type="dxa"/>
          </w:tcPr>
          <w:p w:rsidR="00C13364" w:rsidRDefault="00D80AF5">
            <w:pPr>
              <w:pStyle w:val="TableParagraph"/>
              <w:spacing w:before="90"/>
              <w:ind w:left="1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OcÚ</w:t>
            </w:r>
          </w:p>
        </w:tc>
        <w:tc>
          <w:tcPr>
            <w:tcW w:w="1445" w:type="dxa"/>
          </w:tcPr>
          <w:p w:rsidR="00C13364" w:rsidRDefault="00D80AF5">
            <w:pPr>
              <w:pStyle w:val="TableParagraph"/>
              <w:spacing w:before="90"/>
              <w:ind w:left="10" w:right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počet</w:t>
            </w:r>
          </w:p>
        </w:tc>
        <w:tc>
          <w:tcPr>
            <w:tcW w:w="1416" w:type="dxa"/>
          </w:tcPr>
          <w:p w:rsidR="00C13364" w:rsidRDefault="00D80AF5">
            <w:pPr>
              <w:pStyle w:val="TableParagraph"/>
              <w:spacing w:before="90"/>
              <w:ind w:left="5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992" w:type="dxa"/>
          </w:tcPr>
          <w:p w:rsidR="00C13364" w:rsidRDefault="00D80AF5">
            <w:pPr>
              <w:pStyle w:val="TableParagraph"/>
              <w:spacing w:before="90"/>
              <w:ind w:left="1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958" w:type="dxa"/>
          </w:tcPr>
          <w:p w:rsidR="00C13364" w:rsidRDefault="00D80AF5">
            <w:pPr>
              <w:pStyle w:val="TableParagraph"/>
              <w:spacing w:before="90"/>
              <w:ind w:left="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</w:tr>
      <w:tr w:rsidR="00C13364">
        <w:trPr>
          <w:trHeight w:val="640"/>
        </w:trPr>
        <w:tc>
          <w:tcPr>
            <w:tcW w:w="1443" w:type="dxa"/>
            <w:vMerge/>
            <w:tcBorders>
              <w:top w:val="nil"/>
            </w:tcBorders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2823" w:type="dxa"/>
          </w:tcPr>
          <w:p w:rsidR="00C13364" w:rsidRDefault="00D80AF5">
            <w:pPr>
              <w:pStyle w:val="TableParagraph"/>
              <w:spacing w:before="200"/>
              <w:ind w:left="14"/>
              <w:rPr>
                <w:sz w:val="18"/>
              </w:rPr>
            </w:pPr>
            <w:r>
              <w:rPr>
                <w:spacing w:val="-2"/>
                <w:sz w:val="18"/>
              </w:rPr>
              <w:t>dopad</w:t>
            </w:r>
          </w:p>
        </w:tc>
        <w:tc>
          <w:tcPr>
            <w:tcW w:w="3178" w:type="dxa"/>
          </w:tcPr>
          <w:p w:rsidR="00C13364" w:rsidRDefault="00D80AF5">
            <w:pPr>
              <w:pStyle w:val="TableParagraph"/>
              <w:spacing w:before="73" w:line="276" w:lineRule="auto"/>
              <w:ind w:left="81" w:right="850"/>
              <w:rPr>
                <w:sz w:val="18"/>
              </w:rPr>
            </w:pPr>
            <w:r>
              <w:rPr>
                <w:sz w:val="18"/>
              </w:rPr>
              <w:t>zrealizované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projekty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sociálnej </w:t>
            </w:r>
            <w:r>
              <w:rPr>
                <w:spacing w:val="-2"/>
                <w:sz w:val="18"/>
              </w:rPr>
              <w:t>infraštruktúry</w:t>
            </w:r>
          </w:p>
        </w:tc>
        <w:tc>
          <w:tcPr>
            <w:tcW w:w="2184" w:type="dxa"/>
          </w:tcPr>
          <w:p w:rsidR="00C13364" w:rsidRDefault="00D80AF5">
            <w:pPr>
              <w:pStyle w:val="TableParagraph"/>
              <w:spacing w:before="200"/>
              <w:ind w:left="1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OcÚ</w:t>
            </w:r>
          </w:p>
        </w:tc>
        <w:tc>
          <w:tcPr>
            <w:tcW w:w="1445" w:type="dxa"/>
          </w:tcPr>
          <w:p w:rsidR="00C13364" w:rsidRDefault="00D80AF5">
            <w:pPr>
              <w:pStyle w:val="TableParagraph"/>
              <w:spacing w:before="200"/>
              <w:ind w:left="10" w:right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počet</w:t>
            </w:r>
          </w:p>
        </w:tc>
        <w:tc>
          <w:tcPr>
            <w:tcW w:w="1416" w:type="dxa"/>
          </w:tcPr>
          <w:p w:rsidR="00C13364" w:rsidRDefault="00D80AF5">
            <w:pPr>
              <w:pStyle w:val="TableParagraph"/>
              <w:spacing w:before="200"/>
              <w:ind w:left="5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992" w:type="dxa"/>
          </w:tcPr>
          <w:p w:rsidR="00C13364" w:rsidRDefault="00D80AF5">
            <w:pPr>
              <w:pStyle w:val="TableParagraph"/>
              <w:spacing w:before="200"/>
              <w:ind w:left="1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958" w:type="dxa"/>
          </w:tcPr>
          <w:p w:rsidR="00C13364" w:rsidRDefault="00D80AF5">
            <w:pPr>
              <w:pStyle w:val="TableParagraph"/>
              <w:spacing w:before="200"/>
              <w:ind w:left="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</w:tr>
      <w:tr w:rsidR="00C13364">
        <w:trPr>
          <w:trHeight w:val="425"/>
        </w:trPr>
        <w:tc>
          <w:tcPr>
            <w:tcW w:w="14439" w:type="dxa"/>
            <w:gridSpan w:val="8"/>
            <w:shd w:val="clear" w:color="auto" w:fill="C5D9F0"/>
          </w:tcPr>
          <w:p w:rsidR="00C13364" w:rsidRDefault="00D80AF5">
            <w:pPr>
              <w:pStyle w:val="TableParagraph"/>
              <w:spacing w:before="93"/>
              <w:ind w:left="5885"/>
              <w:rPr>
                <w:b/>
                <w:sz w:val="18"/>
              </w:rPr>
            </w:pPr>
            <w:r>
              <w:rPr>
                <w:b/>
                <w:sz w:val="18"/>
              </w:rPr>
              <w:t>2.1.2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Rekonštrukcia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šatní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pri</w:t>
            </w:r>
            <w:r>
              <w:rPr>
                <w:b/>
                <w:spacing w:val="-2"/>
                <w:sz w:val="18"/>
              </w:rPr>
              <w:t xml:space="preserve"> ihrisku</w:t>
            </w:r>
          </w:p>
        </w:tc>
      </w:tr>
      <w:tr w:rsidR="00C13364">
        <w:trPr>
          <w:trHeight w:val="388"/>
        </w:trPr>
        <w:tc>
          <w:tcPr>
            <w:tcW w:w="1443" w:type="dxa"/>
            <w:vMerge w:val="restart"/>
          </w:tcPr>
          <w:p w:rsidR="00C13364" w:rsidRDefault="00C13364">
            <w:pPr>
              <w:pStyle w:val="TableParagraph"/>
              <w:rPr>
                <w:sz w:val="18"/>
              </w:rPr>
            </w:pPr>
          </w:p>
          <w:p w:rsidR="00C13364" w:rsidRDefault="00C13364">
            <w:pPr>
              <w:pStyle w:val="TableParagraph"/>
              <w:spacing w:before="58"/>
              <w:rPr>
                <w:sz w:val="18"/>
              </w:rPr>
            </w:pPr>
          </w:p>
          <w:p w:rsidR="00C13364" w:rsidRDefault="00D80AF5">
            <w:pPr>
              <w:pStyle w:val="TableParagraph"/>
              <w:spacing w:line="278" w:lineRule="auto"/>
              <w:ind w:left="14" w:right="5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Hlavné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ukazovatele</w:t>
            </w:r>
          </w:p>
        </w:tc>
        <w:tc>
          <w:tcPr>
            <w:tcW w:w="2823" w:type="dxa"/>
          </w:tcPr>
          <w:p w:rsidR="00C13364" w:rsidRDefault="00D80AF5">
            <w:pPr>
              <w:pStyle w:val="TableParagraph"/>
              <w:spacing w:before="75"/>
              <w:ind w:left="14"/>
              <w:rPr>
                <w:sz w:val="18"/>
              </w:rPr>
            </w:pPr>
            <w:r>
              <w:rPr>
                <w:spacing w:val="-2"/>
                <w:sz w:val="18"/>
              </w:rPr>
              <w:t>výstup</w:t>
            </w:r>
          </w:p>
        </w:tc>
        <w:tc>
          <w:tcPr>
            <w:tcW w:w="3178" w:type="dxa"/>
          </w:tcPr>
          <w:p w:rsidR="00C13364" w:rsidRDefault="00D80AF5">
            <w:pPr>
              <w:pStyle w:val="TableParagraph"/>
              <w:spacing w:before="75"/>
              <w:ind w:left="81"/>
              <w:rPr>
                <w:sz w:val="18"/>
              </w:rPr>
            </w:pPr>
            <w:r>
              <w:rPr>
                <w:sz w:val="18"/>
              </w:rPr>
              <w:t>náklady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realizáciu</w:t>
            </w:r>
          </w:p>
        </w:tc>
        <w:tc>
          <w:tcPr>
            <w:tcW w:w="2184" w:type="dxa"/>
          </w:tcPr>
          <w:p w:rsidR="00C13364" w:rsidRDefault="00D80AF5">
            <w:pPr>
              <w:pStyle w:val="TableParagraph"/>
              <w:spacing w:before="75"/>
              <w:ind w:left="1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OcÚ</w:t>
            </w:r>
          </w:p>
        </w:tc>
        <w:tc>
          <w:tcPr>
            <w:tcW w:w="1445" w:type="dxa"/>
          </w:tcPr>
          <w:p w:rsidR="00C13364" w:rsidRDefault="00D80AF5">
            <w:pPr>
              <w:pStyle w:val="TableParagraph"/>
              <w:spacing w:before="75"/>
              <w:ind w:left="10" w:right="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EUR</w:t>
            </w:r>
          </w:p>
        </w:tc>
        <w:tc>
          <w:tcPr>
            <w:tcW w:w="1416" w:type="dxa"/>
          </w:tcPr>
          <w:p w:rsidR="00C13364" w:rsidRDefault="00D80AF5">
            <w:pPr>
              <w:pStyle w:val="TableParagraph"/>
              <w:spacing w:before="75"/>
              <w:ind w:left="5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992" w:type="dxa"/>
          </w:tcPr>
          <w:p w:rsidR="00C13364" w:rsidRDefault="00D80AF5">
            <w:pPr>
              <w:pStyle w:val="TableParagraph"/>
              <w:spacing w:before="75"/>
              <w:ind w:left="11" w:right="2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000</w:t>
            </w:r>
          </w:p>
        </w:tc>
        <w:tc>
          <w:tcPr>
            <w:tcW w:w="958" w:type="dxa"/>
          </w:tcPr>
          <w:p w:rsidR="00C13364" w:rsidRDefault="00D80AF5">
            <w:pPr>
              <w:pStyle w:val="TableParagraph"/>
              <w:spacing w:before="75"/>
              <w:ind w:left="6" w:right="3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000</w:t>
            </w:r>
          </w:p>
        </w:tc>
      </w:tr>
      <w:tr w:rsidR="00C13364">
        <w:trPr>
          <w:trHeight w:val="640"/>
        </w:trPr>
        <w:tc>
          <w:tcPr>
            <w:tcW w:w="1443" w:type="dxa"/>
            <w:vMerge/>
            <w:tcBorders>
              <w:top w:val="nil"/>
            </w:tcBorders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2823" w:type="dxa"/>
          </w:tcPr>
          <w:p w:rsidR="00C13364" w:rsidRDefault="00D80AF5">
            <w:pPr>
              <w:pStyle w:val="TableParagraph"/>
              <w:spacing w:before="200"/>
              <w:ind w:left="14"/>
              <w:rPr>
                <w:sz w:val="18"/>
              </w:rPr>
            </w:pPr>
            <w:r>
              <w:rPr>
                <w:spacing w:val="-2"/>
                <w:sz w:val="18"/>
              </w:rPr>
              <w:t>výsledok</w:t>
            </w:r>
          </w:p>
        </w:tc>
        <w:tc>
          <w:tcPr>
            <w:tcW w:w="3178" w:type="dxa"/>
          </w:tcPr>
          <w:p w:rsidR="00C13364" w:rsidRDefault="00D80AF5">
            <w:pPr>
              <w:pStyle w:val="TableParagraph"/>
              <w:spacing w:before="73" w:line="278" w:lineRule="auto"/>
              <w:ind w:left="81" w:right="792"/>
              <w:rPr>
                <w:sz w:val="18"/>
              </w:rPr>
            </w:pPr>
            <w:r>
              <w:rPr>
                <w:sz w:val="18"/>
              </w:rPr>
              <w:t>počet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zrekonštruovaných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alebo vybudovaných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miestností</w:t>
            </w:r>
          </w:p>
        </w:tc>
        <w:tc>
          <w:tcPr>
            <w:tcW w:w="2184" w:type="dxa"/>
          </w:tcPr>
          <w:p w:rsidR="00C13364" w:rsidRDefault="00D80AF5">
            <w:pPr>
              <w:pStyle w:val="TableParagraph"/>
              <w:spacing w:before="200"/>
              <w:ind w:left="1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OcÚ</w:t>
            </w:r>
          </w:p>
        </w:tc>
        <w:tc>
          <w:tcPr>
            <w:tcW w:w="1445" w:type="dxa"/>
          </w:tcPr>
          <w:p w:rsidR="00C13364" w:rsidRDefault="00D80AF5">
            <w:pPr>
              <w:pStyle w:val="TableParagraph"/>
              <w:spacing w:before="200"/>
              <w:ind w:left="10" w:right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počet</w:t>
            </w:r>
          </w:p>
        </w:tc>
        <w:tc>
          <w:tcPr>
            <w:tcW w:w="1416" w:type="dxa"/>
          </w:tcPr>
          <w:p w:rsidR="00C13364" w:rsidRDefault="00D80AF5">
            <w:pPr>
              <w:pStyle w:val="TableParagraph"/>
              <w:spacing w:before="200"/>
              <w:ind w:left="5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992" w:type="dxa"/>
          </w:tcPr>
          <w:p w:rsidR="00C13364" w:rsidRDefault="00D80AF5">
            <w:pPr>
              <w:pStyle w:val="TableParagraph"/>
              <w:spacing w:before="200"/>
              <w:ind w:left="1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958" w:type="dxa"/>
          </w:tcPr>
          <w:p w:rsidR="00C13364" w:rsidRDefault="00D80AF5">
            <w:pPr>
              <w:pStyle w:val="TableParagraph"/>
              <w:spacing w:before="200"/>
              <w:ind w:left="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</w:tr>
      <w:tr w:rsidR="00C13364">
        <w:trPr>
          <w:trHeight w:val="640"/>
        </w:trPr>
        <w:tc>
          <w:tcPr>
            <w:tcW w:w="1443" w:type="dxa"/>
            <w:vMerge/>
            <w:tcBorders>
              <w:top w:val="nil"/>
            </w:tcBorders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2823" w:type="dxa"/>
          </w:tcPr>
          <w:p w:rsidR="00C13364" w:rsidRDefault="00D80AF5">
            <w:pPr>
              <w:pStyle w:val="TableParagraph"/>
              <w:spacing w:before="200"/>
              <w:ind w:left="14"/>
              <w:rPr>
                <w:sz w:val="18"/>
              </w:rPr>
            </w:pPr>
            <w:r>
              <w:rPr>
                <w:spacing w:val="-2"/>
                <w:sz w:val="18"/>
              </w:rPr>
              <w:t>dopad</w:t>
            </w:r>
          </w:p>
        </w:tc>
        <w:tc>
          <w:tcPr>
            <w:tcW w:w="3178" w:type="dxa"/>
          </w:tcPr>
          <w:p w:rsidR="00C13364" w:rsidRDefault="00D80AF5">
            <w:pPr>
              <w:pStyle w:val="TableParagraph"/>
              <w:spacing w:before="73" w:line="278" w:lineRule="auto"/>
              <w:ind w:left="81" w:right="850"/>
              <w:rPr>
                <w:sz w:val="18"/>
              </w:rPr>
            </w:pPr>
            <w:r>
              <w:rPr>
                <w:sz w:val="18"/>
              </w:rPr>
              <w:t>zrealizované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projekty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sociálnej </w:t>
            </w:r>
            <w:r>
              <w:rPr>
                <w:spacing w:val="-2"/>
                <w:sz w:val="18"/>
              </w:rPr>
              <w:t>infraštruktúry</w:t>
            </w:r>
          </w:p>
        </w:tc>
        <w:tc>
          <w:tcPr>
            <w:tcW w:w="2184" w:type="dxa"/>
          </w:tcPr>
          <w:p w:rsidR="00C13364" w:rsidRDefault="00D80AF5">
            <w:pPr>
              <w:pStyle w:val="TableParagraph"/>
              <w:spacing w:before="200"/>
              <w:ind w:left="1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OcÚ</w:t>
            </w:r>
          </w:p>
        </w:tc>
        <w:tc>
          <w:tcPr>
            <w:tcW w:w="1445" w:type="dxa"/>
          </w:tcPr>
          <w:p w:rsidR="00C13364" w:rsidRDefault="00D80AF5">
            <w:pPr>
              <w:pStyle w:val="TableParagraph"/>
              <w:spacing w:before="200"/>
              <w:ind w:left="10" w:right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počet</w:t>
            </w:r>
          </w:p>
        </w:tc>
        <w:tc>
          <w:tcPr>
            <w:tcW w:w="1416" w:type="dxa"/>
          </w:tcPr>
          <w:p w:rsidR="00C13364" w:rsidRDefault="00D80AF5">
            <w:pPr>
              <w:pStyle w:val="TableParagraph"/>
              <w:spacing w:before="200"/>
              <w:ind w:left="5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992" w:type="dxa"/>
          </w:tcPr>
          <w:p w:rsidR="00C13364" w:rsidRDefault="00D80AF5">
            <w:pPr>
              <w:pStyle w:val="TableParagraph"/>
              <w:spacing w:before="200"/>
              <w:ind w:left="1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958" w:type="dxa"/>
          </w:tcPr>
          <w:p w:rsidR="00C13364" w:rsidRDefault="00D80AF5">
            <w:pPr>
              <w:pStyle w:val="TableParagraph"/>
              <w:spacing w:before="200"/>
              <w:ind w:left="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</w:tr>
      <w:tr w:rsidR="00C13364">
        <w:trPr>
          <w:trHeight w:val="506"/>
        </w:trPr>
        <w:tc>
          <w:tcPr>
            <w:tcW w:w="14439" w:type="dxa"/>
            <w:gridSpan w:val="8"/>
            <w:shd w:val="clear" w:color="auto" w:fill="C5D9F0"/>
          </w:tcPr>
          <w:p w:rsidR="00C13364" w:rsidRDefault="00D80AF5">
            <w:pPr>
              <w:pStyle w:val="TableParagraph"/>
              <w:spacing w:before="133"/>
              <w:ind w:left="6094"/>
              <w:rPr>
                <w:b/>
                <w:sz w:val="18"/>
              </w:rPr>
            </w:pPr>
            <w:r>
              <w:rPr>
                <w:b/>
                <w:sz w:val="18"/>
              </w:rPr>
              <w:t>2.1.3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Zriadenie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klubu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mladých</w:t>
            </w:r>
          </w:p>
        </w:tc>
      </w:tr>
      <w:tr w:rsidR="00C13364">
        <w:trPr>
          <w:trHeight w:val="508"/>
        </w:trPr>
        <w:tc>
          <w:tcPr>
            <w:tcW w:w="1443" w:type="dxa"/>
            <w:vMerge w:val="restart"/>
          </w:tcPr>
          <w:p w:rsidR="00C13364" w:rsidRDefault="00C13364">
            <w:pPr>
              <w:pStyle w:val="TableParagraph"/>
              <w:rPr>
                <w:sz w:val="18"/>
              </w:rPr>
            </w:pPr>
          </w:p>
          <w:p w:rsidR="00C13364" w:rsidRDefault="00C13364">
            <w:pPr>
              <w:pStyle w:val="TableParagraph"/>
              <w:spacing w:before="53"/>
              <w:rPr>
                <w:sz w:val="18"/>
              </w:rPr>
            </w:pPr>
          </w:p>
          <w:p w:rsidR="00C13364" w:rsidRDefault="00D80AF5">
            <w:pPr>
              <w:pStyle w:val="TableParagraph"/>
              <w:spacing w:line="276" w:lineRule="auto"/>
              <w:ind w:left="14" w:right="5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Hlavné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ukazovatele</w:t>
            </w:r>
          </w:p>
        </w:tc>
        <w:tc>
          <w:tcPr>
            <w:tcW w:w="2823" w:type="dxa"/>
          </w:tcPr>
          <w:p w:rsidR="00C13364" w:rsidRDefault="00D80AF5">
            <w:pPr>
              <w:pStyle w:val="TableParagraph"/>
              <w:spacing w:before="135"/>
              <w:ind w:left="14"/>
              <w:rPr>
                <w:sz w:val="18"/>
              </w:rPr>
            </w:pPr>
            <w:r>
              <w:rPr>
                <w:spacing w:val="-2"/>
                <w:sz w:val="18"/>
              </w:rPr>
              <w:t>výstup</w:t>
            </w:r>
          </w:p>
        </w:tc>
        <w:tc>
          <w:tcPr>
            <w:tcW w:w="3178" w:type="dxa"/>
          </w:tcPr>
          <w:p w:rsidR="00C13364" w:rsidRDefault="00D80AF5">
            <w:pPr>
              <w:pStyle w:val="TableParagraph"/>
              <w:spacing w:before="135"/>
              <w:ind w:left="81"/>
              <w:rPr>
                <w:sz w:val="18"/>
              </w:rPr>
            </w:pPr>
            <w:r>
              <w:rPr>
                <w:sz w:val="18"/>
              </w:rPr>
              <w:t>náklady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realizáciu</w:t>
            </w:r>
          </w:p>
        </w:tc>
        <w:tc>
          <w:tcPr>
            <w:tcW w:w="2184" w:type="dxa"/>
          </w:tcPr>
          <w:p w:rsidR="00C13364" w:rsidRDefault="00D80AF5">
            <w:pPr>
              <w:pStyle w:val="TableParagraph"/>
              <w:spacing w:before="135"/>
              <w:ind w:left="1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OcÚ</w:t>
            </w:r>
          </w:p>
        </w:tc>
        <w:tc>
          <w:tcPr>
            <w:tcW w:w="1445" w:type="dxa"/>
          </w:tcPr>
          <w:p w:rsidR="00C13364" w:rsidRDefault="00D80AF5">
            <w:pPr>
              <w:pStyle w:val="TableParagraph"/>
              <w:spacing w:before="135"/>
              <w:ind w:left="10" w:right="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EUR</w:t>
            </w:r>
          </w:p>
        </w:tc>
        <w:tc>
          <w:tcPr>
            <w:tcW w:w="1416" w:type="dxa"/>
          </w:tcPr>
          <w:p w:rsidR="00C13364" w:rsidRDefault="00D80AF5">
            <w:pPr>
              <w:pStyle w:val="TableParagraph"/>
              <w:spacing w:before="135"/>
              <w:ind w:left="5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992" w:type="dxa"/>
          </w:tcPr>
          <w:p w:rsidR="00C13364" w:rsidRDefault="00D80AF5">
            <w:pPr>
              <w:pStyle w:val="TableParagraph"/>
              <w:spacing w:before="135"/>
              <w:ind w:left="11" w:right="2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000</w:t>
            </w:r>
          </w:p>
        </w:tc>
        <w:tc>
          <w:tcPr>
            <w:tcW w:w="958" w:type="dxa"/>
          </w:tcPr>
          <w:p w:rsidR="00C13364" w:rsidRDefault="00D80AF5">
            <w:pPr>
              <w:pStyle w:val="TableParagraph"/>
              <w:spacing w:before="135"/>
              <w:ind w:left="6" w:right="3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000</w:t>
            </w:r>
          </w:p>
        </w:tc>
      </w:tr>
      <w:tr w:rsidR="00C13364">
        <w:trPr>
          <w:trHeight w:val="505"/>
        </w:trPr>
        <w:tc>
          <w:tcPr>
            <w:tcW w:w="1443" w:type="dxa"/>
            <w:vMerge/>
            <w:tcBorders>
              <w:top w:val="nil"/>
            </w:tcBorders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2823" w:type="dxa"/>
          </w:tcPr>
          <w:p w:rsidR="00C13364" w:rsidRDefault="00D80AF5">
            <w:pPr>
              <w:pStyle w:val="TableParagraph"/>
              <w:spacing w:before="133"/>
              <w:ind w:left="14"/>
              <w:rPr>
                <w:sz w:val="18"/>
              </w:rPr>
            </w:pPr>
            <w:r>
              <w:rPr>
                <w:spacing w:val="-2"/>
                <w:sz w:val="18"/>
              </w:rPr>
              <w:t>výsledok</w:t>
            </w:r>
          </w:p>
        </w:tc>
        <w:tc>
          <w:tcPr>
            <w:tcW w:w="3178" w:type="dxa"/>
          </w:tcPr>
          <w:p w:rsidR="00C13364" w:rsidRDefault="00D80AF5">
            <w:pPr>
              <w:pStyle w:val="TableParagraph"/>
              <w:spacing w:before="133"/>
              <w:ind w:left="81"/>
              <w:rPr>
                <w:sz w:val="18"/>
              </w:rPr>
            </w:pPr>
            <w:r>
              <w:rPr>
                <w:sz w:val="18"/>
              </w:rPr>
              <w:t>počet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vybudovaných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klubov</w:t>
            </w:r>
          </w:p>
        </w:tc>
        <w:tc>
          <w:tcPr>
            <w:tcW w:w="2184" w:type="dxa"/>
          </w:tcPr>
          <w:p w:rsidR="00C13364" w:rsidRDefault="00D80AF5">
            <w:pPr>
              <w:pStyle w:val="TableParagraph"/>
              <w:spacing w:before="133"/>
              <w:ind w:left="1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OcÚ</w:t>
            </w:r>
          </w:p>
        </w:tc>
        <w:tc>
          <w:tcPr>
            <w:tcW w:w="1445" w:type="dxa"/>
          </w:tcPr>
          <w:p w:rsidR="00C13364" w:rsidRDefault="00D80AF5">
            <w:pPr>
              <w:pStyle w:val="TableParagraph"/>
              <w:spacing w:before="133"/>
              <w:ind w:left="10" w:right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počet</w:t>
            </w:r>
          </w:p>
        </w:tc>
        <w:tc>
          <w:tcPr>
            <w:tcW w:w="1416" w:type="dxa"/>
          </w:tcPr>
          <w:p w:rsidR="00C13364" w:rsidRDefault="00D80AF5">
            <w:pPr>
              <w:pStyle w:val="TableParagraph"/>
              <w:spacing w:before="133"/>
              <w:ind w:left="5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992" w:type="dxa"/>
          </w:tcPr>
          <w:p w:rsidR="00C13364" w:rsidRDefault="00D80AF5">
            <w:pPr>
              <w:pStyle w:val="TableParagraph"/>
              <w:spacing w:before="133"/>
              <w:ind w:left="1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958" w:type="dxa"/>
          </w:tcPr>
          <w:p w:rsidR="00C13364" w:rsidRDefault="00D80AF5">
            <w:pPr>
              <w:pStyle w:val="TableParagraph"/>
              <w:spacing w:before="133"/>
              <w:ind w:left="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</w:tr>
      <w:tr w:rsidR="00C13364">
        <w:trPr>
          <w:trHeight w:val="640"/>
        </w:trPr>
        <w:tc>
          <w:tcPr>
            <w:tcW w:w="1443" w:type="dxa"/>
            <w:vMerge/>
            <w:tcBorders>
              <w:top w:val="nil"/>
            </w:tcBorders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2823" w:type="dxa"/>
          </w:tcPr>
          <w:p w:rsidR="00C13364" w:rsidRDefault="00D80AF5">
            <w:pPr>
              <w:pStyle w:val="TableParagraph"/>
              <w:spacing w:before="200"/>
              <w:ind w:left="14"/>
              <w:rPr>
                <w:sz w:val="18"/>
              </w:rPr>
            </w:pPr>
            <w:r>
              <w:rPr>
                <w:spacing w:val="-2"/>
                <w:sz w:val="18"/>
              </w:rPr>
              <w:t>dopad</w:t>
            </w:r>
          </w:p>
        </w:tc>
        <w:tc>
          <w:tcPr>
            <w:tcW w:w="3178" w:type="dxa"/>
          </w:tcPr>
          <w:p w:rsidR="00C13364" w:rsidRDefault="00D80AF5">
            <w:pPr>
              <w:pStyle w:val="TableParagraph"/>
              <w:spacing w:before="75" w:line="276" w:lineRule="auto"/>
              <w:ind w:left="81" w:right="850"/>
              <w:rPr>
                <w:sz w:val="18"/>
              </w:rPr>
            </w:pPr>
            <w:r>
              <w:rPr>
                <w:sz w:val="18"/>
              </w:rPr>
              <w:t>zrealizované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projekty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sociálnej </w:t>
            </w:r>
            <w:r>
              <w:rPr>
                <w:spacing w:val="-2"/>
                <w:sz w:val="18"/>
              </w:rPr>
              <w:t>infraštruktúry</w:t>
            </w:r>
          </w:p>
        </w:tc>
        <w:tc>
          <w:tcPr>
            <w:tcW w:w="2184" w:type="dxa"/>
          </w:tcPr>
          <w:p w:rsidR="00C13364" w:rsidRDefault="00D80AF5">
            <w:pPr>
              <w:pStyle w:val="TableParagraph"/>
              <w:spacing w:before="200"/>
              <w:ind w:left="1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OcÚ</w:t>
            </w:r>
          </w:p>
        </w:tc>
        <w:tc>
          <w:tcPr>
            <w:tcW w:w="1445" w:type="dxa"/>
          </w:tcPr>
          <w:p w:rsidR="00C13364" w:rsidRDefault="00D80AF5">
            <w:pPr>
              <w:pStyle w:val="TableParagraph"/>
              <w:spacing w:before="200"/>
              <w:ind w:left="10" w:right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počet</w:t>
            </w:r>
          </w:p>
        </w:tc>
        <w:tc>
          <w:tcPr>
            <w:tcW w:w="1416" w:type="dxa"/>
          </w:tcPr>
          <w:p w:rsidR="00C13364" w:rsidRDefault="00D80AF5">
            <w:pPr>
              <w:pStyle w:val="TableParagraph"/>
              <w:spacing w:before="200"/>
              <w:ind w:left="5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992" w:type="dxa"/>
          </w:tcPr>
          <w:p w:rsidR="00C13364" w:rsidRDefault="00D80AF5">
            <w:pPr>
              <w:pStyle w:val="TableParagraph"/>
              <w:spacing w:before="200"/>
              <w:ind w:left="1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958" w:type="dxa"/>
          </w:tcPr>
          <w:p w:rsidR="00C13364" w:rsidRDefault="00D80AF5">
            <w:pPr>
              <w:pStyle w:val="TableParagraph"/>
              <w:spacing w:before="200"/>
              <w:ind w:left="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</w:tr>
    </w:tbl>
    <w:p w:rsidR="00C13364" w:rsidRDefault="00D80AF5">
      <w:pPr>
        <w:pStyle w:val="Zkladntext"/>
        <w:spacing w:before="5"/>
        <w:ind w:left="143"/>
      </w:pPr>
      <w:r>
        <w:t>Zdroj:</w:t>
      </w:r>
      <w:r>
        <w:rPr>
          <w:spacing w:val="-8"/>
        </w:rPr>
        <w:t xml:space="preserve"> </w:t>
      </w:r>
      <w:r>
        <w:t>vlastné</w:t>
      </w:r>
      <w:r>
        <w:rPr>
          <w:spacing w:val="-5"/>
        </w:rPr>
        <w:t xml:space="preserve"> </w:t>
      </w:r>
      <w:r>
        <w:rPr>
          <w:spacing w:val="-2"/>
        </w:rPr>
        <w:t>spracovanie</w:t>
      </w:r>
    </w:p>
    <w:p w:rsidR="00C13364" w:rsidRDefault="00C13364">
      <w:pPr>
        <w:pStyle w:val="Zkladntext"/>
        <w:sectPr w:rsidR="00C13364">
          <w:pgSz w:w="16840" w:h="11910" w:orient="landscape"/>
          <w:pgMar w:top="1360" w:right="850" w:bottom="1200" w:left="1275" w:header="37" w:footer="963" w:gutter="0"/>
          <w:cols w:space="708"/>
        </w:sectPr>
      </w:pPr>
    </w:p>
    <w:p w:rsidR="00C13364" w:rsidRDefault="00C13364">
      <w:pPr>
        <w:pStyle w:val="Zkladntext"/>
        <w:rPr>
          <w:sz w:val="4"/>
        </w:r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43"/>
        <w:gridCol w:w="2823"/>
        <w:gridCol w:w="3178"/>
        <w:gridCol w:w="2184"/>
        <w:gridCol w:w="1445"/>
        <w:gridCol w:w="1135"/>
        <w:gridCol w:w="1133"/>
        <w:gridCol w:w="1097"/>
      </w:tblGrid>
      <w:tr w:rsidR="00C13364">
        <w:trPr>
          <w:trHeight w:val="388"/>
        </w:trPr>
        <w:tc>
          <w:tcPr>
            <w:tcW w:w="14438" w:type="dxa"/>
            <w:gridSpan w:val="8"/>
            <w:shd w:val="clear" w:color="auto" w:fill="D9D9D9"/>
          </w:tcPr>
          <w:p w:rsidR="00C13364" w:rsidRDefault="00D80AF5">
            <w:pPr>
              <w:pStyle w:val="TableParagraph"/>
              <w:spacing w:before="73"/>
              <w:ind w:left="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PRIORITNÁ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OBLASŤ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–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Environmentálna</w:t>
            </w:r>
          </w:p>
        </w:tc>
      </w:tr>
      <w:tr w:rsidR="00C13364">
        <w:trPr>
          <w:trHeight w:val="386"/>
        </w:trPr>
        <w:tc>
          <w:tcPr>
            <w:tcW w:w="14438" w:type="dxa"/>
            <w:gridSpan w:val="8"/>
            <w:shd w:val="clear" w:color="auto" w:fill="C5D9F0"/>
          </w:tcPr>
          <w:p w:rsidR="00C13364" w:rsidRDefault="00D80AF5">
            <w:pPr>
              <w:pStyle w:val="TableParagraph"/>
              <w:spacing w:before="73"/>
              <w:ind w:left="4887"/>
              <w:rPr>
                <w:b/>
                <w:sz w:val="18"/>
              </w:rPr>
            </w:pPr>
            <w:r>
              <w:rPr>
                <w:b/>
                <w:sz w:val="18"/>
              </w:rPr>
              <w:t>3.1.1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Rekonštrukcia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protipovodňovej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ochrany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intravilánu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obce</w:t>
            </w:r>
          </w:p>
        </w:tc>
      </w:tr>
      <w:tr w:rsidR="00C13364">
        <w:trPr>
          <w:trHeight w:val="388"/>
        </w:trPr>
        <w:tc>
          <w:tcPr>
            <w:tcW w:w="1443" w:type="dxa"/>
            <w:vMerge w:val="restart"/>
          </w:tcPr>
          <w:p w:rsidR="00C13364" w:rsidRDefault="00C13364">
            <w:pPr>
              <w:pStyle w:val="TableParagraph"/>
              <w:spacing w:before="35"/>
              <w:rPr>
                <w:sz w:val="18"/>
              </w:rPr>
            </w:pPr>
          </w:p>
          <w:p w:rsidR="00C13364" w:rsidRDefault="00D80AF5">
            <w:pPr>
              <w:pStyle w:val="TableParagraph"/>
              <w:spacing w:before="1" w:line="278" w:lineRule="auto"/>
              <w:ind w:left="14" w:right="5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Hlavné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ukazovatele</w:t>
            </w:r>
          </w:p>
        </w:tc>
        <w:tc>
          <w:tcPr>
            <w:tcW w:w="2823" w:type="dxa"/>
          </w:tcPr>
          <w:p w:rsidR="00C13364" w:rsidRDefault="00D80AF5">
            <w:pPr>
              <w:pStyle w:val="TableParagraph"/>
              <w:spacing w:before="75"/>
              <w:ind w:left="14"/>
              <w:rPr>
                <w:sz w:val="18"/>
              </w:rPr>
            </w:pPr>
            <w:r>
              <w:rPr>
                <w:spacing w:val="-2"/>
                <w:sz w:val="18"/>
              </w:rPr>
              <w:t>výstup</w:t>
            </w:r>
          </w:p>
        </w:tc>
        <w:tc>
          <w:tcPr>
            <w:tcW w:w="3178" w:type="dxa"/>
          </w:tcPr>
          <w:p w:rsidR="00C13364" w:rsidRDefault="00D80AF5">
            <w:pPr>
              <w:pStyle w:val="TableParagraph"/>
              <w:spacing w:before="75"/>
              <w:ind w:left="81"/>
              <w:rPr>
                <w:sz w:val="18"/>
              </w:rPr>
            </w:pPr>
            <w:r>
              <w:rPr>
                <w:sz w:val="18"/>
              </w:rPr>
              <w:t>náklady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realizáciu</w:t>
            </w:r>
          </w:p>
        </w:tc>
        <w:tc>
          <w:tcPr>
            <w:tcW w:w="2184" w:type="dxa"/>
          </w:tcPr>
          <w:p w:rsidR="00C13364" w:rsidRDefault="00D80AF5">
            <w:pPr>
              <w:pStyle w:val="TableParagraph"/>
              <w:spacing w:before="75"/>
              <w:ind w:left="1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OcÚ</w:t>
            </w:r>
          </w:p>
        </w:tc>
        <w:tc>
          <w:tcPr>
            <w:tcW w:w="1445" w:type="dxa"/>
          </w:tcPr>
          <w:p w:rsidR="00C13364" w:rsidRDefault="00D80AF5">
            <w:pPr>
              <w:pStyle w:val="TableParagraph"/>
              <w:spacing w:before="75"/>
              <w:ind w:left="10" w:right="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EUR</w:t>
            </w:r>
          </w:p>
        </w:tc>
        <w:tc>
          <w:tcPr>
            <w:tcW w:w="1135" w:type="dxa"/>
          </w:tcPr>
          <w:p w:rsidR="00C13364" w:rsidRDefault="00D80AF5">
            <w:pPr>
              <w:pStyle w:val="TableParagraph"/>
              <w:spacing w:before="75"/>
              <w:ind w:left="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1133" w:type="dxa"/>
          </w:tcPr>
          <w:p w:rsidR="00C13364" w:rsidRDefault="00D80AF5">
            <w:pPr>
              <w:pStyle w:val="TableParagraph"/>
              <w:spacing w:before="75"/>
              <w:ind w:left="10" w:right="3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012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339,01</w:t>
            </w:r>
          </w:p>
        </w:tc>
        <w:tc>
          <w:tcPr>
            <w:tcW w:w="1097" w:type="dxa"/>
          </w:tcPr>
          <w:p w:rsidR="00C13364" w:rsidRDefault="00D80AF5">
            <w:pPr>
              <w:pStyle w:val="TableParagraph"/>
              <w:spacing w:before="75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012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339,01</w:t>
            </w:r>
          </w:p>
        </w:tc>
      </w:tr>
      <w:tr w:rsidR="00C13364">
        <w:trPr>
          <w:trHeight w:val="410"/>
        </w:trPr>
        <w:tc>
          <w:tcPr>
            <w:tcW w:w="1443" w:type="dxa"/>
            <w:vMerge/>
            <w:tcBorders>
              <w:top w:val="nil"/>
            </w:tcBorders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2823" w:type="dxa"/>
          </w:tcPr>
          <w:p w:rsidR="00C13364" w:rsidRDefault="00D80AF5">
            <w:pPr>
              <w:pStyle w:val="TableParagraph"/>
              <w:spacing w:before="85"/>
              <w:ind w:left="14"/>
              <w:rPr>
                <w:sz w:val="18"/>
              </w:rPr>
            </w:pPr>
            <w:r>
              <w:rPr>
                <w:spacing w:val="-2"/>
                <w:sz w:val="18"/>
              </w:rPr>
              <w:t>výsledok</w:t>
            </w:r>
          </w:p>
        </w:tc>
        <w:tc>
          <w:tcPr>
            <w:tcW w:w="3178" w:type="dxa"/>
          </w:tcPr>
          <w:p w:rsidR="00C13364" w:rsidRDefault="00D80AF5">
            <w:pPr>
              <w:pStyle w:val="TableParagraph"/>
              <w:spacing w:before="85"/>
              <w:ind w:left="81"/>
              <w:rPr>
                <w:sz w:val="18"/>
              </w:rPr>
            </w:pPr>
            <w:r>
              <w:rPr>
                <w:sz w:val="18"/>
              </w:rPr>
              <w:t>počet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obyvateľov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chránených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pred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Q</w:t>
            </w:r>
            <w:r>
              <w:rPr>
                <w:spacing w:val="-4"/>
                <w:sz w:val="18"/>
                <w:vertAlign w:val="subscript"/>
              </w:rPr>
              <w:t>100</w:t>
            </w:r>
          </w:p>
        </w:tc>
        <w:tc>
          <w:tcPr>
            <w:tcW w:w="2184" w:type="dxa"/>
          </w:tcPr>
          <w:p w:rsidR="00C13364" w:rsidRDefault="00D80AF5">
            <w:pPr>
              <w:pStyle w:val="TableParagraph"/>
              <w:spacing w:before="85"/>
              <w:ind w:left="1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OcÚ</w:t>
            </w:r>
          </w:p>
        </w:tc>
        <w:tc>
          <w:tcPr>
            <w:tcW w:w="1445" w:type="dxa"/>
          </w:tcPr>
          <w:p w:rsidR="00C13364" w:rsidRDefault="00D80AF5">
            <w:pPr>
              <w:pStyle w:val="TableParagraph"/>
              <w:spacing w:before="85"/>
              <w:ind w:left="10" w:right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počet</w:t>
            </w:r>
          </w:p>
        </w:tc>
        <w:tc>
          <w:tcPr>
            <w:tcW w:w="1135" w:type="dxa"/>
          </w:tcPr>
          <w:p w:rsidR="00C13364" w:rsidRDefault="00D80AF5">
            <w:pPr>
              <w:pStyle w:val="TableParagraph"/>
              <w:spacing w:before="85"/>
              <w:ind w:left="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1133" w:type="dxa"/>
          </w:tcPr>
          <w:p w:rsidR="00C13364" w:rsidRDefault="00D80AF5">
            <w:pPr>
              <w:pStyle w:val="TableParagraph"/>
              <w:spacing w:before="85"/>
              <w:ind w:left="1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171</w:t>
            </w:r>
          </w:p>
        </w:tc>
        <w:tc>
          <w:tcPr>
            <w:tcW w:w="1097" w:type="dxa"/>
          </w:tcPr>
          <w:p w:rsidR="00C13364" w:rsidRDefault="00D80AF5">
            <w:pPr>
              <w:pStyle w:val="TableParagraph"/>
              <w:spacing w:before="85"/>
              <w:ind w:left="10" w:right="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171</w:t>
            </w:r>
          </w:p>
        </w:tc>
      </w:tr>
      <w:tr w:rsidR="00C13364">
        <w:trPr>
          <w:trHeight w:val="386"/>
        </w:trPr>
        <w:tc>
          <w:tcPr>
            <w:tcW w:w="1443" w:type="dxa"/>
            <w:vMerge/>
            <w:tcBorders>
              <w:top w:val="nil"/>
            </w:tcBorders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2823" w:type="dxa"/>
          </w:tcPr>
          <w:p w:rsidR="00C13364" w:rsidRDefault="00D80AF5">
            <w:pPr>
              <w:pStyle w:val="TableParagraph"/>
              <w:spacing w:before="73"/>
              <w:ind w:left="14"/>
              <w:rPr>
                <w:sz w:val="18"/>
              </w:rPr>
            </w:pPr>
            <w:r>
              <w:rPr>
                <w:spacing w:val="-2"/>
                <w:sz w:val="18"/>
              </w:rPr>
              <w:t>dopad</w:t>
            </w:r>
          </w:p>
        </w:tc>
        <w:tc>
          <w:tcPr>
            <w:tcW w:w="3178" w:type="dxa"/>
          </w:tcPr>
          <w:p w:rsidR="00C13364" w:rsidRDefault="00D80AF5">
            <w:pPr>
              <w:pStyle w:val="TableParagraph"/>
              <w:spacing w:before="73"/>
              <w:ind w:left="81"/>
              <w:rPr>
                <w:sz w:val="18"/>
              </w:rPr>
            </w:pPr>
            <w:r>
              <w:rPr>
                <w:sz w:val="18"/>
              </w:rPr>
              <w:t>zrealizované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projekty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životné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prostredie</w:t>
            </w:r>
          </w:p>
        </w:tc>
        <w:tc>
          <w:tcPr>
            <w:tcW w:w="2184" w:type="dxa"/>
          </w:tcPr>
          <w:p w:rsidR="00C13364" w:rsidRDefault="00D80AF5">
            <w:pPr>
              <w:pStyle w:val="TableParagraph"/>
              <w:spacing w:before="73"/>
              <w:ind w:left="1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OcÚ</w:t>
            </w:r>
          </w:p>
        </w:tc>
        <w:tc>
          <w:tcPr>
            <w:tcW w:w="1445" w:type="dxa"/>
          </w:tcPr>
          <w:p w:rsidR="00C13364" w:rsidRDefault="00D80AF5">
            <w:pPr>
              <w:pStyle w:val="TableParagraph"/>
              <w:spacing w:before="73"/>
              <w:ind w:left="10" w:right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počet</w:t>
            </w:r>
          </w:p>
        </w:tc>
        <w:tc>
          <w:tcPr>
            <w:tcW w:w="1135" w:type="dxa"/>
          </w:tcPr>
          <w:p w:rsidR="00C13364" w:rsidRDefault="00D80AF5">
            <w:pPr>
              <w:pStyle w:val="TableParagraph"/>
              <w:spacing w:before="73"/>
              <w:ind w:left="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1133" w:type="dxa"/>
          </w:tcPr>
          <w:p w:rsidR="00C13364" w:rsidRDefault="00D80AF5">
            <w:pPr>
              <w:pStyle w:val="TableParagraph"/>
              <w:spacing w:before="73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097" w:type="dxa"/>
          </w:tcPr>
          <w:p w:rsidR="00C13364" w:rsidRDefault="00D80AF5">
            <w:pPr>
              <w:pStyle w:val="TableParagraph"/>
              <w:spacing w:before="73"/>
              <w:ind w:left="10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</w:tr>
      <w:tr w:rsidR="00C13364">
        <w:trPr>
          <w:trHeight w:val="388"/>
        </w:trPr>
        <w:tc>
          <w:tcPr>
            <w:tcW w:w="14438" w:type="dxa"/>
            <w:gridSpan w:val="8"/>
            <w:shd w:val="clear" w:color="auto" w:fill="C5D9F0"/>
          </w:tcPr>
          <w:p w:rsidR="00C13364" w:rsidRDefault="00D80AF5">
            <w:pPr>
              <w:pStyle w:val="TableParagraph"/>
              <w:spacing w:before="75"/>
              <w:ind w:left="5324"/>
              <w:rPr>
                <w:b/>
                <w:sz w:val="18"/>
              </w:rPr>
            </w:pPr>
            <w:r>
              <w:rPr>
                <w:b/>
                <w:sz w:val="18"/>
              </w:rPr>
              <w:t>3.2.1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Rekonštrukcia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verejného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parku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v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centre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obce</w:t>
            </w:r>
          </w:p>
        </w:tc>
      </w:tr>
      <w:tr w:rsidR="00C13364">
        <w:trPr>
          <w:trHeight w:val="388"/>
        </w:trPr>
        <w:tc>
          <w:tcPr>
            <w:tcW w:w="1443" w:type="dxa"/>
            <w:vMerge w:val="restart"/>
          </w:tcPr>
          <w:p w:rsidR="00C13364" w:rsidRDefault="00C13364">
            <w:pPr>
              <w:pStyle w:val="TableParagraph"/>
              <w:spacing w:before="26"/>
              <w:rPr>
                <w:sz w:val="18"/>
              </w:rPr>
            </w:pPr>
          </w:p>
          <w:p w:rsidR="00C13364" w:rsidRDefault="00D80AF5">
            <w:pPr>
              <w:pStyle w:val="TableParagraph"/>
              <w:spacing w:line="276" w:lineRule="auto"/>
              <w:ind w:left="14" w:right="5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Hlavné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ukazovatele</w:t>
            </w:r>
          </w:p>
        </w:tc>
        <w:tc>
          <w:tcPr>
            <w:tcW w:w="2823" w:type="dxa"/>
          </w:tcPr>
          <w:p w:rsidR="00C13364" w:rsidRDefault="00D80AF5">
            <w:pPr>
              <w:pStyle w:val="TableParagraph"/>
              <w:spacing w:before="73"/>
              <w:ind w:left="14"/>
              <w:rPr>
                <w:sz w:val="18"/>
              </w:rPr>
            </w:pPr>
            <w:r>
              <w:rPr>
                <w:spacing w:val="-2"/>
                <w:sz w:val="18"/>
              </w:rPr>
              <w:t>výstup</w:t>
            </w:r>
          </w:p>
        </w:tc>
        <w:tc>
          <w:tcPr>
            <w:tcW w:w="3178" w:type="dxa"/>
          </w:tcPr>
          <w:p w:rsidR="00C13364" w:rsidRDefault="00D80AF5">
            <w:pPr>
              <w:pStyle w:val="TableParagraph"/>
              <w:spacing w:before="73"/>
              <w:ind w:left="81"/>
              <w:rPr>
                <w:sz w:val="18"/>
              </w:rPr>
            </w:pPr>
            <w:r>
              <w:rPr>
                <w:sz w:val="18"/>
              </w:rPr>
              <w:t>náklady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realizáciu</w:t>
            </w:r>
          </w:p>
        </w:tc>
        <w:tc>
          <w:tcPr>
            <w:tcW w:w="2184" w:type="dxa"/>
          </w:tcPr>
          <w:p w:rsidR="00C13364" w:rsidRDefault="00D80AF5">
            <w:pPr>
              <w:pStyle w:val="TableParagraph"/>
              <w:spacing w:before="73"/>
              <w:ind w:left="1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OcÚ</w:t>
            </w:r>
          </w:p>
        </w:tc>
        <w:tc>
          <w:tcPr>
            <w:tcW w:w="1445" w:type="dxa"/>
          </w:tcPr>
          <w:p w:rsidR="00C13364" w:rsidRDefault="00D80AF5">
            <w:pPr>
              <w:pStyle w:val="TableParagraph"/>
              <w:spacing w:before="73"/>
              <w:ind w:left="10" w:right="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EUR</w:t>
            </w:r>
          </w:p>
        </w:tc>
        <w:tc>
          <w:tcPr>
            <w:tcW w:w="1135" w:type="dxa"/>
          </w:tcPr>
          <w:p w:rsidR="00C13364" w:rsidRDefault="00D80AF5">
            <w:pPr>
              <w:pStyle w:val="TableParagraph"/>
              <w:spacing w:before="73"/>
              <w:ind w:left="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1133" w:type="dxa"/>
          </w:tcPr>
          <w:p w:rsidR="00C13364" w:rsidRDefault="00D80AF5">
            <w:pPr>
              <w:pStyle w:val="TableParagraph"/>
              <w:spacing w:before="73"/>
              <w:ind w:left="10" w:right="3"/>
              <w:jc w:val="center"/>
              <w:rPr>
                <w:sz w:val="18"/>
              </w:rPr>
            </w:pPr>
            <w:r>
              <w:rPr>
                <w:sz w:val="18"/>
              </w:rPr>
              <w:t>131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670</w:t>
            </w:r>
          </w:p>
        </w:tc>
        <w:tc>
          <w:tcPr>
            <w:tcW w:w="1097" w:type="dxa"/>
          </w:tcPr>
          <w:p w:rsidR="00C13364" w:rsidRDefault="00D80AF5">
            <w:pPr>
              <w:pStyle w:val="TableParagraph"/>
              <w:spacing w:before="73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131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670</w:t>
            </w:r>
          </w:p>
        </w:tc>
      </w:tr>
      <w:tr w:rsidR="00C13364">
        <w:trPr>
          <w:trHeight w:val="385"/>
        </w:trPr>
        <w:tc>
          <w:tcPr>
            <w:tcW w:w="1443" w:type="dxa"/>
            <w:vMerge/>
            <w:tcBorders>
              <w:top w:val="nil"/>
            </w:tcBorders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2823" w:type="dxa"/>
          </w:tcPr>
          <w:p w:rsidR="00C13364" w:rsidRDefault="00D80AF5">
            <w:pPr>
              <w:pStyle w:val="TableParagraph"/>
              <w:spacing w:before="73"/>
              <w:ind w:left="14"/>
              <w:rPr>
                <w:sz w:val="18"/>
              </w:rPr>
            </w:pPr>
            <w:r>
              <w:rPr>
                <w:spacing w:val="-2"/>
                <w:sz w:val="18"/>
              </w:rPr>
              <w:t>výsledok</w:t>
            </w:r>
          </w:p>
        </w:tc>
        <w:tc>
          <w:tcPr>
            <w:tcW w:w="3178" w:type="dxa"/>
          </w:tcPr>
          <w:p w:rsidR="00C13364" w:rsidRDefault="00D80AF5">
            <w:pPr>
              <w:pStyle w:val="TableParagraph"/>
              <w:spacing w:before="73"/>
              <w:ind w:left="81"/>
              <w:rPr>
                <w:sz w:val="18"/>
              </w:rPr>
            </w:pPr>
            <w:r>
              <w:rPr>
                <w:sz w:val="18"/>
              </w:rPr>
              <w:t>počet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upravených</w:t>
            </w:r>
            <w:r>
              <w:rPr>
                <w:spacing w:val="-2"/>
                <w:sz w:val="18"/>
              </w:rPr>
              <w:t xml:space="preserve"> priestranstiev</w:t>
            </w:r>
          </w:p>
        </w:tc>
        <w:tc>
          <w:tcPr>
            <w:tcW w:w="2184" w:type="dxa"/>
          </w:tcPr>
          <w:p w:rsidR="00C13364" w:rsidRDefault="00D80AF5">
            <w:pPr>
              <w:pStyle w:val="TableParagraph"/>
              <w:spacing w:before="73"/>
              <w:ind w:left="1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OcÚ</w:t>
            </w:r>
          </w:p>
        </w:tc>
        <w:tc>
          <w:tcPr>
            <w:tcW w:w="1445" w:type="dxa"/>
          </w:tcPr>
          <w:p w:rsidR="00C13364" w:rsidRDefault="00D80AF5">
            <w:pPr>
              <w:pStyle w:val="TableParagraph"/>
              <w:spacing w:before="73"/>
              <w:ind w:left="10" w:right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počet</w:t>
            </w:r>
          </w:p>
        </w:tc>
        <w:tc>
          <w:tcPr>
            <w:tcW w:w="1135" w:type="dxa"/>
          </w:tcPr>
          <w:p w:rsidR="00C13364" w:rsidRDefault="00D80AF5">
            <w:pPr>
              <w:pStyle w:val="TableParagraph"/>
              <w:spacing w:before="73"/>
              <w:ind w:left="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1133" w:type="dxa"/>
          </w:tcPr>
          <w:p w:rsidR="00C13364" w:rsidRDefault="00D80AF5">
            <w:pPr>
              <w:pStyle w:val="TableParagraph"/>
              <w:spacing w:before="73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097" w:type="dxa"/>
          </w:tcPr>
          <w:p w:rsidR="00C13364" w:rsidRDefault="00D80AF5">
            <w:pPr>
              <w:pStyle w:val="TableParagraph"/>
              <w:spacing w:before="73"/>
              <w:ind w:left="10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</w:tr>
      <w:tr w:rsidR="00C13364">
        <w:trPr>
          <w:trHeight w:val="388"/>
        </w:trPr>
        <w:tc>
          <w:tcPr>
            <w:tcW w:w="1443" w:type="dxa"/>
            <w:vMerge/>
            <w:tcBorders>
              <w:top w:val="nil"/>
            </w:tcBorders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2823" w:type="dxa"/>
          </w:tcPr>
          <w:p w:rsidR="00C13364" w:rsidRDefault="00D80AF5">
            <w:pPr>
              <w:pStyle w:val="TableParagraph"/>
              <w:spacing w:before="75"/>
              <w:ind w:left="14"/>
              <w:rPr>
                <w:sz w:val="18"/>
              </w:rPr>
            </w:pPr>
            <w:r>
              <w:rPr>
                <w:spacing w:val="-2"/>
                <w:sz w:val="18"/>
              </w:rPr>
              <w:t>dopad</w:t>
            </w:r>
          </w:p>
        </w:tc>
        <w:tc>
          <w:tcPr>
            <w:tcW w:w="3178" w:type="dxa"/>
          </w:tcPr>
          <w:p w:rsidR="00C13364" w:rsidRDefault="00D80AF5">
            <w:pPr>
              <w:pStyle w:val="TableParagraph"/>
              <w:spacing w:before="75"/>
              <w:ind w:left="81"/>
              <w:rPr>
                <w:sz w:val="18"/>
              </w:rPr>
            </w:pPr>
            <w:r>
              <w:rPr>
                <w:sz w:val="18"/>
              </w:rPr>
              <w:t>zrealizované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projekty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životné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prostredie</w:t>
            </w:r>
          </w:p>
        </w:tc>
        <w:tc>
          <w:tcPr>
            <w:tcW w:w="2184" w:type="dxa"/>
          </w:tcPr>
          <w:p w:rsidR="00C13364" w:rsidRDefault="00D80AF5">
            <w:pPr>
              <w:pStyle w:val="TableParagraph"/>
              <w:spacing w:before="75"/>
              <w:ind w:left="1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OcÚ</w:t>
            </w:r>
          </w:p>
        </w:tc>
        <w:tc>
          <w:tcPr>
            <w:tcW w:w="1445" w:type="dxa"/>
          </w:tcPr>
          <w:p w:rsidR="00C13364" w:rsidRDefault="00D80AF5">
            <w:pPr>
              <w:pStyle w:val="TableParagraph"/>
              <w:spacing w:before="75"/>
              <w:ind w:left="10" w:right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počet</w:t>
            </w:r>
          </w:p>
        </w:tc>
        <w:tc>
          <w:tcPr>
            <w:tcW w:w="1135" w:type="dxa"/>
          </w:tcPr>
          <w:p w:rsidR="00C13364" w:rsidRDefault="00D80AF5">
            <w:pPr>
              <w:pStyle w:val="TableParagraph"/>
              <w:spacing w:before="75"/>
              <w:ind w:left="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1133" w:type="dxa"/>
          </w:tcPr>
          <w:p w:rsidR="00C13364" w:rsidRDefault="00D80AF5">
            <w:pPr>
              <w:pStyle w:val="TableParagraph"/>
              <w:spacing w:before="75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097" w:type="dxa"/>
          </w:tcPr>
          <w:p w:rsidR="00C13364" w:rsidRDefault="00D80AF5">
            <w:pPr>
              <w:pStyle w:val="TableParagraph"/>
              <w:spacing w:before="75"/>
              <w:ind w:left="10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</w:tr>
      <w:tr w:rsidR="00C13364">
        <w:trPr>
          <w:trHeight w:val="388"/>
        </w:trPr>
        <w:tc>
          <w:tcPr>
            <w:tcW w:w="14438" w:type="dxa"/>
            <w:gridSpan w:val="8"/>
            <w:shd w:val="clear" w:color="auto" w:fill="C5D9F0"/>
          </w:tcPr>
          <w:p w:rsidR="00C13364" w:rsidRDefault="00D80AF5">
            <w:pPr>
              <w:pStyle w:val="TableParagraph"/>
              <w:spacing w:before="73"/>
              <w:ind w:left="5187"/>
              <w:rPr>
                <w:b/>
                <w:sz w:val="18"/>
              </w:rPr>
            </w:pPr>
            <w:r>
              <w:rPr>
                <w:b/>
                <w:sz w:val="18"/>
              </w:rPr>
              <w:t>3.2.2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Úprava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verejného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priestranstva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pri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Dome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nádeje</w:t>
            </w:r>
          </w:p>
        </w:tc>
      </w:tr>
      <w:tr w:rsidR="00C13364">
        <w:trPr>
          <w:trHeight w:val="386"/>
        </w:trPr>
        <w:tc>
          <w:tcPr>
            <w:tcW w:w="1443" w:type="dxa"/>
            <w:vMerge w:val="restart"/>
          </w:tcPr>
          <w:p w:rsidR="00C13364" w:rsidRDefault="00C13364">
            <w:pPr>
              <w:pStyle w:val="TableParagraph"/>
              <w:spacing w:before="26"/>
              <w:rPr>
                <w:sz w:val="18"/>
              </w:rPr>
            </w:pPr>
          </w:p>
          <w:p w:rsidR="00C13364" w:rsidRDefault="00D80AF5">
            <w:pPr>
              <w:pStyle w:val="TableParagraph"/>
              <w:spacing w:line="276" w:lineRule="auto"/>
              <w:ind w:left="14" w:right="5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Hlavné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ukazovatele</w:t>
            </w:r>
          </w:p>
        </w:tc>
        <w:tc>
          <w:tcPr>
            <w:tcW w:w="2823" w:type="dxa"/>
          </w:tcPr>
          <w:p w:rsidR="00C13364" w:rsidRDefault="00D80AF5">
            <w:pPr>
              <w:pStyle w:val="TableParagraph"/>
              <w:spacing w:before="73"/>
              <w:ind w:left="14"/>
              <w:rPr>
                <w:sz w:val="18"/>
              </w:rPr>
            </w:pPr>
            <w:r>
              <w:rPr>
                <w:spacing w:val="-2"/>
                <w:sz w:val="18"/>
              </w:rPr>
              <w:t>výstup</w:t>
            </w:r>
          </w:p>
        </w:tc>
        <w:tc>
          <w:tcPr>
            <w:tcW w:w="3178" w:type="dxa"/>
          </w:tcPr>
          <w:p w:rsidR="00C13364" w:rsidRDefault="00D80AF5">
            <w:pPr>
              <w:pStyle w:val="TableParagraph"/>
              <w:spacing w:before="73"/>
              <w:ind w:left="81"/>
              <w:rPr>
                <w:sz w:val="18"/>
              </w:rPr>
            </w:pPr>
            <w:r>
              <w:rPr>
                <w:sz w:val="18"/>
              </w:rPr>
              <w:t>náklady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realizáciu</w:t>
            </w:r>
          </w:p>
        </w:tc>
        <w:tc>
          <w:tcPr>
            <w:tcW w:w="2184" w:type="dxa"/>
          </w:tcPr>
          <w:p w:rsidR="00C13364" w:rsidRDefault="00D80AF5">
            <w:pPr>
              <w:pStyle w:val="TableParagraph"/>
              <w:spacing w:before="73"/>
              <w:ind w:left="1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OcÚ</w:t>
            </w:r>
          </w:p>
        </w:tc>
        <w:tc>
          <w:tcPr>
            <w:tcW w:w="1445" w:type="dxa"/>
          </w:tcPr>
          <w:p w:rsidR="00C13364" w:rsidRDefault="00D80AF5">
            <w:pPr>
              <w:pStyle w:val="TableParagraph"/>
              <w:spacing w:before="73"/>
              <w:ind w:left="10" w:right="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EUR</w:t>
            </w:r>
          </w:p>
        </w:tc>
        <w:tc>
          <w:tcPr>
            <w:tcW w:w="1135" w:type="dxa"/>
          </w:tcPr>
          <w:p w:rsidR="00C13364" w:rsidRDefault="00D80AF5">
            <w:pPr>
              <w:pStyle w:val="TableParagraph"/>
              <w:spacing w:before="73"/>
              <w:ind w:left="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1133" w:type="dxa"/>
          </w:tcPr>
          <w:p w:rsidR="00C13364" w:rsidRDefault="00D80AF5">
            <w:pPr>
              <w:pStyle w:val="TableParagraph"/>
              <w:spacing w:before="73"/>
              <w:ind w:left="10" w:right="3"/>
              <w:jc w:val="center"/>
              <w:rPr>
                <w:sz w:val="18"/>
              </w:rPr>
            </w:pPr>
            <w:r>
              <w:rPr>
                <w:sz w:val="18"/>
              </w:rPr>
              <w:t>13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000</w:t>
            </w:r>
          </w:p>
        </w:tc>
        <w:tc>
          <w:tcPr>
            <w:tcW w:w="1097" w:type="dxa"/>
          </w:tcPr>
          <w:p w:rsidR="00C13364" w:rsidRDefault="00D80AF5">
            <w:pPr>
              <w:pStyle w:val="TableParagraph"/>
              <w:spacing w:before="73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13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000</w:t>
            </w:r>
          </w:p>
        </w:tc>
      </w:tr>
      <w:tr w:rsidR="00C13364">
        <w:trPr>
          <w:trHeight w:val="388"/>
        </w:trPr>
        <w:tc>
          <w:tcPr>
            <w:tcW w:w="1443" w:type="dxa"/>
            <w:vMerge/>
            <w:tcBorders>
              <w:top w:val="nil"/>
            </w:tcBorders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2823" w:type="dxa"/>
          </w:tcPr>
          <w:p w:rsidR="00C13364" w:rsidRDefault="00D80AF5">
            <w:pPr>
              <w:pStyle w:val="TableParagraph"/>
              <w:spacing w:before="75"/>
              <w:ind w:left="14"/>
              <w:rPr>
                <w:sz w:val="18"/>
              </w:rPr>
            </w:pPr>
            <w:r>
              <w:rPr>
                <w:spacing w:val="-2"/>
                <w:sz w:val="18"/>
              </w:rPr>
              <w:t>výsledok</w:t>
            </w:r>
          </w:p>
        </w:tc>
        <w:tc>
          <w:tcPr>
            <w:tcW w:w="3178" w:type="dxa"/>
          </w:tcPr>
          <w:p w:rsidR="00C13364" w:rsidRDefault="00D80AF5">
            <w:pPr>
              <w:pStyle w:val="TableParagraph"/>
              <w:spacing w:before="75"/>
              <w:ind w:left="81"/>
              <w:rPr>
                <w:sz w:val="18"/>
              </w:rPr>
            </w:pPr>
            <w:r>
              <w:rPr>
                <w:sz w:val="18"/>
              </w:rPr>
              <w:t>počet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vybudovaných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oddychových</w:t>
            </w:r>
            <w:r>
              <w:rPr>
                <w:spacing w:val="-5"/>
                <w:sz w:val="18"/>
              </w:rPr>
              <w:t xml:space="preserve"> zón</w:t>
            </w:r>
          </w:p>
        </w:tc>
        <w:tc>
          <w:tcPr>
            <w:tcW w:w="2184" w:type="dxa"/>
          </w:tcPr>
          <w:p w:rsidR="00C13364" w:rsidRDefault="00D80AF5">
            <w:pPr>
              <w:pStyle w:val="TableParagraph"/>
              <w:spacing w:before="75"/>
              <w:ind w:left="1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OcÚ</w:t>
            </w:r>
          </w:p>
        </w:tc>
        <w:tc>
          <w:tcPr>
            <w:tcW w:w="1445" w:type="dxa"/>
          </w:tcPr>
          <w:p w:rsidR="00C13364" w:rsidRDefault="00D80AF5">
            <w:pPr>
              <w:pStyle w:val="TableParagraph"/>
              <w:spacing w:before="75"/>
              <w:ind w:left="10" w:right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počet</w:t>
            </w:r>
          </w:p>
        </w:tc>
        <w:tc>
          <w:tcPr>
            <w:tcW w:w="1135" w:type="dxa"/>
          </w:tcPr>
          <w:p w:rsidR="00C13364" w:rsidRDefault="00D80AF5">
            <w:pPr>
              <w:pStyle w:val="TableParagraph"/>
              <w:spacing w:before="75"/>
              <w:ind w:left="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1133" w:type="dxa"/>
          </w:tcPr>
          <w:p w:rsidR="00C13364" w:rsidRDefault="00D80AF5">
            <w:pPr>
              <w:pStyle w:val="TableParagraph"/>
              <w:spacing w:before="75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097" w:type="dxa"/>
          </w:tcPr>
          <w:p w:rsidR="00C13364" w:rsidRDefault="00D80AF5">
            <w:pPr>
              <w:pStyle w:val="TableParagraph"/>
              <w:spacing w:before="75"/>
              <w:ind w:left="10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</w:tr>
      <w:tr w:rsidR="00C13364">
        <w:trPr>
          <w:trHeight w:val="388"/>
        </w:trPr>
        <w:tc>
          <w:tcPr>
            <w:tcW w:w="1443" w:type="dxa"/>
            <w:vMerge/>
            <w:tcBorders>
              <w:top w:val="nil"/>
            </w:tcBorders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2823" w:type="dxa"/>
          </w:tcPr>
          <w:p w:rsidR="00C13364" w:rsidRDefault="00D80AF5">
            <w:pPr>
              <w:pStyle w:val="TableParagraph"/>
              <w:spacing w:before="76"/>
              <w:ind w:left="14"/>
              <w:rPr>
                <w:sz w:val="18"/>
              </w:rPr>
            </w:pPr>
            <w:r>
              <w:rPr>
                <w:spacing w:val="-2"/>
                <w:sz w:val="18"/>
              </w:rPr>
              <w:t>dopad</w:t>
            </w:r>
          </w:p>
        </w:tc>
        <w:tc>
          <w:tcPr>
            <w:tcW w:w="3178" w:type="dxa"/>
          </w:tcPr>
          <w:p w:rsidR="00C13364" w:rsidRDefault="00D80AF5">
            <w:pPr>
              <w:pStyle w:val="TableParagraph"/>
              <w:spacing w:before="76"/>
              <w:ind w:left="81"/>
              <w:rPr>
                <w:sz w:val="18"/>
              </w:rPr>
            </w:pPr>
            <w:r>
              <w:rPr>
                <w:sz w:val="18"/>
              </w:rPr>
              <w:t>zrealizované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projekty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životné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prostredie</w:t>
            </w:r>
          </w:p>
        </w:tc>
        <w:tc>
          <w:tcPr>
            <w:tcW w:w="2184" w:type="dxa"/>
          </w:tcPr>
          <w:p w:rsidR="00C13364" w:rsidRDefault="00D80AF5">
            <w:pPr>
              <w:pStyle w:val="TableParagraph"/>
              <w:spacing w:before="76"/>
              <w:ind w:left="1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OcÚ</w:t>
            </w:r>
          </w:p>
        </w:tc>
        <w:tc>
          <w:tcPr>
            <w:tcW w:w="1445" w:type="dxa"/>
          </w:tcPr>
          <w:p w:rsidR="00C13364" w:rsidRDefault="00D80AF5">
            <w:pPr>
              <w:pStyle w:val="TableParagraph"/>
              <w:spacing w:before="76"/>
              <w:ind w:left="10" w:right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počet</w:t>
            </w:r>
          </w:p>
        </w:tc>
        <w:tc>
          <w:tcPr>
            <w:tcW w:w="1135" w:type="dxa"/>
          </w:tcPr>
          <w:p w:rsidR="00C13364" w:rsidRDefault="00D80AF5">
            <w:pPr>
              <w:pStyle w:val="TableParagraph"/>
              <w:spacing w:before="76"/>
              <w:ind w:left="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1133" w:type="dxa"/>
          </w:tcPr>
          <w:p w:rsidR="00C13364" w:rsidRDefault="00D80AF5">
            <w:pPr>
              <w:pStyle w:val="TableParagraph"/>
              <w:spacing w:before="76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097" w:type="dxa"/>
          </w:tcPr>
          <w:p w:rsidR="00C13364" w:rsidRDefault="00D80AF5">
            <w:pPr>
              <w:pStyle w:val="TableParagraph"/>
              <w:spacing w:before="76"/>
              <w:ind w:left="10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</w:tr>
      <w:tr w:rsidR="00C13364">
        <w:trPr>
          <w:trHeight w:val="388"/>
        </w:trPr>
        <w:tc>
          <w:tcPr>
            <w:tcW w:w="14438" w:type="dxa"/>
            <w:gridSpan w:val="8"/>
            <w:shd w:val="clear" w:color="auto" w:fill="C5D9F0"/>
          </w:tcPr>
          <w:p w:rsidR="00C13364" w:rsidRDefault="00D80AF5">
            <w:pPr>
              <w:pStyle w:val="TableParagraph"/>
              <w:spacing w:before="73"/>
              <w:ind w:left="6137"/>
              <w:rPr>
                <w:b/>
                <w:sz w:val="18"/>
              </w:rPr>
            </w:pPr>
            <w:r>
              <w:rPr>
                <w:b/>
                <w:sz w:val="18"/>
              </w:rPr>
              <w:t>3.3.1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Obecné</w:t>
            </w:r>
            <w:r>
              <w:rPr>
                <w:b/>
                <w:spacing w:val="-2"/>
                <w:sz w:val="18"/>
              </w:rPr>
              <w:t xml:space="preserve"> kompostovisko</w:t>
            </w:r>
          </w:p>
        </w:tc>
      </w:tr>
      <w:tr w:rsidR="00C13364">
        <w:trPr>
          <w:trHeight w:val="385"/>
        </w:trPr>
        <w:tc>
          <w:tcPr>
            <w:tcW w:w="1443" w:type="dxa"/>
            <w:vMerge w:val="restart"/>
          </w:tcPr>
          <w:p w:rsidR="00C13364" w:rsidRDefault="00C13364">
            <w:pPr>
              <w:pStyle w:val="TableParagraph"/>
              <w:spacing w:before="23"/>
              <w:rPr>
                <w:sz w:val="18"/>
              </w:rPr>
            </w:pPr>
          </w:p>
          <w:p w:rsidR="00C13364" w:rsidRDefault="00D80AF5">
            <w:pPr>
              <w:pStyle w:val="TableParagraph"/>
              <w:spacing w:before="1" w:line="278" w:lineRule="auto"/>
              <w:ind w:left="14" w:right="5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Hlavné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ukazovatele</w:t>
            </w:r>
          </w:p>
        </w:tc>
        <w:tc>
          <w:tcPr>
            <w:tcW w:w="2823" w:type="dxa"/>
          </w:tcPr>
          <w:p w:rsidR="00C13364" w:rsidRDefault="00D80AF5">
            <w:pPr>
              <w:pStyle w:val="TableParagraph"/>
              <w:spacing w:before="73"/>
              <w:ind w:left="14"/>
              <w:rPr>
                <w:sz w:val="18"/>
              </w:rPr>
            </w:pPr>
            <w:r>
              <w:rPr>
                <w:spacing w:val="-2"/>
                <w:sz w:val="18"/>
              </w:rPr>
              <w:t>výstup</w:t>
            </w:r>
          </w:p>
        </w:tc>
        <w:tc>
          <w:tcPr>
            <w:tcW w:w="3178" w:type="dxa"/>
          </w:tcPr>
          <w:p w:rsidR="00C13364" w:rsidRDefault="00D80AF5">
            <w:pPr>
              <w:pStyle w:val="TableParagraph"/>
              <w:spacing w:before="73"/>
              <w:ind w:left="81"/>
              <w:rPr>
                <w:sz w:val="18"/>
              </w:rPr>
            </w:pPr>
            <w:r>
              <w:rPr>
                <w:sz w:val="18"/>
              </w:rPr>
              <w:t>náklady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realizáciu</w:t>
            </w:r>
          </w:p>
        </w:tc>
        <w:tc>
          <w:tcPr>
            <w:tcW w:w="2184" w:type="dxa"/>
          </w:tcPr>
          <w:p w:rsidR="00C13364" w:rsidRDefault="00D80AF5">
            <w:pPr>
              <w:pStyle w:val="TableParagraph"/>
              <w:spacing w:before="73"/>
              <w:ind w:left="1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OcÚ</w:t>
            </w:r>
          </w:p>
        </w:tc>
        <w:tc>
          <w:tcPr>
            <w:tcW w:w="1445" w:type="dxa"/>
          </w:tcPr>
          <w:p w:rsidR="00C13364" w:rsidRDefault="00D80AF5">
            <w:pPr>
              <w:pStyle w:val="TableParagraph"/>
              <w:spacing w:before="73"/>
              <w:ind w:left="10" w:right="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EUR</w:t>
            </w:r>
          </w:p>
        </w:tc>
        <w:tc>
          <w:tcPr>
            <w:tcW w:w="1135" w:type="dxa"/>
          </w:tcPr>
          <w:p w:rsidR="00C13364" w:rsidRDefault="00D80AF5">
            <w:pPr>
              <w:pStyle w:val="TableParagraph"/>
              <w:spacing w:before="73"/>
              <w:ind w:left="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1133" w:type="dxa"/>
          </w:tcPr>
          <w:p w:rsidR="00C13364" w:rsidRDefault="00D80AF5">
            <w:pPr>
              <w:pStyle w:val="TableParagraph"/>
              <w:spacing w:before="73"/>
              <w:ind w:left="10" w:right="3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000</w:t>
            </w:r>
          </w:p>
        </w:tc>
        <w:tc>
          <w:tcPr>
            <w:tcW w:w="1097" w:type="dxa"/>
          </w:tcPr>
          <w:p w:rsidR="00C13364" w:rsidRDefault="00D80AF5">
            <w:pPr>
              <w:pStyle w:val="TableParagraph"/>
              <w:spacing w:before="73"/>
              <w:ind w:left="10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000</w:t>
            </w:r>
          </w:p>
        </w:tc>
      </w:tr>
      <w:tr w:rsidR="00C13364">
        <w:trPr>
          <w:trHeight w:val="388"/>
        </w:trPr>
        <w:tc>
          <w:tcPr>
            <w:tcW w:w="1443" w:type="dxa"/>
            <w:vMerge/>
            <w:tcBorders>
              <w:top w:val="nil"/>
            </w:tcBorders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2823" w:type="dxa"/>
          </w:tcPr>
          <w:p w:rsidR="00C13364" w:rsidRDefault="00D80AF5">
            <w:pPr>
              <w:pStyle w:val="TableParagraph"/>
              <w:spacing w:before="75"/>
              <w:ind w:left="14"/>
              <w:rPr>
                <w:sz w:val="18"/>
              </w:rPr>
            </w:pPr>
            <w:r>
              <w:rPr>
                <w:spacing w:val="-2"/>
                <w:sz w:val="18"/>
              </w:rPr>
              <w:t>výsledok</w:t>
            </w:r>
          </w:p>
        </w:tc>
        <w:tc>
          <w:tcPr>
            <w:tcW w:w="3178" w:type="dxa"/>
          </w:tcPr>
          <w:p w:rsidR="00C13364" w:rsidRDefault="00D80AF5">
            <w:pPr>
              <w:pStyle w:val="TableParagraph"/>
              <w:spacing w:before="75"/>
              <w:ind w:left="81"/>
              <w:rPr>
                <w:sz w:val="18"/>
              </w:rPr>
            </w:pPr>
            <w:r>
              <w:rPr>
                <w:sz w:val="18"/>
              </w:rPr>
              <w:t>počet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vybudovaných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kompostovísk</w:t>
            </w:r>
          </w:p>
        </w:tc>
        <w:tc>
          <w:tcPr>
            <w:tcW w:w="2184" w:type="dxa"/>
          </w:tcPr>
          <w:p w:rsidR="00C13364" w:rsidRDefault="00D80AF5">
            <w:pPr>
              <w:pStyle w:val="TableParagraph"/>
              <w:spacing w:before="75"/>
              <w:ind w:left="1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OcÚ</w:t>
            </w:r>
          </w:p>
        </w:tc>
        <w:tc>
          <w:tcPr>
            <w:tcW w:w="1445" w:type="dxa"/>
          </w:tcPr>
          <w:p w:rsidR="00C13364" w:rsidRDefault="00D80AF5">
            <w:pPr>
              <w:pStyle w:val="TableParagraph"/>
              <w:spacing w:before="75"/>
              <w:ind w:left="10" w:right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počet</w:t>
            </w:r>
          </w:p>
        </w:tc>
        <w:tc>
          <w:tcPr>
            <w:tcW w:w="1135" w:type="dxa"/>
          </w:tcPr>
          <w:p w:rsidR="00C13364" w:rsidRDefault="00D80AF5">
            <w:pPr>
              <w:pStyle w:val="TableParagraph"/>
              <w:spacing w:before="75"/>
              <w:ind w:left="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1133" w:type="dxa"/>
          </w:tcPr>
          <w:p w:rsidR="00C13364" w:rsidRDefault="00D80AF5">
            <w:pPr>
              <w:pStyle w:val="TableParagraph"/>
              <w:spacing w:before="75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097" w:type="dxa"/>
          </w:tcPr>
          <w:p w:rsidR="00C13364" w:rsidRDefault="00D80AF5">
            <w:pPr>
              <w:pStyle w:val="TableParagraph"/>
              <w:spacing w:before="75"/>
              <w:ind w:left="10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</w:tr>
      <w:tr w:rsidR="00C13364">
        <w:trPr>
          <w:trHeight w:val="388"/>
        </w:trPr>
        <w:tc>
          <w:tcPr>
            <w:tcW w:w="1443" w:type="dxa"/>
            <w:vMerge/>
            <w:tcBorders>
              <w:top w:val="nil"/>
            </w:tcBorders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2823" w:type="dxa"/>
          </w:tcPr>
          <w:p w:rsidR="00C13364" w:rsidRDefault="00D80AF5">
            <w:pPr>
              <w:pStyle w:val="TableParagraph"/>
              <w:spacing w:before="73"/>
              <w:ind w:left="14"/>
              <w:rPr>
                <w:sz w:val="18"/>
              </w:rPr>
            </w:pPr>
            <w:r>
              <w:rPr>
                <w:spacing w:val="-2"/>
                <w:sz w:val="18"/>
              </w:rPr>
              <w:t>dopad</w:t>
            </w:r>
          </w:p>
        </w:tc>
        <w:tc>
          <w:tcPr>
            <w:tcW w:w="3178" w:type="dxa"/>
          </w:tcPr>
          <w:p w:rsidR="00C13364" w:rsidRDefault="00D80AF5">
            <w:pPr>
              <w:pStyle w:val="TableParagraph"/>
              <w:spacing w:before="73"/>
              <w:ind w:left="81"/>
              <w:rPr>
                <w:sz w:val="18"/>
              </w:rPr>
            </w:pPr>
            <w:r>
              <w:rPr>
                <w:sz w:val="18"/>
              </w:rPr>
              <w:t>zrealizované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projekty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životné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prostredie</w:t>
            </w:r>
          </w:p>
        </w:tc>
        <w:tc>
          <w:tcPr>
            <w:tcW w:w="2184" w:type="dxa"/>
          </w:tcPr>
          <w:p w:rsidR="00C13364" w:rsidRDefault="00D80AF5">
            <w:pPr>
              <w:pStyle w:val="TableParagraph"/>
              <w:spacing w:before="73"/>
              <w:ind w:left="1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OcÚ</w:t>
            </w:r>
          </w:p>
        </w:tc>
        <w:tc>
          <w:tcPr>
            <w:tcW w:w="1445" w:type="dxa"/>
          </w:tcPr>
          <w:p w:rsidR="00C13364" w:rsidRDefault="00D80AF5">
            <w:pPr>
              <w:pStyle w:val="TableParagraph"/>
              <w:spacing w:before="73"/>
              <w:ind w:left="10" w:right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počet</w:t>
            </w:r>
          </w:p>
        </w:tc>
        <w:tc>
          <w:tcPr>
            <w:tcW w:w="1135" w:type="dxa"/>
          </w:tcPr>
          <w:p w:rsidR="00C13364" w:rsidRDefault="00D80AF5">
            <w:pPr>
              <w:pStyle w:val="TableParagraph"/>
              <w:spacing w:before="73"/>
              <w:ind w:left="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1133" w:type="dxa"/>
          </w:tcPr>
          <w:p w:rsidR="00C13364" w:rsidRDefault="00D80AF5">
            <w:pPr>
              <w:pStyle w:val="TableParagraph"/>
              <w:spacing w:before="73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097" w:type="dxa"/>
          </w:tcPr>
          <w:p w:rsidR="00C13364" w:rsidRDefault="00D80AF5">
            <w:pPr>
              <w:pStyle w:val="TableParagraph"/>
              <w:spacing w:before="73"/>
              <w:ind w:left="10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</w:tr>
    </w:tbl>
    <w:p w:rsidR="00C13364" w:rsidRDefault="00D80AF5">
      <w:pPr>
        <w:pStyle w:val="Zkladntext"/>
        <w:spacing w:before="4"/>
        <w:ind w:left="143"/>
      </w:pPr>
      <w:r>
        <w:t>Zdroj:</w:t>
      </w:r>
      <w:r>
        <w:rPr>
          <w:spacing w:val="-8"/>
        </w:rPr>
        <w:t xml:space="preserve"> </w:t>
      </w:r>
      <w:r>
        <w:t>vlastné</w:t>
      </w:r>
      <w:r>
        <w:rPr>
          <w:spacing w:val="-5"/>
        </w:rPr>
        <w:t xml:space="preserve"> </w:t>
      </w:r>
      <w:r>
        <w:rPr>
          <w:spacing w:val="-2"/>
        </w:rPr>
        <w:t>spracovanie</w:t>
      </w:r>
    </w:p>
    <w:p w:rsidR="00C13364" w:rsidRDefault="00C13364">
      <w:pPr>
        <w:pStyle w:val="Zkladntext"/>
        <w:sectPr w:rsidR="00C13364">
          <w:pgSz w:w="16840" w:h="11910" w:orient="landscape"/>
          <w:pgMar w:top="1360" w:right="850" w:bottom="1200" w:left="1275" w:header="37" w:footer="963" w:gutter="0"/>
          <w:cols w:space="708"/>
        </w:sectPr>
      </w:pPr>
    </w:p>
    <w:p w:rsidR="00C13364" w:rsidRDefault="00D80AF5">
      <w:pPr>
        <w:pStyle w:val="Zkladntext"/>
        <w:spacing w:before="89" w:line="276" w:lineRule="auto"/>
        <w:ind w:left="143" w:right="144"/>
        <w:jc w:val="both"/>
      </w:pPr>
      <w:r>
        <w:lastRenderedPageBreak/>
        <w:t>Súčasťou programovej časti je aj stanovenie ukazovateľov pre hodnotenie PHSR. Ukazovatele výsledkov a dopadov pre PHSR obce sú spracované v prehľade vo vyššie uvedených tabuľkách.</w:t>
      </w:r>
    </w:p>
    <w:p w:rsidR="00C13364" w:rsidRDefault="00C13364">
      <w:pPr>
        <w:pStyle w:val="Zkladntext"/>
        <w:spacing w:before="40"/>
      </w:pPr>
    </w:p>
    <w:p w:rsidR="00C13364" w:rsidRDefault="00D80AF5">
      <w:pPr>
        <w:pStyle w:val="Zkladntext"/>
        <w:spacing w:before="1"/>
        <w:ind w:left="143"/>
      </w:pPr>
      <w:r>
        <w:t>Ukazovatele</w:t>
      </w:r>
      <w:r>
        <w:rPr>
          <w:spacing w:val="-5"/>
        </w:rPr>
        <w:t xml:space="preserve"> </w:t>
      </w:r>
      <w:r>
        <w:t>sú</w:t>
      </w:r>
      <w:r>
        <w:rPr>
          <w:spacing w:val="-5"/>
        </w:rPr>
        <w:t xml:space="preserve"> </w:t>
      </w:r>
      <w:r>
        <w:t>rozdelené</w:t>
      </w:r>
      <w:r>
        <w:rPr>
          <w:spacing w:val="-5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troch</w:t>
      </w:r>
      <w:r>
        <w:rPr>
          <w:spacing w:val="-7"/>
        </w:rPr>
        <w:t xml:space="preserve"> </w:t>
      </w:r>
      <w:r>
        <w:rPr>
          <w:spacing w:val="-2"/>
        </w:rPr>
        <w:t>kategórií:</w:t>
      </w:r>
    </w:p>
    <w:p w:rsidR="00C13364" w:rsidRDefault="00D80AF5">
      <w:pPr>
        <w:pStyle w:val="Odsekzoznamu"/>
        <w:numPr>
          <w:ilvl w:val="0"/>
          <w:numId w:val="6"/>
        </w:numPr>
        <w:tabs>
          <w:tab w:val="left" w:pos="1223"/>
        </w:tabs>
        <w:spacing w:line="273" w:lineRule="auto"/>
        <w:ind w:right="141"/>
      </w:pPr>
      <w:r>
        <w:rPr>
          <w:b/>
        </w:rPr>
        <w:t>ukazovatele</w:t>
      </w:r>
      <w:r>
        <w:rPr>
          <w:b/>
          <w:spacing w:val="40"/>
        </w:rPr>
        <w:t xml:space="preserve"> </w:t>
      </w:r>
      <w:r>
        <w:rPr>
          <w:b/>
        </w:rPr>
        <w:t>výstupu</w:t>
      </w:r>
      <w:r>
        <w:rPr>
          <w:b/>
          <w:spacing w:val="40"/>
        </w:rPr>
        <w:t xml:space="preserve"> </w:t>
      </w:r>
      <w:r>
        <w:t>(práce,</w:t>
      </w:r>
      <w:r>
        <w:rPr>
          <w:spacing w:val="40"/>
        </w:rPr>
        <w:t xml:space="preserve"> </w:t>
      </w:r>
      <w:r>
        <w:t>to</w:t>
      </w:r>
      <w:r>
        <w:t>vary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služby,</w:t>
      </w:r>
      <w:r>
        <w:rPr>
          <w:spacing w:val="40"/>
        </w:rPr>
        <w:t xml:space="preserve"> </w:t>
      </w:r>
      <w:r>
        <w:t>ktoré</w:t>
      </w:r>
      <w:r>
        <w:rPr>
          <w:spacing w:val="40"/>
        </w:rPr>
        <w:t xml:space="preserve"> </w:t>
      </w:r>
      <w:r>
        <w:t>boli</w:t>
      </w:r>
      <w:r>
        <w:rPr>
          <w:spacing w:val="40"/>
        </w:rPr>
        <w:t xml:space="preserve"> </w:t>
      </w:r>
      <w:r>
        <w:t>financované</w:t>
      </w:r>
      <w:r>
        <w:rPr>
          <w:spacing w:val="40"/>
        </w:rPr>
        <w:t xml:space="preserve"> </w:t>
      </w:r>
      <w:r>
        <w:t>počas</w:t>
      </w:r>
      <w:r>
        <w:rPr>
          <w:spacing w:val="40"/>
        </w:rPr>
        <w:t xml:space="preserve"> </w:t>
      </w:r>
      <w:r>
        <w:t>realizácie aktivít projektu vyjadrené z finančného a vecného hľadiska)</w:t>
      </w:r>
    </w:p>
    <w:p w:rsidR="00C13364" w:rsidRDefault="00D80AF5">
      <w:pPr>
        <w:pStyle w:val="Odsekzoznamu"/>
        <w:numPr>
          <w:ilvl w:val="0"/>
          <w:numId w:val="6"/>
        </w:numPr>
        <w:tabs>
          <w:tab w:val="left" w:pos="1223"/>
        </w:tabs>
        <w:spacing w:before="5" w:line="273" w:lineRule="auto"/>
        <w:ind w:right="142"/>
      </w:pPr>
      <w:r>
        <w:rPr>
          <w:b/>
        </w:rPr>
        <w:t xml:space="preserve">ukazovatele výsledku </w:t>
      </w:r>
      <w:r>
        <w:t>(okamžitý efekt realizácie aktivít projektu, ktorý je k dispozícii pre cieľovú skupinu alebo sa jedná o služby poskytnuté cieľovej skupine)</w:t>
      </w:r>
    </w:p>
    <w:p w:rsidR="00C13364" w:rsidRDefault="00D80AF5">
      <w:pPr>
        <w:pStyle w:val="Odsekzoznamu"/>
        <w:numPr>
          <w:ilvl w:val="0"/>
          <w:numId w:val="6"/>
        </w:numPr>
        <w:tabs>
          <w:tab w:val="left" w:pos="1223"/>
        </w:tabs>
        <w:spacing w:before="4" w:line="276" w:lineRule="auto"/>
        <w:ind w:right="141"/>
      </w:pPr>
      <w:r>
        <w:rPr>
          <w:b/>
        </w:rPr>
        <w:t>ukazovatele</w:t>
      </w:r>
      <w:r>
        <w:rPr>
          <w:b/>
          <w:spacing w:val="40"/>
        </w:rPr>
        <w:t xml:space="preserve"> </w:t>
      </w:r>
      <w:r>
        <w:rPr>
          <w:b/>
        </w:rPr>
        <w:t>dopadu</w:t>
      </w:r>
      <w:r>
        <w:rPr>
          <w:b/>
          <w:spacing w:val="40"/>
        </w:rPr>
        <w:t xml:space="preserve"> </w:t>
      </w:r>
      <w:r>
        <w:t>(dlhodobý</w:t>
      </w:r>
      <w:r>
        <w:rPr>
          <w:spacing w:val="40"/>
        </w:rPr>
        <w:t xml:space="preserve"> </w:t>
      </w:r>
      <w:r>
        <w:t>efekt</w:t>
      </w:r>
      <w:r>
        <w:rPr>
          <w:spacing w:val="40"/>
        </w:rPr>
        <w:t xml:space="preserve"> </w:t>
      </w:r>
      <w:r>
        <w:t>vplyvu</w:t>
      </w:r>
      <w:r>
        <w:rPr>
          <w:spacing w:val="40"/>
        </w:rPr>
        <w:t xml:space="preserve"> </w:t>
      </w:r>
      <w:r>
        <w:t>na</w:t>
      </w:r>
      <w:r>
        <w:rPr>
          <w:spacing w:val="40"/>
        </w:rPr>
        <w:t xml:space="preserve"> </w:t>
      </w:r>
      <w:r>
        <w:t>danú</w:t>
      </w:r>
      <w:r>
        <w:rPr>
          <w:spacing w:val="40"/>
        </w:rPr>
        <w:t xml:space="preserve"> </w:t>
      </w:r>
      <w:r>
        <w:t>prioritnú</w:t>
      </w:r>
      <w:r>
        <w:rPr>
          <w:spacing w:val="40"/>
        </w:rPr>
        <w:t xml:space="preserve"> </w:t>
      </w:r>
      <w:r>
        <w:t>oblasť</w:t>
      </w:r>
      <w:r>
        <w:rPr>
          <w:spacing w:val="40"/>
        </w:rPr>
        <w:t xml:space="preserve"> </w:t>
      </w:r>
      <w:r>
        <w:t>alebo</w:t>
      </w:r>
      <w:r>
        <w:rPr>
          <w:spacing w:val="40"/>
        </w:rPr>
        <w:t xml:space="preserve"> </w:t>
      </w:r>
      <w:r>
        <w:t>cieľovú skupinu, ktorý však realizátor proj</w:t>
      </w:r>
      <w:r>
        <w:t>ektu nemôže ovplyvniť.</w:t>
      </w:r>
    </w:p>
    <w:p w:rsidR="00C13364" w:rsidRDefault="00C13364">
      <w:pPr>
        <w:pStyle w:val="Zkladntext"/>
        <w:spacing w:before="41"/>
      </w:pPr>
    </w:p>
    <w:p w:rsidR="00C13364" w:rsidRDefault="00D80AF5">
      <w:pPr>
        <w:pStyle w:val="Zkladntext"/>
        <w:spacing w:line="276" w:lineRule="auto"/>
        <w:ind w:left="143" w:right="137"/>
        <w:jc w:val="both"/>
      </w:pPr>
      <w:r>
        <w:t>Pre oblasť hodnotenia dopadov pre PHSR obce boli ako východiskové hodnoty dopadových ukazovateľov stanovené dopadové ukazovatele na nulovej úrovni a hodnotenie dopadov sa uskutočňuje k roku 2021.</w:t>
      </w:r>
    </w:p>
    <w:p w:rsidR="00C13364" w:rsidRDefault="00C13364">
      <w:pPr>
        <w:pStyle w:val="Zkladntext"/>
      </w:pPr>
    </w:p>
    <w:p w:rsidR="00C13364" w:rsidRDefault="00C13364">
      <w:pPr>
        <w:pStyle w:val="Zkladntext"/>
        <w:spacing w:before="79"/>
      </w:pPr>
    </w:p>
    <w:p w:rsidR="00C13364" w:rsidRDefault="00D80AF5">
      <w:pPr>
        <w:pStyle w:val="Nadpis4"/>
      </w:pPr>
      <w:r>
        <w:t>Formulár</w:t>
      </w:r>
      <w:r>
        <w:rPr>
          <w:spacing w:val="-5"/>
        </w:rPr>
        <w:t xml:space="preserve"> </w:t>
      </w:r>
      <w:r>
        <w:t>č.</w:t>
      </w:r>
      <w:r>
        <w:rPr>
          <w:spacing w:val="-5"/>
        </w:rPr>
        <w:t xml:space="preserve"> </w:t>
      </w:r>
      <w:r>
        <w:t>P</w:t>
      </w:r>
      <w:r>
        <w:rPr>
          <w:spacing w:val="-5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Súhrnný</w:t>
      </w:r>
      <w:r>
        <w:rPr>
          <w:spacing w:val="-5"/>
        </w:rPr>
        <w:t xml:space="preserve"> </w:t>
      </w:r>
      <w:r>
        <w:t>prehľad</w:t>
      </w:r>
      <w:r>
        <w:rPr>
          <w:spacing w:val="-4"/>
        </w:rPr>
        <w:t xml:space="preserve"> </w:t>
      </w:r>
      <w:r>
        <w:t>projektových</w:t>
      </w:r>
      <w:r>
        <w:rPr>
          <w:spacing w:val="-3"/>
        </w:rPr>
        <w:t xml:space="preserve"> </w:t>
      </w:r>
      <w:r>
        <w:t>zámerov</w:t>
      </w:r>
      <w:r>
        <w:rPr>
          <w:spacing w:val="-2"/>
        </w:rPr>
        <w:t xml:space="preserve"> </w:t>
      </w:r>
      <w:r>
        <w:rPr>
          <w:spacing w:val="-4"/>
        </w:rPr>
        <w:t>obce</w:t>
      </w:r>
    </w:p>
    <w:p w:rsidR="00C13364" w:rsidRDefault="00D80AF5">
      <w:pPr>
        <w:pStyle w:val="Zkladntext"/>
        <w:spacing w:before="44"/>
        <w:ind w:left="143"/>
      </w:pPr>
      <w:r>
        <w:t>Tabuľka</w:t>
      </w:r>
      <w:r>
        <w:rPr>
          <w:spacing w:val="-8"/>
        </w:rPr>
        <w:t xml:space="preserve"> </w:t>
      </w:r>
      <w:r>
        <w:rPr>
          <w:spacing w:val="-2"/>
        </w:rPr>
        <w:t>priložená</w:t>
      </w:r>
    </w:p>
    <w:p w:rsidR="00C13364" w:rsidRDefault="00C13364">
      <w:pPr>
        <w:pStyle w:val="Zkladntext"/>
        <w:sectPr w:rsidR="00C13364">
          <w:headerReference w:type="default" r:id="rId46"/>
          <w:footerReference w:type="default" r:id="rId47"/>
          <w:pgSz w:w="11910" w:h="16840"/>
          <w:pgMar w:top="1320" w:right="1275" w:bottom="1200" w:left="1275" w:header="37" w:footer="962" w:gutter="0"/>
          <w:cols w:space="708"/>
        </w:sectPr>
      </w:pPr>
    </w:p>
    <w:p w:rsidR="00C13364" w:rsidRDefault="00D80AF5">
      <w:pPr>
        <w:pStyle w:val="Nadpis4"/>
        <w:spacing w:before="89" w:after="45"/>
      </w:pPr>
      <w:r>
        <w:lastRenderedPageBreak/>
        <w:t>Formulár</w:t>
      </w:r>
      <w:r>
        <w:rPr>
          <w:spacing w:val="-4"/>
        </w:rPr>
        <w:t xml:space="preserve"> </w:t>
      </w:r>
      <w:r>
        <w:t>č.</w:t>
      </w:r>
      <w:r>
        <w:rPr>
          <w:spacing w:val="-3"/>
        </w:rPr>
        <w:t xml:space="preserve"> </w:t>
      </w:r>
      <w:r>
        <w:t>P</w:t>
      </w:r>
      <w:r>
        <w:rPr>
          <w:spacing w:val="-3"/>
        </w:rPr>
        <w:t xml:space="preserve"> </w:t>
      </w:r>
      <w:r>
        <w:t xml:space="preserve">4 </w:t>
      </w:r>
      <w:r>
        <w:rPr>
          <w:b w:val="0"/>
        </w:rPr>
        <w:t>-</w:t>
      </w:r>
      <w:r>
        <w:rPr>
          <w:b w:val="0"/>
          <w:spacing w:val="-2"/>
        </w:rPr>
        <w:t xml:space="preserve"> </w:t>
      </w:r>
      <w:r>
        <w:t>Formulár</w:t>
      </w:r>
      <w:r>
        <w:rPr>
          <w:spacing w:val="-3"/>
        </w:rPr>
        <w:t xml:space="preserve"> </w:t>
      </w:r>
      <w:r>
        <w:t>pre</w:t>
      </w:r>
      <w:r>
        <w:rPr>
          <w:spacing w:val="-3"/>
        </w:rPr>
        <w:t xml:space="preserve"> </w:t>
      </w:r>
      <w:r>
        <w:t>prípravu</w:t>
      </w:r>
      <w:r>
        <w:rPr>
          <w:spacing w:val="-2"/>
        </w:rPr>
        <w:t xml:space="preserve"> projektov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7"/>
        <w:gridCol w:w="991"/>
        <w:gridCol w:w="552"/>
        <w:gridCol w:w="724"/>
        <w:gridCol w:w="810"/>
        <w:gridCol w:w="464"/>
        <w:gridCol w:w="1100"/>
        <w:gridCol w:w="737"/>
        <w:gridCol w:w="1134"/>
        <w:gridCol w:w="1162"/>
      </w:tblGrid>
      <w:tr w:rsidR="00C13364">
        <w:trPr>
          <w:trHeight w:val="306"/>
        </w:trPr>
        <w:tc>
          <w:tcPr>
            <w:tcW w:w="9201" w:type="dxa"/>
            <w:gridSpan w:val="10"/>
            <w:shd w:val="clear" w:color="auto" w:fill="D9D9D9"/>
          </w:tcPr>
          <w:p w:rsidR="00C13364" w:rsidRDefault="00D80AF5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Základné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údaje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projektovom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zámere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č.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</w:tr>
      <w:tr w:rsidR="00C13364">
        <w:trPr>
          <w:trHeight w:val="309"/>
        </w:trPr>
        <w:tc>
          <w:tcPr>
            <w:tcW w:w="4604" w:type="dxa"/>
            <w:gridSpan w:val="5"/>
          </w:tcPr>
          <w:p w:rsidR="00C13364" w:rsidRDefault="00D80AF5">
            <w:pPr>
              <w:pStyle w:val="TableParagraph"/>
              <w:spacing w:line="268" w:lineRule="exact"/>
              <w:ind w:left="108"/>
            </w:pPr>
            <w:r>
              <w:t>Názov</w:t>
            </w:r>
            <w:r>
              <w:rPr>
                <w:spacing w:val="-2"/>
              </w:rPr>
              <w:t xml:space="preserve"> projektu</w:t>
            </w:r>
          </w:p>
        </w:tc>
        <w:tc>
          <w:tcPr>
            <w:tcW w:w="4597" w:type="dxa"/>
            <w:gridSpan w:val="5"/>
          </w:tcPr>
          <w:p w:rsidR="00C13364" w:rsidRDefault="00D80AF5">
            <w:pPr>
              <w:pStyle w:val="TableParagraph"/>
              <w:spacing w:line="268" w:lineRule="exact"/>
              <w:ind w:left="110"/>
              <w:rPr>
                <w:b/>
              </w:rPr>
            </w:pPr>
            <w:r>
              <w:rPr>
                <w:b/>
              </w:rPr>
              <w:t>Rekonštrukcia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verejného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parku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v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centre</w:t>
            </w:r>
            <w:r>
              <w:rPr>
                <w:b/>
                <w:spacing w:val="-4"/>
              </w:rPr>
              <w:t xml:space="preserve"> obce</w:t>
            </w:r>
          </w:p>
        </w:tc>
      </w:tr>
      <w:tr w:rsidR="00C13364">
        <w:trPr>
          <w:trHeight w:val="309"/>
        </w:trPr>
        <w:tc>
          <w:tcPr>
            <w:tcW w:w="4604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rPr>
                <w:spacing w:val="-2"/>
              </w:rPr>
              <w:t>Garant</w:t>
            </w:r>
          </w:p>
        </w:tc>
        <w:tc>
          <w:tcPr>
            <w:tcW w:w="4597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10"/>
            </w:pPr>
            <w:r>
              <w:t>Obec</w:t>
            </w:r>
            <w:r>
              <w:rPr>
                <w:spacing w:val="-2"/>
              </w:rPr>
              <w:t xml:space="preserve"> Dedačov</w:t>
            </w:r>
          </w:p>
        </w:tc>
      </w:tr>
      <w:tr w:rsidR="00C13364">
        <w:trPr>
          <w:trHeight w:val="309"/>
        </w:trPr>
        <w:tc>
          <w:tcPr>
            <w:tcW w:w="4604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t>Kontaktná</w:t>
            </w:r>
            <w:r>
              <w:rPr>
                <w:spacing w:val="-6"/>
              </w:rPr>
              <w:t xml:space="preserve"> </w:t>
            </w:r>
            <w:r>
              <w:t>osoba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garanta</w:t>
            </w:r>
          </w:p>
        </w:tc>
        <w:tc>
          <w:tcPr>
            <w:tcW w:w="4597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10"/>
            </w:pPr>
            <w:r>
              <w:t>Ing.</w:t>
            </w:r>
            <w:r>
              <w:rPr>
                <w:spacing w:val="-3"/>
              </w:rPr>
              <w:t xml:space="preserve"> </w:t>
            </w:r>
            <w:r>
              <w:t>Peter</w:t>
            </w:r>
            <w:r>
              <w:rPr>
                <w:spacing w:val="-5"/>
              </w:rPr>
              <w:t xml:space="preserve"> </w:t>
            </w:r>
            <w:r>
              <w:t>Pichoňský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r>
              <w:t>starosta</w:t>
            </w:r>
            <w:r>
              <w:rPr>
                <w:spacing w:val="-4"/>
              </w:rPr>
              <w:t xml:space="preserve"> obce</w:t>
            </w:r>
          </w:p>
        </w:tc>
      </w:tr>
      <w:tr w:rsidR="00C13364">
        <w:trPr>
          <w:trHeight w:val="309"/>
        </w:trPr>
        <w:tc>
          <w:tcPr>
            <w:tcW w:w="4604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t>Partneri</w:t>
            </w:r>
            <w:r>
              <w:rPr>
                <w:spacing w:val="-8"/>
              </w:rPr>
              <w:t xml:space="preserve"> </w:t>
            </w:r>
            <w:r>
              <w:t>garanta</w:t>
            </w:r>
            <w:r>
              <w:rPr>
                <w:spacing w:val="-4"/>
              </w:rPr>
              <w:t xml:space="preserve"> </w:t>
            </w:r>
            <w:r>
              <w:t>(spolupráca</w:t>
            </w:r>
            <w:r>
              <w:rPr>
                <w:spacing w:val="-5"/>
              </w:rPr>
              <w:t xml:space="preserve"> </w:t>
            </w:r>
            <w:r>
              <w:t>s</w:t>
            </w:r>
            <w:r>
              <w:rPr>
                <w:spacing w:val="-4"/>
              </w:rPr>
              <w:t xml:space="preserve"> ...)</w:t>
            </w:r>
          </w:p>
        </w:tc>
        <w:tc>
          <w:tcPr>
            <w:tcW w:w="4597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10"/>
            </w:pPr>
            <w:r>
              <w:t>Regionálna</w:t>
            </w:r>
            <w:r>
              <w:rPr>
                <w:spacing w:val="-8"/>
              </w:rPr>
              <w:t xml:space="preserve"> </w:t>
            </w:r>
            <w:r>
              <w:t>rozvojová</w:t>
            </w:r>
            <w:r>
              <w:rPr>
                <w:spacing w:val="-7"/>
              </w:rPr>
              <w:t xml:space="preserve"> </w:t>
            </w:r>
            <w:r>
              <w:t>agentúra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Humenné</w:t>
            </w:r>
          </w:p>
        </w:tc>
      </w:tr>
      <w:tr w:rsidR="00C13364">
        <w:trPr>
          <w:trHeight w:val="309"/>
        </w:trPr>
        <w:tc>
          <w:tcPr>
            <w:tcW w:w="4604" w:type="dxa"/>
            <w:gridSpan w:val="5"/>
          </w:tcPr>
          <w:p w:rsidR="00C13364" w:rsidRDefault="00D80AF5">
            <w:pPr>
              <w:pStyle w:val="TableParagraph"/>
              <w:tabs>
                <w:tab w:val="left" w:leader="dot" w:pos="3972"/>
              </w:tabs>
              <w:spacing w:line="265" w:lineRule="exact"/>
              <w:ind w:left="108"/>
            </w:pPr>
            <w:r>
              <w:t>Začatie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ukončenie</w:t>
            </w:r>
            <w:r>
              <w:rPr>
                <w:spacing w:val="-2"/>
              </w:rPr>
              <w:t xml:space="preserve"> </w:t>
            </w:r>
            <w:r>
              <w:t>projektu</w:t>
            </w:r>
            <w:r>
              <w:rPr>
                <w:spacing w:val="-3"/>
              </w:rPr>
              <w:t xml:space="preserve"> </w:t>
            </w:r>
            <w:r>
              <w:t>(od</w:t>
            </w:r>
            <w:r>
              <w:rPr>
                <w:spacing w:val="-3"/>
              </w:rPr>
              <w:t xml:space="preserve"> </w:t>
            </w:r>
            <w:r>
              <w:t>.....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do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10"/>
              </w:rPr>
              <w:t>)</w:t>
            </w:r>
          </w:p>
        </w:tc>
        <w:tc>
          <w:tcPr>
            <w:tcW w:w="4597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10"/>
            </w:pPr>
            <w:r>
              <w:t>marec</w:t>
            </w:r>
            <w:r>
              <w:rPr>
                <w:spacing w:val="-2"/>
              </w:rPr>
              <w:t xml:space="preserve"> </w:t>
            </w:r>
            <w:r>
              <w:t>2015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r>
              <w:t>august</w:t>
            </w:r>
            <w:r>
              <w:rPr>
                <w:spacing w:val="-4"/>
              </w:rPr>
              <w:t xml:space="preserve"> 2016</w:t>
            </w:r>
          </w:p>
        </w:tc>
      </w:tr>
      <w:tr w:rsidR="00C13364">
        <w:trPr>
          <w:trHeight w:val="616"/>
        </w:trPr>
        <w:tc>
          <w:tcPr>
            <w:tcW w:w="4604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t>Stav</w:t>
            </w:r>
            <w:r>
              <w:rPr>
                <w:spacing w:val="-3"/>
              </w:rPr>
              <w:t xml:space="preserve"> </w:t>
            </w:r>
            <w:r>
              <w:t>projektu</w:t>
            </w:r>
            <w:r>
              <w:rPr>
                <w:spacing w:val="-2"/>
              </w:rPr>
              <w:t xml:space="preserve"> </w:t>
            </w:r>
            <w:r>
              <w:t>pred</w:t>
            </w:r>
            <w:r>
              <w:rPr>
                <w:spacing w:val="-2"/>
              </w:rPr>
              <w:t xml:space="preserve"> realizáciou</w:t>
            </w:r>
          </w:p>
        </w:tc>
        <w:tc>
          <w:tcPr>
            <w:tcW w:w="4597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10"/>
            </w:pPr>
            <w:r>
              <w:t>park</w:t>
            </w:r>
            <w:r>
              <w:rPr>
                <w:spacing w:val="19"/>
              </w:rPr>
              <w:t xml:space="preserve"> </w:t>
            </w:r>
            <w:r>
              <w:t>v</w:t>
            </w:r>
            <w:r>
              <w:rPr>
                <w:spacing w:val="-3"/>
              </w:rPr>
              <w:t xml:space="preserve"> </w:t>
            </w:r>
            <w:r>
              <w:t>centre</w:t>
            </w:r>
            <w:r>
              <w:rPr>
                <w:spacing w:val="18"/>
              </w:rPr>
              <w:t xml:space="preserve"> </w:t>
            </w:r>
            <w:r>
              <w:t>obce</w:t>
            </w:r>
            <w:r>
              <w:rPr>
                <w:spacing w:val="19"/>
              </w:rPr>
              <w:t xml:space="preserve"> </w:t>
            </w:r>
            <w:r>
              <w:t>už</w:t>
            </w:r>
            <w:r>
              <w:rPr>
                <w:spacing w:val="19"/>
              </w:rPr>
              <w:t xml:space="preserve"> </w:t>
            </w:r>
            <w:r>
              <w:t>neplní</w:t>
            </w:r>
            <w:r>
              <w:rPr>
                <w:spacing w:val="18"/>
              </w:rPr>
              <w:t xml:space="preserve"> </w:t>
            </w:r>
            <w:r>
              <w:t>funkciu</w:t>
            </w:r>
            <w:r>
              <w:rPr>
                <w:spacing w:val="19"/>
              </w:rPr>
              <w:t xml:space="preserve"> </w:t>
            </w:r>
            <w:r>
              <w:rPr>
                <w:spacing w:val="-2"/>
              </w:rPr>
              <w:t>oddychovo</w:t>
            </w:r>
          </w:p>
          <w:p w:rsidR="00C13364" w:rsidRDefault="00D80AF5">
            <w:pPr>
              <w:pStyle w:val="TableParagraph"/>
              <w:spacing w:before="38"/>
              <w:ind w:left="110"/>
            </w:pPr>
            <w:r>
              <w:t>rekreačnej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zóny</w:t>
            </w:r>
          </w:p>
        </w:tc>
      </w:tr>
      <w:tr w:rsidR="00C13364">
        <w:trPr>
          <w:trHeight w:val="926"/>
        </w:trPr>
        <w:tc>
          <w:tcPr>
            <w:tcW w:w="4604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t>Cieľ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projektu</w:t>
            </w:r>
          </w:p>
        </w:tc>
        <w:tc>
          <w:tcPr>
            <w:tcW w:w="4597" w:type="dxa"/>
            <w:gridSpan w:val="5"/>
          </w:tcPr>
          <w:p w:rsidR="00C13364" w:rsidRDefault="00D80AF5">
            <w:pPr>
              <w:pStyle w:val="TableParagraph"/>
              <w:spacing w:line="276" w:lineRule="auto"/>
              <w:ind w:left="110"/>
            </w:pPr>
            <w:r>
              <w:t>Zrekonštruovať</w:t>
            </w:r>
            <w:r>
              <w:rPr>
                <w:spacing w:val="-7"/>
              </w:rPr>
              <w:t xml:space="preserve"> </w:t>
            </w:r>
            <w:r>
              <w:t>pôvodný</w:t>
            </w:r>
            <w:r>
              <w:rPr>
                <w:spacing w:val="-7"/>
              </w:rPr>
              <w:t xml:space="preserve"> </w:t>
            </w:r>
            <w:r>
              <w:t>park</w:t>
            </w:r>
            <w:r>
              <w:rPr>
                <w:spacing w:val="-4"/>
              </w:rPr>
              <w:t xml:space="preserve"> </w:t>
            </w:r>
            <w:r>
              <w:t>v</w:t>
            </w:r>
            <w:r>
              <w:rPr>
                <w:spacing w:val="-6"/>
              </w:rPr>
              <w:t xml:space="preserve"> </w:t>
            </w:r>
            <w:r>
              <w:t>obci,</w:t>
            </w:r>
            <w:r>
              <w:rPr>
                <w:spacing w:val="-8"/>
              </w:rPr>
              <w:t xml:space="preserve"> </w:t>
            </w:r>
            <w:r>
              <w:t>aby</w:t>
            </w:r>
            <w:r>
              <w:rPr>
                <w:spacing w:val="-7"/>
              </w:rPr>
              <w:t xml:space="preserve"> </w:t>
            </w:r>
            <w:r>
              <w:t>spĺňal dve funkcie: oddychovo-relaxačnú</w:t>
            </w:r>
          </w:p>
          <w:p w:rsidR="00C13364" w:rsidRDefault="00D80AF5">
            <w:pPr>
              <w:pStyle w:val="TableParagraph"/>
              <w:ind w:left="110"/>
            </w:pPr>
            <w:r>
              <w:t xml:space="preserve">s </w:t>
            </w:r>
            <w:r>
              <w:rPr>
                <w:spacing w:val="-2"/>
              </w:rPr>
              <w:t>informačnou.</w:t>
            </w:r>
          </w:p>
        </w:tc>
      </w:tr>
      <w:tr w:rsidR="00C13364">
        <w:trPr>
          <w:trHeight w:val="309"/>
        </w:trPr>
        <w:tc>
          <w:tcPr>
            <w:tcW w:w="4604" w:type="dxa"/>
            <w:gridSpan w:val="5"/>
          </w:tcPr>
          <w:p w:rsidR="00C13364" w:rsidRDefault="00D80AF5">
            <w:pPr>
              <w:pStyle w:val="TableParagraph"/>
              <w:spacing w:line="268" w:lineRule="exact"/>
              <w:ind w:left="108"/>
            </w:pPr>
            <w:r>
              <w:rPr>
                <w:spacing w:val="-2"/>
              </w:rPr>
              <w:t>Výstupy</w:t>
            </w:r>
          </w:p>
        </w:tc>
        <w:tc>
          <w:tcPr>
            <w:tcW w:w="4597" w:type="dxa"/>
            <w:gridSpan w:val="5"/>
          </w:tcPr>
          <w:p w:rsidR="00C13364" w:rsidRDefault="00D80AF5">
            <w:pPr>
              <w:pStyle w:val="TableParagraph"/>
              <w:spacing w:line="268" w:lineRule="exact"/>
              <w:ind w:left="110"/>
            </w:pPr>
            <w:r>
              <w:t>zrekonštruovaný</w:t>
            </w:r>
            <w:r>
              <w:rPr>
                <w:spacing w:val="-5"/>
              </w:rPr>
              <w:t xml:space="preserve"> </w:t>
            </w:r>
            <w:r>
              <w:t>park</w:t>
            </w:r>
            <w:r>
              <w:rPr>
                <w:spacing w:val="-5"/>
              </w:rPr>
              <w:t xml:space="preserve"> </w:t>
            </w:r>
            <w:r>
              <w:t>v</w:t>
            </w:r>
            <w:r>
              <w:rPr>
                <w:spacing w:val="-5"/>
              </w:rPr>
              <w:t xml:space="preserve"> </w:t>
            </w:r>
            <w:r>
              <w:t>centre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obce</w:t>
            </w:r>
          </w:p>
        </w:tc>
      </w:tr>
      <w:tr w:rsidR="00C13364">
        <w:trPr>
          <w:trHeight w:val="309"/>
        </w:trPr>
        <w:tc>
          <w:tcPr>
            <w:tcW w:w="4604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rPr>
                <w:spacing w:val="-2"/>
              </w:rPr>
              <w:t>Užívatelia</w:t>
            </w:r>
          </w:p>
        </w:tc>
        <w:tc>
          <w:tcPr>
            <w:tcW w:w="4597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10"/>
            </w:pPr>
            <w:r>
              <w:t>obyvatelia</w:t>
            </w:r>
            <w:r>
              <w:rPr>
                <w:spacing w:val="-8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návštevníci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obce</w:t>
            </w:r>
          </w:p>
        </w:tc>
      </w:tr>
      <w:tr w:rsidR="00C13364">
        <w:trPr>
          <w:trHeight w:val="309"/>
        </w:trPr>
        <w:tc>
          <w:tcPr>
            <w:tcW w:w="4604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t>Indikátory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monitoringu</w:t>
            </w:r>
          </w:p>
        </w:tc>
        <w:tc>
          <w:tcPr>
            <w:tcW w:w="4597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10"/>
            </w:pPr>
            <w:r>
              <w:t>počet</w:t>
            </w:r>
            <w:r>
              <w:rPr>
                <w:spacing w:val="-5"/>
              </w:rPr>
              <w:t xml:space="preserve"> </w:t>
            </w:r>
            <w:r>
              <w:t>upravených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priestranstiev</w:t>
            </w:r>
          </w:p>
        </w:tc>
      </w:tr>
      <w:tr w:rsidR="00C13364">
        <w:trPr>
          <w:trHeight w:val="309"/>
        </w:trPr>
        <w:tc>
          <w:tcPr>
            <w:tcW w:w="4604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t>Zmluvné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podmienky</w:t>
            </w:r>
          </w:p>
        </w:tc>
        <w:tc>
          <w:tcPr>
            <w:tcW w:w="4597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10"/>
            </w:pPr>
            <w:r>
              <w:t>VO</w:t>
            </w:r>
            <w:r>
              <w:rPr>
                <w:spacing w:val="48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výber</w:t>
            </w:r>
            <w:r>
              <w:rPr>
                <w:spacing w:val="-2"/>
              </w:rPr>
              <w:t xml:space="preserve"> dodávateľa</w:t>
            </w:r>
          </w:p>
        </w:tc>
      </w:tr>
      <w:tr w:rsidR="00C13364">
        <w:trPr>
          <w:trHeight w:val="309"/>
        </w:trPr>
        <w:tc>
          <w:tcPr>
            <w:tcW w:w="4604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rPr>
                <w:spacing w:val="-2"/>
              </w:rPr>
              <w:t>Riziká</w:t>
            </w:r>
          </w:p>
        </w:tc>
        <w:tc>
          <w:tcPr>
            <w:tcW w:w="4597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10"/>
            </w:pPr>
            <w:r>
              <w:t>Výber</w:t>
            </w:r>
            <w:r>
              <w:rPr>
                <w:spacing w:val="-4"/>
              </w:rPr>
              <w:t xml:space="preserve"> </w:t>
            </w:r>
            <w:r>
              <w:t>dodávateľa</w:t>
            </w:r>
            <w:r>
              <w:rPr>
                <w:spacing w:val="-4"/>
              </w:rPr>
              <w:t xml:space="preserve"> </w:t>
            </w:r>
            <w:r>
              <w:t>cez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VO</w:t>
            </w:r>
          </w:p>
        </w:tc>
      </w:tr>
      <w:tr w:rsidR="00C13364">
        <w:trPr>
          <w:trHeight w:val="306"/>
        </w:trPr>
        <w:tc>
          <w:tcPr>
            <w:tcW w:w="4604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rPr>
                <w:spacing w:val="-2"/>
              </w:rPr>
              <w:t>Poznámky</w:t>
            </w:r>
          </w:p>
        </w:tc>
        <w:tc>
          <w:tcPr>
            <w:tcW w:w="4597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10"/>
            </w:pPr>
            <w:r>
              <w:t>-</w:t>
            </w:r>
          </w:p>
        </w:tc>
      </w:tr>
      <w:tr w:rsidR="00C13364">
        <w:trPr>
          <w:trHeight w:val="309"/>
        </w:trPr>
        <w:tc>
          <w:tcPr>
            <w:tcW w:w="9201" w:type="dxa"/>
            <w:gridSpan w:val="10"/>
            <w:shd w:val="clear" w:color="auto" w:fill="D9D9D9"/>
          </w:tcPr>
          <w:p w:rsidR="00C13364" w:rsidRDefault="00D80AF5">
            <w:pPr>
              <w:pStyle w:val="TableParagraph"/>
              <w:spacing w:line="268" w:lineRule="exact"/>
              <w:ind w:left="108"/>
              <w:rPr>
                <w:b/>
              </w:rPr>
            </w:pPr>
            <w:r>
              <w:rPr>
                <w:b/>
              </w:rPr>
              <w:t>Realizácia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projektu</w:t>
            </w:r>
          </w:p>
        </w:tc>
      </w:tr>
      <w:tr w:rsidR="00C13364">
        <w:trPr>
          <w:trHeight w:val="618"/>
        </w:trPr>
        <w:tc>
          <w:tcPr>
            <w:tcW w:w="3070" w:type="dxa"/>
            <w:gridSpan w:val="3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rPr>
                <w:spacing w:val="-2"/>
              </w:rPr>
              <w:t>Fáza/míľnik</w:t>
            </w:r>
          </w:p>
        </w:tc>
        <w:tc>
          <w:tcPr>
            <w:tcW w:w="3098" w:type="dxa"/>
            <w:gridSpan w:val="4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t>Súčinnosť</w:t>
            </w:r>
            <w:r>
              <w:rPr>
                <w:spacing w:val="51"/>
              </w:rPr>
              <w:t xml:space="preserve"> </w:t>
            </w:r>
            <w:r>
              <w:t>iného</w:t>
            </w:r>
            <w:r>
              <w:rPr>
                <w:spacing w:val="52"/>
              </w:rPr>
              <w:t xml:space="preserve"> </w:t>
            </w:r>
            <w:r>
              <w:t>odboru</w:t>
            </w:r>
            <w:r>
              <w:rPr>
                <w:spacing w:val="52"/>
              </w:rPr>
              <w:t xml:space="preserve"> </w:t>
            </w:r>
            <w:r>
              <w:rPr>
                <w:spacing w:val="-2"/>
              </w:rPr>
              <w:t>alebo</w:t>
            </w:r>
          </w:p>
          <w:p w:rsidR="00C13364" w:rsidRDefault="00D80AF5">
            <w:pPr>
              <w:pStyle w:val="TableParagraph"/>
              <w:spacing w:before="41"/>
              <w:ind w:left="108"/>
            </w:pPr>
            <w:r>
              <w:rPr>
                <w:spacing w:val="-2"/>
              </w:rPr>
              <w:t>subjektu</w:t>
            </w:r>
          </w:p>
        </w:tc>
        <w:tc>
          <w:tcPr>
            <w:tcW w:w="3033" w:type="dxa"/>
            <w:gridSpan w:val="3"/>
          </w:tcPr>
          <w:p w:rsidR="00C13364" w:rsidRDefault="00D80AF5">
            <w:pPr>
              <w:pStyle w:val="TableParagraph"/>
              <w:spacing w:line="265" w:lineRule="exact"/>
              <w:ind w:left="82"/>
            </w:pPr>
            <w:r>
              <w:t>Termín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(mesiac/rok)</w:t>
            </w:r>
          </w:p>
        </w:tc>
      </w:tr>
      <w:tr w:rsidR="00C13364">
        <w:trPr>
          <w:trHeight w:val="616"/>
        </w:trPr>
        <w:tc>
          <w:tcPr>
            <w:tcW w:w="3070" w:type="dxa"/>
            <w:gridSpan w:val="3"/>
          </w:tcPr>
          <w:p w:rsidR="00C13364" w:rsidRDefault="00D80AF5">
            <w:pPr>
              <w:pStyle w:val="TableParagraph"/>
              <w:spacing w:line="266" w:lineRule="exact"/>
              <w:ind w:left="108"/>
            </w:pPr>
            <w:r>
              <w:t>Príprava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projektovej</w:t>
            </w:r>
          </w:p>
          <w:p w:rsidR="00C13364" w:rsidRDefault="00D80AF5">
            <w:pPr>
              <w:pStyle w:val="TableParagraph"/>
              <w:spacing w:before="41"/>
              <w:ind w:left="108"/>
            </w:pPr>
            <w:r>
              <w:rPr>
                <w:spacing w:val="-2"/>
              </w:rPr>
              <w:t>dokumentácie</w:t>
            </w:r>
          </w:p>
        </w:tc>
        <w:tc>
          <w:tcPr>
            <w:tcW w:w="3098" w:type="dxa"/>
            <w:gridSpan w:val="4"/>
          </w:tcPr>
          <w:p w:rsidR="00C13364" w:rsidRDefault="00D80AF5">
            <w:pPr>
              <w:pStyle w:val="TableParagraph"/>
              <w:spacing w:before="150"/>
              <w:ind w:right="12"/>
              <w:jc w:val="center"/>
            </w:pPr>
            <w:r>
              <w:t>-</w:t>
            </w:r>
          </w:p>
        </w:tc>
        <w:tc>
          <w:tcPr>
            <w:tcW w:w="3033" w:type="dxa"/>
            <w:gridSpan w:val="3"/>
          </w:tcPr>
          <w:p w:rsidR="00C13364" w:rsidRDefault="00D80AF5">
            <w:pPr>
              <w:pStyle w:val="TableParagraph"/>
              <w:spacing w:line="266" w:lineRule="exact"/>
              <w:ind w:left="1364"/>
            </w:pPr>
            <w:r>
              <w:rPr>
                <w:spacing w:val="-2"/>
              </w:rPr>
              <w:t>03/2015-05/2015</w:t>
            </w:r>
          </w:p>
        </w:tc>
      </w:tr>
      <w:tr w:rsidR="00C13364">
        <w:trPr>
          <w:trHeight w:val="928"/>
        </w:trPr>
        <w:tc>
          <w:tcPr>
            <w:tcW w:w="3070" w:type="dxa"/>
            <w:gridSpan w:val="3"/>
          </w:tcPr>
          <w:p w:rsidR="00C13364" w:rsidRDefault="00D80AF5">
            <w:pPr>
              <w:pStyle w:val="TableParagraph"/>
              <w:spacing w:line="273" w:lineRule="auto"/>
              <w:ind w:left="108" w:right="63"/>
            </w:pPr>
            <w:r>
              <w:t>Spracovanie a registrácia žiadosti</w:t>
            </w:r>
            <w:r>
              <w:rPr>
                <w:spacing w:val="-13"/>
              </w:rPr>
              <w:t xml:space="preserve"> </w:t>
            </w:r>
            <w:r>
              <w:t>o</w:t>
            </w:r>
            <w:r>
              <w:rPr>
                <w:spacing w:val="-12"/>
              </w:rPr>
              <w:t xml:space="preserve"> </w:t>
            </w:r>
            <w:r>
              <w:t>NFP,</w:t>
            </w:r>
            <w:r>
              <w:rPr>
                <w:spacing w:val="-13"/>
              </w:rPr>
              <w:t xml:space="preserve"> </w:t>
            </w:r>
            <w:r>
              <w:t>zhromaždenie</w:t>
            </w:r>
          </w:p>
          <w:p w:rsidR="00C13364" w:rsidRDefault="00D80AF5">
            <w:pPr>
              <w:pStyle w:val="TableParagraph"/>
              <w:spacing w:before="3"/>
              <w:ind w:left="108"/>
            </w:pPr>
            <w:r>
              <w:rPr>
                <w:spacing w:val="-2"/>
              </w:rPr>
              <w:t>príloh</w:t>
            </w:r>
          </w:p>
        </w:tc>
        <w:tc>
          <w:tcPr>
            <w:tcW w:w="3098" w:type="dxa"/>
            <w:gridSpan w:val="4"/>
          </w:tcPr>
          <w:p w:rsidR="00C13364" w:rsidRDefault="00C13364">
            <w:pPr>
              <w:pStyle w:val="TableParagraph"/>
              <w:spacing w:before="37"/>
              <w:rPr>
                <w:b/>
              </w:rPr>
            </w:pPr>
          </w:p>
          <w:p w:rsidR="00C13364" w:rsidRDefault="00D80AF5">
            <w:pPr>
              <w:pStyle w:val="TableParagraph"/>
              <w:ind w:right="12"/>
              <w:jc w:val="center"/>
            </w:pPr>
            <w:r>
              <w:t>-</w:t>
            </w:r>
          </w:p>
        </w:tc>
        <w:tc>
          <w:tcPr>
            <w:tcW w:w="3033" w:type="dxa"/>
            <w:gridSpan w:val="3"/>
          </w:tcPr>
          <w:p w:rsidR="00C13364" w:rsidRDefault="00D80AF5">
            <w:pPr>
              <w:pStyle w:val="TableParagraph"/>
              <w:spacing w:line="268" w:lineRule="exact"/>
              <w:ind w:left="1364"/>
            </w:pPr>
            <w:r>
              <w:rPr>
                <w:spacing w:val="-2"/>
              </w:rPr>
              <w:t>10/2015-01/2016</w:t>
            </w:r>
          </w:p>
        </w:tc>
      </w:tr>
      <w:tr w:rsidR="00C13364">
        <w:trPr>
          <w:trHeight w:val="282"/>
        </w:trPr>
        <w:tc>
          <w:tcPr>
            <w:tcW w:w="3070" w:type="dxa"/>
            <w:gridSpan w:val="3"/>
          </w:tcPr>
          <w:p w:rsidR="00C13364" w:rsidRDefault="00D80AF5">
            <w:pPr>
              <w:pStyle w:val="TableParagraph"/>
              <w:spacing w:line="263" w:lineRule="exact"/>
              <w:ind w:left="108"/>
            </w:pPr>
            <w:r>
              <w:t>Verejné</w:t>
            </w:r>
            <w:r>
              <w:rPr>
                <w:spacing w:val="-2"/>
              </w:rPr>
              <w:t xml:space="preserve"> obstarávanie</w:t>
            </w:r>
          </w:p>
        </w:tc>
        <w:tc>
          <w:tcPr>
            <w:tcW w:w="3098" w:type="dxa"/>
            <w:gridSpan w:val="4"/>
          </w:tcPr>
          <w:p w:rsidR="00C13364" w:rsidRDefault="00D80AF5">
            <w:pPr>
              <w:pStyle w:val="TableParagraph"/>
              <w:spacing w:before="4" w:line="259" w:lineRule="exact"/>
              <w:ind w:right="12"/>
              <w:jc w:val="center"/>
            </w:pPr>
            <w:r>
              <w:t>-</w:t>
            </w:r>
          </w:p>
        </w:tc>
        <w:tc>
          <w:tcPr>
            <w:tcW w:w="3033" w:type="dxa"/>
            <w:gridSpan w:val="3"/>
          </w:tcPr>
          <w:p w:rsidR="00C13364" w:rsidRDefault="00D80AF5">
            <w:pPr>
              <w:pStyle w:val="TableParagraph"/>
              <w:spacing w:line="263" w:lineRule="exact"/>
              <w:ind w:left="1364"/>
            </w:pPr>
            <w:r>
              <w:rPr>
                <w:spacing w:val="-2"/>
              </w:rPr>
              <w:t>01/2016-04/2016</w:t>
            </w:r>
          </w:p>
        </w:tc>
      </w:tr>
      <w:tr w:rsidR="00C13364">
        <w:trPr>
          <w:trHeight w:val="309"/>
        </w:trPr>
        <w:tc>
          <w:tcPr>
            <w:tcW w:w="3070" w:type="dxa"/>
            <w:gridSpan w:val="3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t>Realizácia</w:t>
            </w:r>
            <w:r>
              <w:rPr>
                <w:spacing w:val="-2"/>
              </w:rPr>
              <w:t xml:space="preserve"> projektu</w:t>
            </w:r>
          </w:p>
        </w:tc>
        <w:tc>
          <w:tcPr>
            <w:tcW w:w="3098" w:type="dxa"/>
            <w:gridSpan w:val="4"/>
          </w:tcPr>
          <w:p w:rsidR="00C13364" w:rsidRDefault="00D80AF5">
            <w:pPr>
              <w:pStyle w:val="TableParagraph"/>
              <w:spacing w:line="265" w:lineRule="exact"/>
              <w:ind w:right="12"/>
              <w:jc w:val="center"/>
            </w:pPr>
            <w:r>
              <w:t>-</w:t>
            </w:r>
          </w:p>
        </w:tc>
        <w:tc>
          <w:tcPr>
            <w:tcW w:w="3033" w:type="dxa"/>
            <w:gridSpan w:val="3"/>
          </w:tcPr>
          <w:p w:rsidR="00C13364" w:rsidRDefault="00D80AF5">
            <w:pPr>
              <w:pStyle w:val="TableParagraph"/>
              <w:spacing w:line="265" w:lineRule="exact"/>
              <w:ind w:left="1364"/>
            </w:pPr>
            <w:r>
              <w:rPr>
                <w:spacing w:val="-2"/>
              </w:rPr>
              <w:t>05/2016-07/2016</w:t>
            </w:r>
          </w:p>
        </w:tc>
      </w:tr>
      <w:tr w:rsidR="00C13364">
        <w:trPr>
          <w:trHeight w:val="309"/>
        </w:trPr>
        <w:tc>
          <w:tcPr>
            <w:tcW w:w="3070" w:type="dxa"/>
            <w:gridSpan w:val="3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rPr>
                <w:spacing w:val="-2"/>
              </w:rPr>
              <w:t>Kolaudácia</w:t>
            </w:r>
          </w:p>
        </w:tc>
        <w:tc>
          <w:tcPr>
            <w:tcW w:w="3098" w:type="dxa"/>
            <w:gridSpan w:val="4"/>
          </w:tcPr>
          <w:p w:rsidR="00C13364" w:rsidRDefault="00D80AF5">
            <w:pPr>
              <w:pStyle w:val="TableParagraph"/>
              <w:spacing w:line="265" w:lineRule="exact"/>
              <w:ind w:right="12"/>
              <w:jc w:val="center"/>
            </w:pPr>
            <w:r>
              <w:t>-</w:t>
            </w:r>
          </w:p>
        </w:tc>
        <w:tc>
          <w:tcPr>
            <w:tcW w:w="3033" w:type="dxa"/>
            <w:gridSpan w:val="3"/>
          </w:tcPr>
          <w:p w:rsidR="00C13364" w:rsidRDefault="00D80AF5">
            <w:pPr>
              <w:pStyle w:val="TableParagraph"/>
              <w:spacing w:line="265" w:lineRule="exact"/>
              <w:ind w:right="80"/>
              <w:jc w:val="right"/>
            </w:pPr>
            <w:r>
              <w:rPr>
                <w:spacing w:val="-2"/>
              </w:rPr>
              <w:t>08/2016</w:t>
            </w:r>
          </w:p>
        </w:tc>
      </w:tr>
      <w:tr w:rsidR="00C13364">
        <w:trPr>
          <w:trHeight w:val="309"/>
        </w:trPr>
        <w:tc>
          <w:tcPr>
            <w:tcW w:w="9201" w:type="dxa"/>
            <w:gridSpan w:val="10"/>
            <w:shd w:val="clear" w:color="auto" w:fill="D9D9D9"/>
          </w:tcPr>
          <w:p w:rsidR="00C13364" w:rsidRDefault="00D80AF5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Financovanie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projektu</w:t>
            </w:r>
          </w:p>
        </w:tc>
      </w:tr>
      <w:tr w:rsidR="00C13364">
        <w:trPr>
          <w:trHeight w:val="926"/>
        </w:trPr>
        <w:tc>
          <w:tcPr>
            <w:tcW w:w="1527" w:type="dxa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t>Druh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výdavku</w:t>
            </w:r>
          </w:p>
        </w:tc>
        <w:tc>
          <w:tcPr>
            <w:tcW w:w="991" w:type="dxa"/>
          </w:tcPr>
          <w:p w:rsidR="00C13364" w:rsidRDefault="00D80AF5">
            <w:pPr>
              <w:pStyle w:val="TableParagraph"/>
              <w:spacing w:line="273" w:lineRule="auto"/>
              <w:ind w:left="107" w:right="230"/>
            </w:pPr>
            <w:r>
              <w:rPr>
                <w:spacing w:val="-2"/>
              </w:rPr>
              <w:t>Termín (rok)</w:t>
            </w:r>
          </w:p>
        </w:tc>
        <w:tc>
          <w:tcPr>
            <w:tcW w:w="1276" w:type="dxa"/>
            <w:gridSpan w:val="2"/>
          </w:tcPr>
          <w:p w:rsidR="00C13364" w:rsidRDefault="00D80AF5">
            <w:pPr>
              <w:pStyle w:val="TableParagraph"/>
              <w:spacing w:line="273" w:lineRule="auto"/>
              <w:ind w:left="107" w:right="434"/>
            </w:pPr>
            <w:r>
              <w:rPr>
                <w:spacing w:val="-2"/>
              </w:rPr>
              <w:t>Náklady spolu</w:t>
            </w:r>
          </w:p>
          <w:p w:rsidR="00C13364" w:rsidRDefault="00D80AF5">
            <w:pPr>
              <w:pStyle w:val="TableParagraph"/>
              <w:spacing w:before="2"/>
              <w:ind w:left="107"/>
            </w:pPr>
            <w:r>
              <w:rPr>
                <w:spacing w:val="-2"/>
              </w:rPr>
              <w:t>(eur)</w:t>
            </w:r>
          </w:p>
        </w:tc>
        <w:tc>
          <w:tcPr>
            <w:tcW w:w="4245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09"/>
            </w:pPr>
            <w:r>
              <w:t>z</w:t>
            </w:r>
            <w:r>
              <w:rPr>
                <w:spacing w:val="-3"/>
              </w:rPr>
              <w:t xml:space="preserve"> </w:t>
            </w:r>
            <w:r>
              <w:t>toho verejné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zdroje</w:t>
            </w:r>
          </w:p>
        </w:tc>
        <w:tc>
          <w:tcPr>
            <w:tcW w:w="1162" w:type="dxa"/>
          </w:tcPr>
          <w:p w:rsidR="00C13364" w:rsidRDefault="00D80AF5">
            <w:pPr>
              <w:pStyle w:val="TableParagraph"/>
              <w:spacing w:line="273" w:lineRule="auto"/>
              <w:ind w:left="115"/>
            </w:pPr>
            <w:r>
              <w:t xml:space="preserve">z toho </w:t>
            </w:r>
            <w:r>
              <w:rPr>
                <w:spacing w:val="-2"/>
              </w:rPr>
              <w:t>súkromné</w:t>
            </w:r>
          </w:p>
          <w:p w:rsidR="00C13364" w:rsidRDefault="00D80AF5">
            <w:pPr>
              <w:pStyle w:val="TableParagraph"/>
              <w:spacing w:before="2"/>
              <w:ind w:left="115"/>
            </w:pPr>
            <w:r>
              <w:rPr>
                <w:spacing w:val="-2"/>
              </w:rPr>
              <w:t>zdroje</w:t>
            </w:r>
          </w:p>
        </w:tc>
      </w:tr>
      <w:tr w:rsidR="00C13364">
        <w:trPr>
          <w:trHeight w:val="309"/>
        </w:trPr>
        <w:tc>
          <w:tcPr>
            <w:tcW w:w="1527" w:type="dxa"/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  <w:gridSpan w:val="2"/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4" w:type="dxa"/>
            <w:gridSpan w:val="2"/>
          </w:tcPr>
          <w:p w:rsidR="00C13364" w:rsidRDefault="00D80AF5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EU</w:t>
            </w:r>
          </w:p>
        </w:tc>
        <w:tc>
          <w:tcPr>
            <w:tcW w:w="1100" w:type="dxa"/>
          </w:tcPr>
          <w:p w:rsidR="00C13364" w:rsidRDefault="00D80AF5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ŠR</w:t>
            </w:r>
          </w:p>
        </w:tc>
        <w:tc>
          <w:tcPr>
            <w:tcW w:w="737" w:type="dxa"/>
          </w:tcPr>
          <w:p w:rsidR="00C13364" w:rsidRDefault="00D80AF5">
            <w:pPr>
              <w:pStyle w:val="TableParagraph"/>
              <w:spacing w:line="265" w:lineRule="exact"/>
              <w:ind w:left="145"/>
            </w:pPr>
            <w:r>
              <w:rPr>
                <w:spacing w:val="-5"/>
              </w:rPr>
              <w:t>VÚC</w:t>
            </w:r>
          </w:p>
        </w:tc>
        <w:tc>
          <w:tcPr>
            <w:tcW w:w="1134" w:type="dxa"/>
          </w:tcPr>
          <w:p w:rsidR="00C13364" w:rsidRDefault="00D80AF5">
            <w:pPr>
              <w:pStyle w:val="TableParagraph"/>
              <w:spacing w:line="265" w:lineRule="exact"/>
              <w:ind w:left="116"/>
            </w:pPr>
            <w:r>
              <w:rPr>
                <w:spacing w:val="-4"/>
              </w:rPr>
              <w:t>Obec</w:t>
            </w:r>
          </w:p>
        </w:tc>
        <w:tc>
          <w:tcPr>
            <w:tcW w:w="1162" w:type="dxa"/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13364">
        <w:trPr>
          <w:trHeight w:val="537"/>
        </w:trPr>
        <w:tc>
          <w:tcPr>
            <w:tcW w:w="1527" w:type="dxa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rPr>
                <w:spacing w:val="-2"/>
              </w:rPr>
              <w:t>Projektová</w:t>
            </w:r>
          </w:p>
          <w:p w:rsidR="00C13364" w:rsidRDefault="00D80AF5">
            <w:pPr>
              <w:pStyle w:val="TableParagraph"/>
              <w:spacing w:line="252" w:lineRule="exact"/>
              <w:ind w:left="108"/>
            </w:pPr>
            <w:r>
              <w:rPr>
                <w:spacing w:val="-2"/>
              </w:rPr>
              <w:t>dokumentácia</w:t>
            </w:r>
          </w:p>
        </w:tc>
        <w:tc>
          <w:tcPr>
            <w:tcW w:w="991" w:type="dxa"/>
          </w:tcPr>
          <w:p w:rsidR="00C13364" w:rsidRDefault="00D80AF5">
            <w:pPr>
              <w:pStyle w:val="TableParagraph"/>
              <w:spacing w:line="265" w:lineRule="exact"/>
              <w:ind w:left="107"/>
            </w:pPr>
            <w:r>
              <w:rPr>
                <w:spacing w:val="-4"/>
              </w:rPr>
              <w:t>2015</w:t>
            </w:r>
          </w:p>
        </w:tc>
        <w:tc>
          <w:tcPr>
            <w:tcW w:w="1276" w:type="dxa"/>
            <w:gridSpan w:val="2"/>
          </w:tcPr>
          <w:p w:rsidR="00C13364" w:rsidRDefault="00D80AF5">
            <w:pPr>
              <w:pStyle w:val="TableParagraph"/>
              <w:spacing w:line="243" w:lineRule="exact"/>
              <w:ind w:left="466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350,00</w:t>
            </w:r>
          </w:p>
        </w:tc>
        <w:tc>
          <w:tcPr>
            <w:tcW w:w="1274" w:type="dxa"/>
            <w:gridSpan w:val="2"/>
          </w:tcPr>
          <w:p w:rsidR="00C13364" w:rsidRDefault="00D80AF5">
            <w:pPr>
              <w:pStyle w:val="TableParagraph"/>
              <w:spacing w:line="243" w:lineRule="exact"/>
              <w:ind w:left="814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100" w:type="dxa"/>
          </w:tcPr>
          <w:p w:rsidR="00C13364" w:rsidRDefault="00D80AF5">
            <w:pPr>
              <w:pStyle w:val="TableParagraph"/>
              <w:spacing w:line="243" w:lineRule="exact"/>
              <w:ind w:right="63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737" w:type="dxa"/>
          </w:tcPr>
          <w:p w:rsidR="00C13364" w:rsidRDefault="00D80AF5">
            <w:pPr>
              <w:pStyle w:val="TableParagraph"/>
              <w:spacing w:line="243" w:lineRule="exact"/>
              <w:ind w:right="90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134" w:type="dxa"/>
          </w:tcPr>
          <w:p w:rsidR="00C13364" w:rsidRDefault="00D80AF5">
            <w:pPr>
              <w:pStyle w:val="TableParagraph"/>
              <w:spacing w:line="243" w:lineRule="exact"/>
              <w:ind w:right="91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350,00</w:t>
            </w:r>
          </w:p>
        </w:tc>
        <w:tc>
          <w:tcPr>
            <w:tcW w:w="1162" w:type="dxa"/>
          </w:tcPr>
          <w:p w:rsidR="00C13364" w:rsidRDefault="00D80AF5">
            <w:pPr>
              <w:pStyle w:val="TableParagraph"/>
              <w:spacing w:line="243" w:lineRule="exact"/>
              <w:ind w:right="86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  <w:tr w:rsidR="00C13364">
        <w:trPr>
          <w:trHeight w:val="616"/>
        </w:trPr>
        <w:tc>
          <w:tcPr>
            <w:tcW w:w="1527" w:type="dxa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rPr>
                <w:spacing w:val="-2"/>
              </w:rPr>
              <w:t>Realizácia</w:t>
            </w:r>
          </w:p>
          <w:p w:rsidR="00C13364" w:rsidRDefault="00D80AF5">
            <w:pPr>
              <w:pStyle w:val="TableParagraph"/>
              <w:spacing w:before="38"/>
              <w:ind w:left="108"/>
            </w:pPr>
            <w:r>
              <w:rPr>
                <w:spacing w:val="-2"/>
              </w:rPr>
              <w:t>projektu</w:t>
            </w:r>
          </w:p>
        </w:tc>
        <w:tc>
          <w:tcPr>
            <w:tcW w:w="991" w:type="dxa"/>
          </w:tcPr>
          <w:p w:rsidR="00C13364" w:rsidRDefault="00D80AF5">
            <w:pPr>
              <w:pStyle w:val="TableParagraph"/>
              <w:spacing w:line="265" w:lineRule="exact"/>
              <w:ind w:left="107"/>
            </w:pPr>
            <w:r>
              <w:rPr>
                <w:spacing w:val="-4"/>
              </w:rPr>
              <w:t>2016</w:t>
            </w:r>
          </w:p>
        </w:tc>
        <w:tc>
          <w:tcPr>
            <w:tcW w:w="1276" w:type="dxa"/>
            <w:gridSpan w:val="2"/>
          </w:tcPr>
          <w:p w:rsidR="00C13364" w:rsidRDefault="00D80AF5">
            <w:pPr>
              <w:pStyle w:val="TableParagraph"/>
              <w:spacing w:line="243" w:lineRule="exact"/>
              <w:ind w:left="262"/>
              <w:rPr>
                <w:sz w:val="20"/>
              </w:rPr>
            </w:pPr>
            <w:r>
              <w:rPr>
                <w:sz w:val="20"/>
              </w:rPr>
              <w:t>130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320,20</w:t>
            </w:r>
          </w:p>
        </w:tc>
        <w:tc>
          <w:tcPr>
            <w:tcW w:w="1274" w:type="dxa"/>
            <w:gridSpan w:val="2"/>
          </w:tcPr>
          <w:p w:rsidR="00C13364" w:rsidRDefault="00D80AF5">
            <w:pPr>
              <w:pStyle w:val="TableParagraph"/>
              <w:spacing w:line="243" w:lineRule="exact"/>
              <w:ind w:left="262"/>
              <w:rPr>
                <w:sz w:val="20"/>
              </w:rPr>
            </w:pPr>
            <w:r>
              <w:rPr>
                <w:sz w:val="20"/>
              </w:rPr>
              <w:t>110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772,17</w:t>
            </w:r>
          </w:p>
        </w:tc>
        <w:tc>
          <w:tcPr>
            <w:tcW w:w="1100" w:type="dxa"/>
          </w:tcPr>
          <w:p w:rsidR="00C13364" w:rsidRDefault="00D80AF5">
            <w:pPr>
              <w:pStyle w:val="TableParagraph"/>
              <w:spacing w:line="243" w:lineRule="exact"/>
              <w:ind w:right="63"/>
              <w:jc w:val="right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032,02</w:t>
            </w:r>
          </w:p>
        </w:tc>
        <w:tc>
          <w:tcPr>
            <w:tcW w:w="737" w:type="dxa"/>
          </w:tcPr>
          <w:p w:rsidR="00C13364" w:rsidRDefault="00D80AF5">
            <w:pPr>
              <w:pStyle w:val="TableParagraph"/>
              <w:spacing w:line="243" w:lineRule="exact"/>
              <w:ind w:right="90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134" w:type="dxa"/>
          </w:tcPr>
          <w:p w:rsidR="00C13364" w:rsidRDefault="00D80AF5">
            <w:pPr>
              <w:pStyle w:val="TableParagraph"/>
              <w:spacing w:line="243" w:lineRule="exact"/>
              <w:ind w:right="91"/>
              <w:jc w:val="right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2"/>
                <w:sz w:val="20"/>
              </w:rPr>
              <w:t xml:space="preserve"> 516,01</w:t>
            </w:r>
          </w:p>
        </w:tc>
        <w:tc>
          <w:tcPr>
            <w:tcW w:w="1162" w:type="dxa"/>
          </w:tcPr>
          <w:p w:rsidR="00C13364" w:rsidRDefault="00D80AF5">
            <w:pPr>
              <w:pStyle w:val="TableParagraph"/>
              <w:spacing w:line="243" w:lineRule="exact"/>
              <w:ind w:right="86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  <w:tr w:rsidR="00C13364">
        <w:trPr>
          <w:trHeight w:val="309"/>
        </w:trPr>
        <w:tc>
          <w:tcPr>
            <w:tcW w:w="1527" w:type="dxa"/>
          </w:tcPr>
          <w:p w:rsidR="00C13364" w:rsidRDefault="00D80AF5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  <w:spacing w:val="-4"/>
              </w:rPr>
              <w:t>Spolu</w:t>
            </w:r>
          </w:p>
        </w:tc>
        <w:tc>
          <w:tcPr>
            <w:tcW w:w="991" w:type="dxa"/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  <w:gridSpan w:val="2"/>
          </w:tcPr>
          <w:p w:rsidR="00C13364" w:rsidRDefault="00D80AF5">
            <w:pPr>
              <w:pStyle w:val="TableParagraph"/>
              <w:spacing w:line="243" w:lineRule="exact"/>
              <w:ind w:left="262"/>
              <w:rPr>
                <w:b/>
                <w:sz w:val="20"/>
              </w:rPr>
            </w:pPr>
            <w:r>
              <w:rPr>
                <w:b/>
                <w:sz w:val="20"/>
              </w:rPr>
              <w:t>131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670,20</w:t>
            </w:r>
          </w:p>
        </w:tc>
        <w:tc>
          <w:tcPr>
            <w:tcW w:w="1274" w:type="dxa"/>
            <w:gridSpan w:val="2"/>
          </w:tcPr>
          <w:p w:rsidR="00C13364" w:rsidRDefault="00D80AF5">
            <w:pPr>
              <w:pStyle w:val="TableParagraph"/>
              <w:spacing w:line="243" w:lineRule="exact"/>
              <w:ind w:left="262"/>
              <w:rPr>
                <w:b/>
                <w:sz w:val="20"/>
              </w:rPr>
            </w:pPr>
            <w:r>
              <w:rPr>
                <w:b/>
                <w:sz w:val="20"/>
              </w:rPr>
              <w:t>110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772,17</w:t>
            </w:r>
          </w:p>
        </w:tc>
        <w:tc>
          <w:tcPr>
            <w:tcW w:w="1100" w:type="dxa"/>
          </w:tcPr>
          <w:p w:rsidR="00C13364" w:rsidRDefault="00D80AF5">
            <w:pPr>
              <w:pStyle w:val="TableParagraph"/>
              <w:spacing w:line="243" w:lineRule="exact"/>
              <w:ind w:right="6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13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032,02</w:t>
            </w:r>
          </w:p>
        </w:tc>
        <w:tc>
          <w:tcPr>
            <w:tcW w:w="737" w:type="dxa"/>
          </w:tcPr>
          <w:p w:rsidR="00C13364" w:rsidRDefault="00D80AF5">
            <w:pPr>
              <w:pStyle w:val="TableParagraph"/>
              <w:spacing w:line="243" w:lineRule="exact"/>
              <w:ind w:right="89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134" w:type="dxa"/>
          </w:tcPr>
          <w:p w:rsidR="00C13364" w:rsidRDefault="00D80AF5">
            <w:pPr>
              <w:pStyle w:val="TableParagraph"/>
              <w:spacing w:line="243" w:lineRule="exact"/>
              <w:ind w:right="9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7</w:t>
            </w:r>
            <w:r>
              <w:rPr>
                <w:b/>
                <w:spacing w:val="-2"/>
                <w:sz w:val="20"/>
              </w:rPr>
              <w:t xml:space="preserve"> 866,01</w:t>
            </w:r>
          </w:p>
        </w:tc>
        <w:tc>
          <w:tcPr>
            <w:tcW w:w="1162" w:type="dxa"/>
          </w:tcPr>
          <w:p w:rsidR="00C13364" w:rsidRDefault="00D80AF5">
            <w:pPr>
              <w:pStyle w:val="TableParagraph"/>
              <w:spacing w:line="243" w:lineRule="exact"/>
              <w:ind w:right="86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</w:tr>
    </w:tbl>
    <w:p w:rsidR="00C13364" w:rsidRDefault="00D80AF5">
      <w:pPr>
        <w:pStyle w:val="Zkladntext"/>
        <w:spacing w:before="6"/>
        <w:ind w:left="11"/>
      </w:pPr>
      <w:r>
        <w:t>Zdroj:</w:t>
      </w:r>
      <w:r>
        <w:rPr>
          <w:spacing w:val="36"/>
        </w:rPr>
        <w:t xml:space="preserve"> </w:t>
      </w:r>
      <w:r>
        <w:t>upravené</w:t>
      </w:r>
      <w:r>
        <w:rPr>
          <w:spacing w:val="-6"/>
        </w:rPr>
        <w:t xml:space="preserve"> </w:t>
      </w:r>
      <w:r>
        <w:t>podľa</w:t>
      </w:r>
      <w:r>
        <w:rPr>
          <w:spacing w:val="-8"/>
        </w:rPr>
        <w:t xml:space="preserve"> </w:t>
      </w:r>
      <w:r>
        <w:t>Weisová,</w:t>
      </w:r>
      <w:r>
        <w:rPr>
          <w:spacing w:val="-6"/>
        </w:rPr>
        <w:t xml:space="preserve"> </w:t>
      </w:r>
      <w:r>
        <w:t>Bernátová:</w:t>
      </w:r>
      <w:r>
        <w:rPr>
          <w:spacing w:val="-6"/>
        </w:rPr>
        <w:t xml:space="preserve"> </w:t>
      </w:r>
      <w:r>
        <w:t>Strategické</w:t>
      </w:r>
      <w:r>
        <w:rPr>
          <w:spacing w:val="-6"/>
        </w:rPr>
        <w:t xml:space="preserve"> </w:t>
      </w:r>
      <w:r>
        <w:t>plánovanie</w:t>
      </w:r>
      <w:r>
        <w:rPr>
          <w:spacing w:val="-9"/>
        </w:rPr>
        <w:t xml:space="preserve"> </w:t>
      </w:r>
      <w:r>
        <w:t>samosprávy,</w:t>
      </w:r>
      <w:r>
        <w:rPr>
          <w:spacing w:val="-6"/>
        </w:rPr>
        <w:t xml:space="preserve"> </w:t>
      </w:r>
      <w:r>
        <w:t>Municipalia</w:t>
      </w:r>
      <w:r>
        <w:rPr>
          <w:spacing w:val="-7"/>
        </w:rPr>
        <w:t xml:space="preserve"> </w:t>
      </w:r>
      <w:r>
        <w:rPr>
          <w:spacing w:val="-4"/>
        </w:rPr>
        <w:t>2012</w:t>
      </w:r>
    </w:p>
    <w:p w:rsidR="00C13364" w:rsidRDefault="00C13364">
      <w:pPr>
        <w:pStyle w:val="Zkladntext"/>
        <w:sectPr w:rsidR="00C13364">
          <w:pgSz w:w="11910" w:h="16840"/>
          <w:pgMar w:top="1320" w:right="1275" w:bottom="1200" w:left="1275" w:header="37" w:footer="962" w:gutter="0"/>
          <w:cols w:space="708"/>
        </w:sectPr>
      </w:pPr>
    </w:p>
    <w:p w:rsidR="00C13364" w:rsidRDefault="00D80AF5">
      <w:pPr>
        <w:pStyle w:val="Nadpis4"/>
        <w:spacing w:before="89" w:after="45"/>
      </w:pPr>
      <w:r>
        <w:lastRenderedPageBreak/>
        <w:t>Formulár</w:t>
      </w:r>
      <w:r>
        <w:rPr>
          <w:spacing w:val="-4"/>
        </w:rPr>
        <w:t xml:space="preserve"> </w:t>
      </w:r>
      <w:r>
        <w:t>č.</w:t>
      </w:r>
      <w:r>
        <w:rPr>
          <w:spacing w:val="-3"/>
        </w:rPr>
        <w:t xml:space="preserve"> </w:t>
      </w:r>
      <w:r>
        <w:t>P</w:t>
      </w:r>
      <w:r>
        <w:rPr>
          <w:spacing w:val="-3"/>
        </w:rPr>
        <w:t xml:space="preserve"> </w:t>
      </w:r>
      <w:r>
        <w:t xml:space="preserve">4 </w:t>
      </w:r>
      <w:r>
        <w:rPr>
          <w:b w:val="0"/>
        </w:rPr>
        <w:t>-</w:t>
      </w:r>
      <w:r>
        <w:rPr>
          <w:b w:val="0"/>
          <w:spacing w:val="-2"/>
        </w:rPr>
        <w:t xml:space="preserve"> </w:t>
      </w:r>
      <w:r>
        <w:t>Formulár</w:t>
      </w:r>
      <w:r>
        <w:rPr>
          <w:spacing w:val="-3"/>
        </w:rPr>
        <w:t xml:space="preserve"> </w:t>
      </w:r>
      <w:r>
        <w:t>pre</w:t>
      </w:r>
      <w:r>
        <w:rPr>
          <w:spacing w:val="-3"/>
        </w:rPr>
        <w:t xml:space="preserve"> </w:t>
      </w:r>
      <w:r>
        <w:t>prípravu</w:t>
      </w:r>
      <w:r>
        <w:rPr>
          <w:spacing w:val="-2"/>
        </w:rPr>
        <w:t xml:space="preserve"> projektov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7"/>
        <w:gridCol w:w="991"/>
        <w:gridCol w:w="552"/>
        <w:gridCol w:w="724"/>
        <w:gridCol w:w="810"/>
        <w:gridCol w:w="464"/>
        <w:gridCol w:w="1100"/>
        <w:gridCol w:w="737"/>
        <w:gridCol w:w="1134"/>
        <w:gridCol w:w="1162"/>
      </w:tblGrid>
      <w:tr w:rsidR="00C13364">
        <w:trPr>
          <w:trHeight w:val="306"/>
        </w:trPr>
        <w:tc>
          <w:tcPr>
            <w:tcW w:w="9201" w:type="dxa"/>
            <w:gridSpan w:val="10"/>
            <w:shd w:val="clear" w:color="auto" w:fill="D9D9D9"/>
          </w:tcPr>
          <w:p w:rsidR="00C13364" w:rsidRDefault="00D80AF5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Základné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údaje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projektovom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zámere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č.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</w:tr>
      <w:tr w:rsidR="00C13364">
        <w:trPr>
          <w:trHeight w:val="309"/>
        </w:trPr>
        <w:tc>
          <w:tcPr>
            <w:tcW w:w="4604" w:type="dxa"/>
            <w:gridSpan w:val="5"/>
          </w:tcPr>
          <w:p w:rsidR="00C13364" w:rsidRDefault="00D80AF5">
            <w:pPr>
              <w:pStyle w:val="TableParagraph"/>
              <w:spacing w:line="268" w:lineRule="exact"/>
              <w:ind w:left="108"/>
            </w:pPr>
            <w:r>
              <w:t>Názov</w:t>
            </w:r>
            <w:r>
              <w:rPr>
                <w:spacing w:val="-2"/>
              </w:rPr>
              <w:t xml:space="preserve"> projektu</w:t>
            </w:r>
          </w:p>
        </w:tc>
        <w:tc>
          <w:tcPr>
            <w:tcW w:w="4597" w:type="dxa"/>
            <w:gridSpan w:val="5"/>
          </w:tcPr>
          <w:p w:rsidR="00C13364" w:rsidRDefault="00D80AF5">
            <w:pPr>
              <w:pStyle w:val="TableParagraph"/>
              <w:spacing w:line="268" w:lineRule="exact"/>
              <w:ind w:left="110"/>
              <w:rPr>
                <w:b/>
              </w:rPr>
            </w:pPr>
            <w:r>
              <w:rPr>
                <w:b/>
              </w:rPr>
              <w:t>Rekonštrukcia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šatní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pri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ihrisku</w:t>
            </w:r>
          </w:p>
        </w:tc>
      </w:tr>
      <w:tr w:rsidR="00C13364">
        <w:trPr>
          <w:trHeight w:val="309"/>
        </w:trPr>
        <w:tc>
          <w:tcPr>
            <w:tcW w:w="4604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rPr>
                <w:spacing w:val="-2"/>
              </w:rPr>
              <w:t>Garant</w:t>
            </w:r>
          </w:p>
        </w:tc>
        <w:tc>
          <w:tcPr>
            <w:tcW w:w="4597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10"/>
            </w:pPr>
            <w:r>
              <w:t>Obec</w:t>
            </w:r>
            <w:r>
              <w:rPr>
                <w:spacing w:val="-2"/>
              </w:rPr>
              <w:t xml:space="preserve"> Dedačov</w:t>
            </w:r>
          </w:p>
        </w:tc>
      </w:tr>
      <w:tr w:rsidR="00C13364">
        <w:trPr>
          <w:trHeight w:val="309"/>
        </w:trPr>
        <w:tc>
          <w:tcPr>
            <w:tcW w:w="4604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t>Kontaktná</w:t>
            </w:r>
            <w:r>
              <w:rPr>
                <w:spacing w:val="-6"/>
              </w:rPr>
              <w:t xml:space="preserve"> </w:t>
            </w:r>
            <w:r>
              <w:t>osoba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garanta</w:t>
            </w:r>
          </w:p>
        </w:tc>
        <w:tc>
          <w:tcPr>
            <w:tcW w:w="4597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10"/>
            </w:pPr>
            <w:r>
              <w:t>Ing.</w:t>
            </w:r>
            <w:r>
              <w:rPr>
                <w:spacing w:val="-3"/>
              </w:rPr>
              <w:t xml:space="preserve"> </w:t>
            </w:r>
            <w:r>
              <w:t>Peter</w:t>
            </w:r>
            <w:r>
              <w:rPr>
                <w:spacing w:val="-5"/>
              </w:rPr>
              <w:t xml:space="preserve"> </w:t>
            </w:r>
            <w:r>
              <w:t>Pichoňský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r>
              <w:t>starosta</w:t>
            </w:r>
            <w:r>
              <w:rPr>
                <w:spacing w:val="-4"/>
              </w:rPr>
              <w:t xml:space="preserve"> obce</w:t>
            </w:r>
          </w:p>
        </w:tc>
      </w:tr>
      <w:tr w:rsidR="00C13364">
        <w:trPr>
          <w:trHeight w:val="309"/>
        </w:trPr>
        <w:tc>
          <w:tcPr>
            <w:tcW w:w="4604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t>Partneri</w:t>
            </w:r>
            <w:r>
              <w:rPr>
                <w:spacing w:val="-8"/>
              </w:rPr>
              <w:t xml:space="preserve"> </w:t>
            </w:r>
            <w:r>
              <w:t>garanta</w:t>
            </w:r>
            <w:r>
              <w:rPr>
                <w:spacing w:val="-4"/>
              </w:rPr>
              <w:t xml:space="preserve"> </w:t>
            </w:r>
            <w:r>
              <w:t>(spolupráca</w:t>
            </w:r>
            <w:r>
              <w:rPr>
                <w:spacing w:val="-5"/>
              </w:rPr>
              <w:t xml:space="preserve"> </w:t>
            </w:r>
            <w:r>
              <w:t>s</w:t>
            </w:r>
            <w:r>
              <w:rPr>
                <w:spacing w:val="-4"/>
              </w:rPr>
              <w:t xml:space="preserve"> ...)</w:t>
            </w:r>
          </w:p>
        </w:tc>
        <w:tc>
          <w:tcPr>
            <w:tcW w:w="4597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10"/>
            </w:pPr>
            <w:r>
              <w:t>mládež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obyvatelia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obce</w:t>
            </w:r>
          </w:p>
        </w:tc>
      </w:tr>
      <w:tr w:rsidR="00C13364">
        <w:trPr>
          <w:trHeight w:val="309"/>
        </w:trPr>
        <w:tc>
          <w:tcPr>
            <w:tcW w:w="4604" w:type="dxa"/>
            <w:gridSpan w:val="5"/>
          </w:tcPr>
          <w:p w:rsidR="00C13364" w:rsidRDefault="00D80AF5">
            <w:pPr>
              <w:pStyle w:val="TableParagraph"/>
              <w:tabs>
                <w:tab w:val="left" w:leader="dot" w:pos="3972"/>
              </w:tabs>
              <w:spacing w:line="265" w:lineRule="exact"/>
              <w:ind w:left="108"/>
            </w:pPr>
            <w:r>
              <w:t>Začatie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ukončenie</w:t>
            </w:r>
            <w:r>
              <w:rPr>
                <w:spacing w:val="-2"/>
              </w:rPr>
              <w:t xml:space="preserve"> </w:t>
            </w:r>
            <w:r>
              <w:t>projektu</w:t>
            </w:r>
            <w:r>
              <w:rPr>
                <w:spacing w:val="-3"/>
              </w:rPr>
              <w:t xml:space="preserve"> </w:t>
            </w:r>
            <w:r>
              <w:t>(od</w:t>
            </w:r>
            <w:r>
              <w:rPr>
                <w:spacing w:val="-3"/>
              </w:rPr>
              <w:t xml:space="preserve"> </w:t>
            </w:r>
            <w:r>
              <w:t>.....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do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10"/>
              </w:rPr>
              <w:t>)</w:t>
            </w:r>
          </w:p>
        </w:tc>
        <w:tc>
          <w:tcPr>
            <w:tcW w:w="4597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10"/>
            </w:pPr>
            <w:r>
              <w:rPr>
                <w:spacing w:val="-2"/>
              </w:rPr>
              <w:t>2015-</w:t>
            </w:r>
            <w:r>
              <w:rPr>
                <w:spacing w:val="-4"/>
              </w:rPr>
              <w:t>2016</w:t>
            </w:r>
          </w:p>
        </w:tc>
      </w:tr>
      <w:tr w:rsidR="00C13364">
        <w:trPr>
          <w:trHeight w:val="306"/>
        </w:trPr>
        <w:tc>
          <w:tcPr>
            <w:tcW w:w="4604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t>Stav</w:t>
            </w:r>
            <w:r>
              <w:rPr>
                <w:spacing w:val="-3"/>
              </w:rPr>
              <w:t xml:space="preserve"> </w:t>
            </w:r>
            <w:r>
              <w:t>projektu</w:t>
            </w:r>
            <w:r>
              <w:rPr>
                <w:spacing w:val="-2"/>
              </w:rPr>
              <w:t xml:space="preserve"> </w:t>
            </w:r>
            <w:r>
              <w:t>pred</w:t>
            </w:r>
            <w:r>
              <w:rPr>
                <w:spacing w:val="-2"/>
              </w:rPr>
              <w:t xml:space="preserve"> realizáciou</w:t>
            </w:r>
          </w:p>
        </w:tc>
        <w:tc>
          <w:tcPr>
            <w:tcW w:w="4597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10"/>
            </w:pPr>
            <w:r>
              <w:t>potrebná</w:t>
            </w:r>
            <w:r>
              <w:rPr>
                <w:spacing w:val="-4"/>
              </w:rPr>
              <w:t xml:space="preserve"> </w:t>
            </w:r>
            <w:r>
              <w:t>rekonštrukcia</w:t>
            </w:r>
            <w:r>
              <w:rPr>
                <w:spacing w:val="-6"/>
              </w:rPr>
              <w:t xml:space="preserve"> </w:t>
            </w:r>
            <w:r>
              <w:t>šatní</w:t>
            </w:r>
            <w:r>
              <w:rPr>
                <w:spacing w:val="-3"/>
              </w:rPr>
              <w:t xml:space="preserve"> </w:t>
            </w:r>
            <w:r>
              <w:t>pri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ihrisku</w:t>
            </w:r>
          </w:p>
        </w:tc>
      </w:tr>
      <w:tr w:rsidR="00C13364">
        <w:trPr>
          <w:trHeight w:val="618"/>
        </w:trPr>
        <w:tc>
          <w:tcPr>
            <w:tcW w:w="4604" w:type="dxa"/>
            <w:gridSpan w:val="5"/>
          </w:tcPr>
          <w:p w:rsidR="00C13364" w:rsidRDefault="00D80AF5">
            <w:pPr>
              <w:pStyle w:val="TableParagraph"/>
              <w:spacing w:line="268" w:lineRule="exact"/>
              <w:ind w:left="108"/>
            </w:pPr>
            <w:r>
              <w:t>Cieľ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projektu</w:t>
            </w:r>
          </w:p>
        </w:tc>
        <w:tc>
          <w:tcPr>
            <w:tcW w:w="4597" w:type="dxa"/>
            <w:gridSpan w:val="5"/>
          </w:tcPr>
          <w:p w:rsidR="00C13364" w:rsidRDefault="00D80AF5">
            <w:pPr>
              <w:pStyle w:val="TableParagraph"/>
              <w:spacing w:line="268" w:lineRule="exact"/>
              <w:ind w:left="110"/>
            </w:pPr>
            <w:r>
              <w:t>Zrekonštruovať</w:t>
            </w:r>
            <w:r>
              <w:rPr>
                <w:spacing w:val="-6"/>
              </w:rPr>
              <w:t xml:space="preserve"> </w:t>
            </w:r>
            <w:r>
              <w:t>šatne</w:t>
            </w:r>
            <w:r>
              <w:rPr>
                <w:spacing w:val="-5"/>
              </w:rPr>
              <w:t xml:space="preserve"> </w:t>
            </w:r>
            <w:r>
              <w:t>pri</w:t>
            </w:r>
            <w:r>
              <w:rPr>
                <w:spacing w:val="-5"/>
              </w:rPr>
              <w:t xml:space="preserve"> </w:t>
            </w:r>
            <w:r>
              <w:t>ihrisku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vytvoriť</w:t>
            </w:r>
          </w:p>
          <w:p w:rsidR="00C13364" w:rsidRDefault="00D80AF5">
            <w:pPr>
              <w:pStyle w:val="TableParagraph"/>
              <w:spacing w:before="38"/>
              <w:ind w:left="110"/>
            </w:pPr>
            <w:r>
              <w:t>vhodné</w:t>
            </w:r>
            <w:r>
              <w:rPr>
                <w:spacing w:val="-5"/>
              </w:rPr>
              <w:t xml:space="preserve"> </w:t>
            </w:r>
            <w:r>
              <w:t>priestory</w:t>
            </w:r>
            <w:r>
              <w:rPr>
                <w:spacing w:val="-6"/>
              </w:rPr>
              <w:t xml:space="preserve"> </w:t>
            </w:r>
            <w:r>
              <w:t>pri</w:t>
            </w:r>
            <w:r>
              <w:rPr>
                <w:spacing w:val="-6"/>
              </w:rPr>
              <w:t xml:space="preserve"> </w:t>
            </w:r>
            <w:r>
              <w:t>viacúčelovom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ihrisku.</w:t>
            </w:r>
          </w:p>
        </w:tc>
      </w:tr>
      <w:tr w:rsidR="00C13364">
        <w:trPr>
          <w:trHeight w:val="309"/>
        </w:trPr>
        <w:tc>
          <w:tcPr>
            <w:tcW w:w="4604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rPr>
                <w:spacing w:val="-2"/>
              </w:rPr>
              <w:t>Výstupy</w:t>
            </w:r>
          </w:p>
        </w:tc>
        <w:tc>
          <w:tcPr>
            <w:tcW w:w="4597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10"/>
            </w:pPr>
            <w:r>
              <w:t>zrekonštruované</w:t>
            </w:r>
            <w:r>
              <w:rPr>
                <w:spacing w:val="-14"/>
              </w:rPr>
              <w:t xml:space="preserve"> </w:t>
            </w:r>
            <w:r>
              <w:rPr>
                <w:spacing w:val="-4"/>
              </w:rPr>
              <w:t>šatne</w:t>
            </w:r>
          </w:p>
        </w:tc>
      </w:tr>
      <w:tr w:rsidR="00C13364">
        <w:trPr>
          <w:trHeight w:val="309"/>
        </w:trPr>
        <w:tc>
          <w:tcPr>
            <w:tcW w:w="4604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rPr>
                <w:spacing w:val="-2"/>
              </w:rPr>
              <w:t>Užívatelia</w:t>
            </w:r>
          </w:p>
        </w:tc>
        <w:tc>
          <w:tcPr>
            <w:tcW w:w="4597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10"/>
            </w:pPr>
            <w:r>
              <w:t>obyvatelia</w:t>
            </w:r>
            <w:r>
              <w:rPr>
                <w:spacing w:val="-8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návštevníci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obce</w:t>
            </w:r>
          </w:p>
        </w:tc>
      </w:tr>
      <w:tr w:rsidR="00C13364">
        <w:trPr>
          <w:trHeight w:val="616"/>
        </w:trPr>
        <w:tc>
          <w:tcPr>
            <w:tcW w:w="4604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t>Indikátory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monitoringu</w:t>
            </w:r>
          </w:p>
        </w:tc>
        <w:tc>
          <w:tcPr>
            <w:tcW w:w="4597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10"/>
            </w:pPr>
            <w:r>
              <w:t>počet</w:t>
            </w:r>
            <w:r>
              <w:rPr>
                <w:spacing w:val="74"/>
              </w:rPr>
              <w:t xml:space="preserve"> </w:t>
            </w:r>
            <w:r>
              <w:t>zrekonštruovaných</w:t>
            </w:r>
            <w:r>
              <w:rPr>
                <w:spacing w:val="74"/>
              </w:rPr>
              <w:t xml:space="preserve"> </w:t>
            </w:r>
            <w:r>
              <w:t>alebo</w:t>
            </w:r>
            <w:r>
              <w:rPr>
                <w:spacing w:val="75"/>
              </w:rPr>
              <w:t xml:space="preserve"> </w:t>
            </w:r>
            <w:r>
              <w:rPr>
                <w:spacing w:val="-2"/>
              </w:rPr>
              <w:t>vybudovaných</w:t>
            </w:r>
          </w:p>
          <w:p w:rsidR="00C13364" w:rsidRDefault="00D80AF5">
            <w:pPr>
              <w:pStyle w:val="TableParagraph"/>
              <w:spacing w:before="41"/>
              <w:ind w:left="110"/>
            </w:pPr>
            <w:r>
              <w:rPr>
                <w:spacing w:val="-2"/>
              </w:rPr>
              <w:t>miestností</w:t>
            </w:r>
          </w:p>
        </w:tc>
      </w:tr>
      <w:tr w:rsidR="00C13364">
        <w:trPr>
          <w:trHeight w:val="309"/>
        </w:trPr>
        <w:tc>
          <w:tcPr>
            <w:tcW w:w="4604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t>Zmluvné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podmienky</w:t>
            </w:r>
          </w:p>
        </w:tc>
        <w:tc>
          <w:tcPr>
            <w:tcW w:w="4597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10"/>
            </w:pPr>
            <w:r>
              <w:rPr>
                <w:spacing w:val="-2"/>
              </w:rPr>
              <w:t>svojpomocne</w:t>
            </w:r>
          </w:p>
        </w:tc>
      </w:tr>
      <w:tr w:rsidR="00C13364">
        <w:trPr>
          <w:trHeight w:val="309"/>
        </w:trPr>
        <w:tc>
          <w:tcPr>
            <w:tcW w:w="4604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rPr>
                <w:spacing w:val="-2"/>
              </w:rPr>
              <w:t>Riziká</w:t>
            </w:r>
          </w:p>
        </w:tc>
        <w:tc>
          <w:tcPr>
            <w:tcW w:w="4597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10"/>
            </w:pPr>
            <w:r>
              <w:t>nedostatok</w:t>
            </w:r>
            <w:r>
              <w:rPr>
                <w:spacing w:val="-6"/>
              </w:rPr>
              <w:t xml:space="preserve"> </w:t>
            </w:r>
            <w:r>
              <w:t>vlastných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zdrojov</w:t>
            </w:r>
          </w:p>
        </w:tc>
      </w:tr>
      <w:tr w:rsidR="00C13364">
        <w:trPr>
          <w:trHeight w:val="309"/>
        </w:trPr>
        <w:tc>
          <w:tcPr>
            <w:tcW w:w="4604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rPr>
                <w:spacing w:val="-2"/>
              </w:rPr>
              <w:t>Poznámky</w:t>
            </w:r>
          </w:p>
        </w:tc>
        <w:tc>
          <w:tcPr>
            <w:tcW w:w="4597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10"/>
            </w:pPr>
            <w:r>
              <w:t>-</w:t>
            </w:r>
          </w:p>
        </w:tc>
      </w:tr>
      <w:tr w:rsidR="00C13364">
        <w:trPr>
          <w:trHeight w:val="309"/>
        </w:trPr>
        <w:tc>
          <w:tcPr>
            <w:tcW w:w="9201" w:type="dxa"/>
            <w:gridSpan w:val="10"/>
            <w:shd w:val="clear" w:color="auto" w:fill="D9D9D9"/>
          </w:tcPr>
          <w:p w:rsidR="00C13364" w:rsidRDefault="00D80AF5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Realizácia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projektu</w:t>
            </w:r>
          </w:p>
        </w:tc>
      </w:tr>
      <w:tr w:rsidR="00C13364">
        <w:trPr>
          <w:trHeight w:val="616"/>
        </w:trPr>
        <w:tc>
          <w:tcPr>
            <w:tcW w:w="3070" w:type="dxa"/>
            <w:gridSpan w:val="3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rPr>
                <w:spacing w:val="-2"/>
              </w:rPr>
              <w:t>Fáza/míľnik</w:t>
            </w:r>
          </w:p>
        </w:tc>
        <w:tc>
          <w:tcPr>
            <w:tcW w:w="3098" w:type="dxa"/>
            <w:gridSpan w:val="4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t>Súčinnosť</w:t>
            </w:r>
            <w:r>
              <w:rPr>
                <w:spacing w:val="51"/>
              </w:rPr>
              <w:t xml:space="preserve"> </w:t>
            </w:r>
            <w:r>
              <w:t>iného</w:t>
            </w:r>
            <w:r>
              <w:rPr>
                <w:spacing w:val="52"/>
              </w:rPr>
              <w:t xml:space="preserve"> </w:t>
            </w:r>
            <w:r>
              <w:t>odboru</w:t>
            </w:r>
            <w:r>
              <w:rPr>
                <w:spacing w:val="52"/>
              </w:rPr>
              <w:t xml:space="preserve"> </w:t>
            </w:r>
            <w:r>
              <w:rPr>
                <w:spacing w:val="-2"/>
              </w:rPr>
              <w:t>alebo</w:t>
            </w:r>
          </w:p>
          <w:p w:rsidR="00C13364" w:rsidRDefault="00D80AF5">
            <w:pPr>
              <w:pStyle w:val="TableParagraph"/>
              <w:spacing w:before="38"/>
              <w:ind w:left="108"/>
            </w:pPr>
            <w:r>
              <w:rPr>
                <w:spacing w:val="-2"/>
              </w:rPr>
              <w:t>subjektu</w:t>
            </w:r>
          </w:p>
        </w:tc>
        <w:tc>
          <w:tcPr>
            <w:tcW w:w="3033" w:type="dxa"/>
            <w:gridSpan w:val="3"/>
          </w:tcPr>
          <w:p w:rsidR="00C13364" w:rsidRDefault="00D80AF5">
            <w:pPr>
              <w:pStyle w:val="TableParagraph"/>
              <w:spacing w:line="265" w:lineRule="exact"/>
              <w:ind w:left="82"/>
            </w:pPr>
            <w:r>
              <w:t>Termín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(mesiac/rok)</w:t>
            </w:r>
          </w:p>
        </w:tc>
      </w:tr>
      <w:tr w:rsidR="00C13364">
        <w:trPr>
          <w:trHeight w:val="309"/>
        </w:trPr>
        <w:tc>
          <w:tcPr>
            <w:tcW w:w="3070" w:type="dxa"/>
            <w:gridSpan w:val="3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t>Realizácia</w:t>
            </w:r>
            <w:r>
              <w:rPr>
                <w:spacing w:val="-2"/>
              </w:rPr>
              <w:t xml:space="preserve"> projektu</w:t>
            </w:r>
          </w:p>
        </w:tc>
        <w:tc>
          <w:tcPr>
            <w:tcW w:w="3098" w:type="dxa"/>
            <w:gridSpan w:val="4"/>
          </w:tcPr>
          <w:p w:rsidR="00C13364" w:rsidRDefault="00D80AF5">
            <w:pPr>
              <w:pStyle w:val="TableParagraph"/>
              <w:spacing w:line="265" w:lineRule="exact"/>
              <w:ind w:right="12"/>
              <w:jc w:val="center"/>
            </w:pPr>
            <w:r>
              <w:t>-</w:t>
            </w:r>
          </w:p>
        </w:tc>
        <w:tc>
          <w:tcPr>
            <w:tcW w:w="3033" w:type="dxa"/>
            <w:gridSpan w:val="3"/>
          </w:tcPr>
          <w:p w:rsidR="00C13364" w:rsidRDefault="00D80AF5">
            <w:pPr>
              <w:pStyle w:val="TableParagraph"/>
              <w:spacing w:line="265" w:lineRule="exact"/>
              <w:ind w:left="1979"/>
            </w:pPr>
            <w:r>
              <w:rPr>
                <w:spacing w:val="-2"/>
              </w:rPr>
              <w:t>2015-</w:t>
            </w:r>
            <w:r>
              <w:rPr>
                <w:spacing w:val="-4"/>
              </w:rPr>
              <w:t>2016</w:t>
            </w:r>
          </w:p>
        </w:tc>
      </w:tr>
      <w:tr w:rsidR="00C13364">
        <w:trPr>
          <w:trHeight w:val="309"/>
        </w:trPr>
        <w:tc>
          <w:tcPr>
            <w:tcW w:w="9201" w:type="dxa"/>
            <w:gridSpan w:val="10"/>
            <w:shd w:val="clear" w:color="auto" w:fill="D9D9D9"/>
          </w:tcPr>
          <w:p w:rsidR="00C13364" w:rsidRDefault="00D80AF5">
            <w:pPr>
              <w:pStyle w:val="TableParagraph"/>
              <w:spacing w:line="266" w:lineRule="exact"/>
              <w:ind w:left="108"/>
              <w:rPr>
                <w:b/>
              </w:rPr>
            </w:pPr>
            <w:r>
              <w:rPr>
                <w:b/>
              </w:rPr>
              <w:t>Financovanie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projektu</w:t>
            </w:r>
          </w:p>
        </w:tc>
      </w:tr>
      <w:tr w:rsidR="00C13364">
        <w:trPr>
          <w:trHeight w:val="926"/>
        </w:trPr>
        <w:tc>
          <w:tcPr>
            <w:tcW w:w="1527" w:type="dxa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t>Druh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výdavku</w:t>
            </w:r>
          </w:p>
        </w:tc>
        <w:tc>
          <w:tcPr>
            <w:tcW w:w="991" w:type="dxa"/>
          </w:tcPr>
          <w:p w:rsidR="00C13364" w:rsidRDefault="00D80AF5">
            <w:pPr>
              <w:pStyle w:val="TableParagraph"/>
              <w:spacing w:line="276" w:lineRule="auto"/>
              <w:ind w:left="107" w:right="230"/>
            </w:pPr>
            <w:r>
              <w:rPr>
                <w:spacing w:val="-2"/>
              </w:rPr>
              <w:t>Termín (rok)</w:t>
            </w:r>
          </w:p>
        </w:tc>
        <w:tc>
          <w:tcPr>
            <w:tcW w:w="1276" w:type="dxa"/>
            <w:gridSpan w:val="2"/>
          </w:tcPr>
          <w:p w:rsidR="00C13364" w:rsidRDefault="00D80AF5">
            <w:pPr>
              <w:pStyle w:val="TableParagraph"/>
              <w:spacing w:line="265" w:lineRule="exact"/>
              <w:ind w:left="107"/>
            </w:pPr>
            <w:r>
              <w:rPr>
                <w:spacing w:val="-2"/>
              </w:rPr>
              <w:t>Náklady</w:t>
            </w:r>
          </w:p>
          <w:p w:rsidR="00C13364" w:rsidRDefault="00D80AF5">
            <w:pPr>
              <w:pStyle w:val="TableParagraph"/>
              <w:spacing w:before="9" w:line="300" w:lineRule="atLeast"/>
              <w:ind w:left="107" w:right="665"/>
            </w:pPr>
            <w:r>
              <w:rPr>
                <w:spacing w:val="-2"/>
              </w:rPr>
              <w:t>spolu (eur)</w:t>
            </w:r>
          </w:p>
        </w:tc>
        <w:tc>
          <w:tcPr>
            <w:tcW w:w="4245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09"/>
            </w:pPr>
            <w:r>
              <w:t>z</w:t>
            </w:r>
            <w:r>
              <w:rPr>
                <w:spacing w:val="-3"/>
              </w:rPr>
              <w:t xml:space="preserve"> </w:t>
            </w:r>
            <w:r>
              <w:t>toho verejné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zdroje</w:t>
            </w:r>
          </w:p>
        </w:tc>
        <w:tc>
          <w:tcPr>
            <w:tcW w:w="1162" w:type="dxa"/>
          </w:tcPr>
          <w:p w:rsidR="00C13364" w:rsidRDefault="00D80AF5">
            <w:pPr>
              <w:pStyle w:val="TableParagraph"/>
              <w:spacing w:line="265" w:lineRule="exact"/>
              <w:ind w:left="115"/>
            </w:pPr>
            <w:r>
              <w:t>z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toho</w:t>
            </w:r>
          </w:p>
          <w:p w:rsidR="00C13364" w:rsidRDefault="00D80AF5">
            <w:pPr>
              <w:pStyle w:val="TableParagraph"/>
              <w:spacing w:before="9" w:line="300" w:lineRule="atLeast"/>
              <w:ind w:left="115"/>
            </w:pPr>
            <w:r>
              <w:rPr>
                <w:spacing w:val="-2"/>
              </w:rPr>
              <w:t>súkromné zdroje</w:t>
            </w:r>
          </w:p>
        </w:tc>
      </w:tr>
      <w:tr w:rsidR="00C13364">
        <w:trPr>
          <w:trHeight w:val="309"/>
        </w:trPr>
        <w:tc>
          <w:tcPr>
            <w:tcW w:w="1527" w:type="dxa"/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  <w:gridSpan w:val="2"/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4" w:type="dxa"/>
            <w:gridSpan w:val="2"/>
          </w:tcPr>
          <w:p w:rsidR="00C13364" w:rsidRDefault="00D80AF5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EU</w:t>
            </w:r>
          </w:p>
        </w:tc>
        <w:tc>
          <w:tcPr>
            <w:tcW w:w="1100" w:type="dxa"/>
          </w:tcPr>
          <w:p w:rsidR="00C13364" w:rsidRDefault="00D80AF5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ŠR</w:t>
            </w:r>
          </w:p>
        </w:tc>
        <w:tc>
          <w:tcPr>
            <w:tcW w:w="737" w:type="dxa"/>
          </w:tcPr>
          <w:p w:rsidR="00C13364" w:rsidRDefault="00D80AF5">
            <w:pPr>
              <w:pStyle w:val="TableParagraph"/>
              <w:spacing w:line="265" w:lineRule="exact"/>
              <w:ind w:left="145"/>
            </w:pPr>
            <w:r>
              <w:rPr>
                <w:spacing w:val="-5"/>
              </w:rPr>
              <w:t>VÚC</w:t>
            </w:r>
          </w:p>
        </w:tc>
        <w:tc>
          <w:tcPr>
            <w:tcW w:w="1134" w:type="dxa"/>
          </w:tcPr>
          <w:p w:rsidR="00C13364" w:rsidRDefault="00D80AF5">
            <w:pPr>
              <w:pStyle w:val="TableParagraph"/>
              <w:spacing w:line="265" w:lineRule="exact"/>
              <w:ind w:left="116"/>
            </w:pPr>
            <w:r>
              <w:rPr>
                <w:spacing w:val="-4"/>
              </w:rPr>
              <w:t>Obec</w:t>
            </w:r>
          </w:p>
        </w:tc>
        <w:tc>
          <w:tcPr>
            <w:tcW w:w="1162" w:type="dxa"/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13364">
        <w:trPr>
          <w:trHeight w:val="616"/>
        </w:trPr>
        <w:tc>
          <w:tcPr>
            <w:tcW w:w="1527" w:type="dxa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rPr>
                <w:spacing w:val="-2"/>
              </w:rPr>
              <w:t>Realizácia</w:t>
            </w:r>
          </w:p>
          <w:p w:rsidR="00C13364" w:rsidRDefault="00D80AF5">
            <w:pPr>
              <w:pStyle w:val="TableParagraph"/>
              <w:spacing w:before="41"/>
              <w:ind w:left="108"/>
            </w:pPr>
            <w:r>
              <w:rPr>
                <w:spacing w:val="-2"/>
              </w:rPr>
              <w:t>projektu</w:t>
            </w:r>
          </w:p>
        </w:tc>
        <w:tc>
          <w:tcPr>
            <w:tcW w:w="991" w:type="dxa"/>
          </w:tcPr>
          <w:p w:rsidR="00C13364" w:rsidRDefault="00D80AF5">
            <w:pPr>
              <w:pStyle w:val="TableParagraph"/>
              <w:spacing w:line="265" w:lineRule="exact"/>
              <w:ind w:left="107"/>
            </w:pPr>
            <w:r>
              <w:t>2015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-</w:t>
            </w:r>
          </w:p>
          <w:p w:rsidR="00C13364" w:rsidRDefault="00D80AF5">
            <w:pPr>
              <w:pStyle w:val="TableParagraph"/>
              <w:spacing w:before="41"/>
              <w:ind w:left="107"/>
            </w:pPr>
            <w:r>
              <w:rPr>
                <w:spacing w:val="-4"/>
              </w:rPr>
              <w:t>2016</w:t>
            </w:r>
          </w:p>
        </w:tc>
        <w:tc>
          <w:tcPr>
            <w:tcW w:w="1276" w:type="dxa"/>
            <w:gridSpan w:val="2"/>
          </w:tcPr>
          <w:p w:rsidR="00C13364" w:rsidRDefault="00D80AF5">
            <w:pPr>
              <w:pStyle w:val="TableParagraph"/>
              <w:spacing w:line="243" w:lineRule="exact"/>
              <w:ind w:left="466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000,00</w:t>
            </w:r>
          </w:p>
        </w:tc>
        <w:tc>
          <w:tcPr>
            <w:tcW w:w="1274" w:type="dxa"/>
            <w:gridSpan w:val="2"/>
          </w:tcPr>
          <w:p w:rsidR="00C13364" w:rsidRDefault="00D80AF5">
            <w:pPr>
              <w:pStyle w:val="TableParagraph"/>
              <w:spacing w:line="243" w:lineRule="exact"/>
              <w:ind w:left="814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100" w:type="dxa"/>
          </w:tcPr>
          <w:p w:rsidR="00C13364" w:rsidRDefault="00D80AF5">
            <w:pPr>
              <w:pStyle w:val="TableParagraph"/>
              <w:spacing w:line="243" w:lineRule="exact"/>
              <w:ind w:right="63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737" w:type="dxa"/>
          </w:tcPr>
          <w:p w:rsidR="00C13364" w:rsidRDefault="00D80AF5">
            <w:pPr>
              <w:pStyle w:val="TableParagraph"/>
              <w:spacing w:line="243" w:lineRule="exact"/>
              <w:ind w:right="90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134" w:type="dxa"/>
          </w:tcPr>
          <w:p w:rsidR="00C13364" w:rsidRDefault="00D80AF5">
            <w:pPr>
              <w:pStyle w:val="TableParagraph"/>
              <w:spacing w:line="243" w:lineRule="exact"/>
              <w:ind w:right="91"/>
              <w:jc w:val="right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2"/>
                <w:sz w:val="20"/>
              </w:rPr>
              <w:t xml:space="preserve"> 000,00</w:t>
            </w:r>
          </w:p>
        </w:tc>
        <w:tc>
          <w:tcPr>
            <w:tcW w:w="1162" w:type="dxa"/>
          </w:tcPr>
          <w:p w:rsidR="00C13364" w:rsidRDefault="00D80AF5">
            <w:pPr>
              <w:pStyle w:val="TableParagraph"/>
              <w:spacing w:line="243" w:lineRule="exact"/>
              <w:ind w:right="86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  <w:tr w:rsidR="00C13364">
        <w:trPr>
          <w:trHeight w:val="309"/>
        </w:trPr>
        <w:tc>
          <w:tcPr>
            <w:tcW w:w="1527" w:type="dxa"/>
          </w:tcPr>
          <w:p w:rsidR="00C13364" w:rsidRDefault="00D80AF5">
            <w:pPr>
              <w:pStyle w:val="TableParagraph"/>
              <w:spacing w:line="268" w:lineRule="exact"/>
              <w:ind w:left="108"/>
              <w:rPr>
                <w:b/>
              </w:rPr>
            </w:pPr>
            <w:r>
              <w:rPr>
                <w:b/>
                <w:spacing w:val="-4"/>
              </w:rPr>
              <w:t>Spolu</w:t>
            </w:r>
          </w:p>
        </w:tc>
        <w:tc>
          <w:tcPr>
            <w:tcW w:w="991" w:type="dxa"/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  <w:gridSpan w:val="2"/>
          </w:tcPr>
          <w:p w:rsidR="00C13364" w:rsidRDefault="00D80AF5">
            <w:pPr>
              <w:pStyle w:val="TableParagraph"/>
              <w:spacing w:before="1"/>
              <w:ind w:left="463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000,00</w:t>
            </w:r>
          </w:p>
        </w:tc>
        <w:tc>
          <w:tcPr>
            <w:tcW w:w="1274" w:type="dxa"/>
            <w:gridSpan w:val="2"/>
          </w:tcPr>
          <w:p w:rsidR="00C13364" w:rsidRDefault="00D80AF5">
            <w:pPr>
              <w:pStyle w:val="TableParagraph"/>
              <w:spacing w:before="1"/>
              <w:ind w:left="814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100" w:type="dxa"/>
          </w:tcPr>
          <w:p w:rsidR="00C13364" w:rsidRDefault="00D80AF5">
            <w:pPr>
              <w:pStyle w:val="TableParagraph"/>
              <w:spacing w:before="1"/>
              <w:ind w:right="63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737" w:type="dxa"/>
          </w:tcPr>
          <w:p w:rsidR="00C13364" w:rsidRDefault="00D80AF5">
            <w:pPr>
              <w:pStyle w:val="TableParagraph"/>
              <w:spacing w:before="1"/>
              <w:ind w:right="89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134" w:type="dxa"/>
          </w:tcPr>
          <w:p w:rsidR="00C13364" w:rsidRDefault="00D80AF5">
            <w:pPr>
              <w:pStyle w:val="TableParagraph"/>
              <w:spacing w:before="1"/>
              <w:ind w:right="9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  <w:r>
              <w:rPr>
                <w:b/>
                <w:spacing w:val="-2"/>
                <w:sz w:val="20"/>
              </w:rPr>
              <w:t xml:space="preserve"> 000,00</w:t>
            </w:r>
          </w:p>
        </w:tc>
        <w:tc>
          <w:tcPr>
            <w:tcW w:w="1162" w:type="dxa"/>
          </w:tcPr>
          <w:p w:rsidR="00C13364" w:rsidRDefault="00D80AF5">
            <w:pPr>
              <w:pStyle w:val="TableParagraph"/>
              <w:spacing w:before="1"/>
              <w:ind w:right="86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</w:tr>
    </w:tbl>
    <w:p w:rsidR="00C13364" w:rsidRDefault="00D80AF5">
      <w:pPr>
        <w:pStyle w:val="Zkladntext"/>
        <w:spacing w:before="4"/>
        <w:ind w:left="11"/>
      </w:pPr>
      <w:r>
        <w:t>Zdroj:</w:t>
      </w:r>
      <w:r>
        <w:rPr>
          <w:spacing w:val="36"/>
        </w:rPr>
        <w:t xml:space="preserve"> </w:t>
      </w:r>
      <w:r>
        <w:t>upravené</w:t>
      </w:r>
      <w:r>
        <w:rPr>
          <w:spacing w:val="-6"/>
        </w:rPr>
        <w:t xml:space="preserve"> </w:t>
      </w:r>
      <w:r>
        <w:t>podľa</w:t>
      </w:r>
      <w:r>
        <w:rPr>
          <w:spacing w:val="-8"/>
        </w:rPr>
        <w:t xml:space="preserve"> </w:t>
      </w:r>
      <w:r>
        <w:t>Weisová,</w:t>
      </w:r>
      <w:r>
        <w:rPr>
          <w:spacing w:val="-6"/>
        </w:rPr>
        <w:t xml:space="preserve"> </w:t>
      </w:r>
      <w:r>
        <w:t>Bernátová:</w:t>
      </w:r>
      <w:r>
        <w:rPr>
          <w:spacing w:val="-6"/>
        </w:rPr>
        <w:t xml:space="preserve"> </w:t>
      </w:r>
      <w:r>
        <w:t>Strategické</w:t>
      </w:r>
      <w:r>
        <w:rPr>
          <w:spacing w:val="-6"/>
        </w:rPr>
        <w:t xml:space="preserve"> </w:t>
      </w:r>
      <w:r>
        <w:t>plánovanie</w:t>
      </w:r>
      <w:r>
        <w:rPr>
          <w:spacing w:val="-9"/>
        </w:rPr>
        <w:t xml:space="preserve"> </w:t>
      </w:r>
      <w:r>
        <w:t>samosprávy,</w:t>
      </w:r>
      <w:r>
        <w:rPr>
          <w:spacing w:val="-6"/>
        </w:rPr>
        <w:t xml:space="preserve"> </w:t>
      </w:r>
      <w:r>
        <w:t>Municipalia</w:t>
      </w:r>
      <w:r>
        <w:rPr>
          <w:spacing w:val="-7"/>
        </w:rPr>
        <w:t xml:space="preserve"> </w:t>
      </w:r>
      <w:r>
        <w:rPr>
          <w:spacing w:val="-4"/>
        </w:rPr>
        <w:t>2012</w:t>
      </w:r>
    </w:p>
    <w:p w:rsidR="00C13364" w:rsidRDefault="00C13364">
      <w:pPr>
        <w:pStyle w:val="Zkladntext"/>
        <w:sectPr w:rsidR="00C13364">
          <w:pgSz w:w="11910" w:h="16840"/>
          <w:pgMar w:top="1320" w:right="1275" w:bottom="1200" w:left="1275" w:header="37" w:footer="962" w:gutter="0"/>
          <w:cols w:space="708"/>
        </w:sectPr>
      </w:pPr>
    </w:p>
    <w:p w:rsidR="00C13364" w:rsidRDefault="00D80AF5">
      <w:pPr>
        <w:pStyle w:val="Nadpis4"/>
        <w:spacing w:before="89" w:after="45"/>
      </w:pPr>
      <w:r>
        <w:lastRenderedPageBreak/>
        <w:t>Formulár</w:t>
      </w:r>
      <w:r>
        <w:rPr>
          <w:spacing w:val="-4"/>
        </w:rPr>
        <w:t xml:space="preserve"> </w:t>
      </w:r>
      <w:r>
        <w:t>č.</w:t>
      </w:r>
      <w:r>
        <w:rPr>
          <w:spacing w:val="-3"/>
        </w:rPr>
        <w:t xml:space="preserve"> </w:t>
      </w:r>
      <w:r>
        <w:t>P</w:t>
      </w:r>
      <w:r>
        <w:rPr>
          <w:spacing w:val="-3"/>
        </w:rPr>
        <w:t xml:space="preserve"> </w:t>
      </w:r>
      <w:r>
        <w:t xml:space="preserve">4 </w:t>
      </w:r>
      <w:r>
        <w:rPr>
          <w:b w:val="0"/>
        </w:rPr>
        <w:t>-</w:t>
      </w:r>
      <w:r>
        <w:rPr>
          <w:b w:val="0"/>
          <w:spacing w:val="-2"/>
        </w:rPr>
        <w:t xml:space="preserve"> </w:t>
      </w:r>
      <w:r>
        <w:t>Formulár</w:t>
      </w:r>
      <w:r>
        <w:rPr>
          <w:spacing w:val="-3"/>
        </w:rPr>
        <w:t xml:space="preserve"> </w:t>
      </w:r>
      <w:r>
        <w:t>pre</w:t>
      </w:r>
      <w:r>
        <w:rPr>
          <w:spacing w:val="-3"/>
        </w:rPr>
        <w:t xml:space="preserve"> </w:t>
      </w:r>
      <w:r>
        <w:t>prípravu</w:t>
      </w:r>
      <w:r>
        <w:rPr>
          <w:spacing w:val="-2"/>
        </w:rPr>
        <w:t xml:space="preserve"> projektov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7"/>
        <w:gridCol w:w="991"/>
        <w:gridCol w:w="552"/>
        <w:gridCol w:w="724"/>
        <w:gridCol w:w="810"/>
        <w:gridCol w:w="464"/>
        <w:gridCol w:w="1100"/>
        <w:gridCol w:w="737"/>
        <w:gridCol w:w="1134"/>
        <w:gridCol w:w="1162"/>
      </w:tblGrid>
      <w:tr w:rsidR="00C13364">
        <w:trPr>
          <w:trHeight w:val="306"/>
        </w:trPr>
        <w:tc>
          <w:tcPr>
            <w:tcW w:w="9201" w:type="dxa"/>
            <w:gridSpan w:val="10"/>
            <w:shd w:val="clear" w:color="auto" w:fill="D9D9D9"/>
          </w:tcPr>
          <w:p w:rsidR="00C13364" w:rsidRDefault="00D80AF5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Základné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údaje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projektovom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zámere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č.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</w:tc>
      </w:tr>
      <w:tr w:rsidR="00C13364">
        <w:trPr>
          <w:trHeight w:val="309"/>
        </w:trPr>
        <w:tc>
          <w:tcPr>
            <w:tcW w:w="4604" w:type="dxa"/>
            <w:gridSpan w:val="5"/>
          </w:tcPr>
          <w:p w:rsidR="00C13364" w:rsidRDefault="00D80AF5">
            <w:pPr>
              <w:pStyle w:val="TableParagraph"/>
              <w:spacing w:line="268" w:lineRule="exact"/>
              <w:ind w:left="108"/>
            </w:pPr>
            <w:r>
              <w:t>Názov</w:t>
            </w:r>
            <w:r>
              <w:rPr>
                <w:spacing w:val="-2"/>
              </w:rPr>
              <w:t xml:space="preserve"> projektu</w:t>
            </w:r>
          </w:p>
        </w:tc>
        <w:tc>
          <w:tcPr>
            <w:tcW w:w="4597" w:type="dxa"/>
            <w:gridSpan w:val="5"/>
          </w:tcPr>
          <w:p w:rsidR="00C13364" w:rsidRDefault="00D80AF5">
            <w:pPr>
              <w:pStyle w:val="TableParagraph"/>
              <w:spacing w:line="268" w:lineRule="exact"/>
              <w:ind w:left="110"/>
              <w:rPr>
                <w:b/>
              </w:rPr>
            </w:pPr>
            <w:r>
              <w:rPr>
                <w:b/>
              </w:rPr>
              <w:t>Rekonštrukcia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viacúčelového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ihriska</w:t>
            </w:r>
          </w:p>
        </w:tc>
      </w:tr>
      <w:tr w:rsidR="00C13364">
        <w:trPr>
          <w:trHeight w:val="309"/>
        </w:trPr>
        <w:tc>
          <w:tcPr>
            <w:tcW w:w="4604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rPr>
                <w:spacing w:val="-2"/>
              </w:rPr>
              <w:t>Garant</w:t>
            </w:r>
          </w:p>
        </w:tc>
        <w:tc>
          <w:tcPr>
            <w:tcW w:w="4597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10"/>
            </w:pPr>
            <w:r>
              <w:t>Obec</w:t>
            </w:r>
            <w:r>
              <w:rPr>
                <w:spacing w:val="-2"/>
              </w:rPr>
              <w:t xml:space="preserve"> Dedačov</w:t>
            </w:r>
          </w:p>
        </w:tc>
      </w:tr>
      <w:tr w:rsidR="00C13364">
        <w:trPr>
          <w:trHeight w:val="309"/>
        </w:trPr>
        <w:tc>
          <w:tcPr>
            <w:tcW w:w="4604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t>Kontaktná</w:t>
            </w:r>
            <w:r>
              <w:rPr>
                <w:spacing w:val="-6"/>
              </w:rPr>
              <w:t xml:space="preserve"> </w:t>
            </w:r>
            <w:r>
              <w:t>osoba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garanta</w:t>
            </w:r>
          </w:p>
        </w:tc>
        <w:tc>
          <w:tcPr>
            <w:tcW w:w="4597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10"/>
            </w:pPr>
            <w:r>
              <w:t>Ing.</w:t>
            </w:r>
            <w:r>
              <w:rPr>
                <w:spacing w:val="-3"/>
              </w:rPr>
              <w:t xml:space="preserve"> </w:t>
            </w:r>
            <w:r>
              <w:t>Peter</w:t>
            </w:r>
            <w:r>
              <w:rPr>
                <w:spacing w:val="-5"/>
              </w:rPr>
              <w:t xml:space="preserve"> </w:t>
            </w:r>
            <w:r>
              <w:t>Pichoňský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r>
              <w:t>starosta</w:t>
            </w:r>
            <w:r>
              <w:rPr>
                <w:spacing w:val="-4"/>
              </w:rPr>
              <w:t xml:space="preserve"> obce</w:t>
            </w:r>
          </w:p>
        </w:tc>
      </w:tr>
      <w:tr w:rsidR="00C13364">
        <w:trPr>
          <w:trHeight w:val="309"/>
        </w:trPr>
        <w:tc>
          <w:tcPr>
            <w:tcW w:w="4604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t>Partneri</w:t>
            </w:r>
            <w:r>
              <w:rPr>
                <w:spacing w:val="-8"/>
              </w:rPr>
              <w:t xml:space="preserve"> </w:t>
            </w:r>
            <w:r>
              <w:t>garanta</w:t>
            </w:r>
            <w:r>
              <w:rPr>
                <w:spacing w:val="-4"/>
              </w:rPr>
              <w:t xml:space="preserve"> </w:t>
            </w:r>
            <w:r>
              <w:t>(spolupráca</w:t>
            </w:r>
            <w:r>
              <w:rPr>
                <w:spacing w:val="-5"/>
              </w:rPr>
              <w:t xml:space="preserve"> </w:t>
            </w:r>
            <w:r>
              <w:t>s</w:t>
            </w:r>
            <w:r>
              <w:rPr>
                <w:spacing w:val="-4"/>
              </w:rPr>
              <w:t xml:space="preserve"> ...)</w:t>
            </w:r>
          </w:p>
        </w:tc>
        <w:tc>
          <w:tcPr>
            <w:tcW w:w="4597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10"/>
            </w:pPr>
            <w:r>
              <w:t>-</w:t>
            </w:r>
          </w:p>
        </w:tc>
      </w:tr>
      <w:tr w:rsidR="00C13364">
        <w:trPr>
          <w:trHeight w:val="309"/>
        </w:trPr>
        <w:tc>
          <w:tcPr>
            <w:tcW w:w="4604" w:type="dxa"/>
            <w:gridSpan w:val="5"/>
          </w:tcPr>
          <w:p w:rsidR="00C13364" w:rsidRDefault="00D80AF5">
            <w:pPr>
              <w:pStyle w:val="TableParagraph"/>
              <w:tabs>
                <w:tab w:val="left" w:leader="dot" w:pos="3972"/>
              </w:tabs>
              <w:spacing w:line="265" w:lineRule="exact"/>
              <w:ind w:left="108"/>
            </w:pPr>
            <w:r>
              <w:t>Začatie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ukončenie</w:t>
            </w:r>
            <w:r>
              <w:rPr>
                <w:spacing w:val="-2"/>
              </w:rPr>
              <w:t xml:space="preserve"> </w:t>
            </w:r>
            <w:r>
              <w:t>projektu</w:t>
            </w:r>
            <w:r>
              <w:rPr>
                <w:spacing w:val="-3"/>
              </w:rPr>
              <w:t xml:space="preserve"> </w:t>
            </w:r>
            <w:r>
              <w:t>(od</w:t>
            </w:r>
            <w:r>
              <w:rPr>
                <w:spacing w:val="-3"/>
              </w:rPr>
              <w:t xml:space="preserve"> </w:t>
            </w:r>
            <w:r>
              <w:t>.....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do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10"/>
              </w:rPr>
              <w:t>)</w:t>
            </w:r>
          </w:p>
        </w:tc>
        <w:tc>
          <w:tcPr>
            <w:tcW w:w="4597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10"/>
            </w:pPr>
            <w:r>
              <w:rPr>
                <w:spacing w:val="-2"/>
              </w:rPr>
              <w:t>2015-</w:t>
            </w:r>
            <w:r>
              <w:rPr>
                <w:spacing w:val="-4"/>
              </w:rPr>
              <w:t>2016</w:t>
            </w:r>
          </w:p>
        </w:tc>
      </w:tr>
      <w:tr w:rsidR="00C13364">
        <w:trPr>
          <w:trHeight w:val="306"/>
        </w:trPr>
        <w:tc>
          <w:tcPr>
            <w:tcW w:w="4604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t>Stav</w:t>
            </w:r>
            <w:r>
              <w:rPr>
                <w:spacing w:val="-3"/>
              </w:rPr>
              <w:t xml:space="preserve"> </w:t>
            </w:r>
            <w:r>
              <w:t>projektu</w:t>
            </w:r>
            <w:r>
              <w:rPr>
                <w:spacing w:val="-2"/>
              </w:rPr>
              <w:t xml:space="preserve"> </w:t>
            </w:r>
            <w:r>
              <w:t>pred</w:t>
            </w:r>
            <w:r>
              <w:rPr>
                <w:spacing w:val="-2"/>
              </w:rPr>
              <w:t xml:space="preserve"> realizáciou</w:t>
            </w:r>
          </w:p>
        </w:tc>
        <w:tc>
          <w:tcPr>
            <w:tcW w:w="4597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10"/>
            </w:pPr>
            <w:r>
              <w:t>potrebná</w:t>
            </w:r>
            <w:r>
              <w:rPr>
                <w:spacing w:val="-8"/>
              </w:rPr>
              <w:t xml:space="preserve"> </w:t>
            </w:r>
            <w:r>
              <w:t>rekonštrukcia</w:t>
            </w:r>
            <w:r>
              <w:rPr>
                <w:spacing w:val="-9"/>
              </w:rPr>
              <w:t xml:space="preserve"> </w:t>
            </w:r>
            <w:r>
              <w:t>viacúčelového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ihrisku</w:t>
            </w:r>
          </w:p>
        </w:tc>
      </w:tr>
      <w:tr w:rsidR="00C13364">
        <w:trPr>
          <w:trHeight w:val="309"/>
        </w:trPr>
        <w:tc>
          <w:tcPr>
            <w:tcW w:w="4604" w:type="dxa"/>
            <w:gridSpan w:val="5"/>
          </w:tcPr>
          <w:p w:rsidR="00C13364" w:rsidRDefault="00D80AF5">
            <w:pPr>
              <w:pStyle w:val="TableParagraph"/>
              <w:spacing w:line="268" w:lineRule="exact"/>
              <w:ind w:left="108"/>
            </w:pPr>
            <w:r>
              <w:t>Cieľ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projektu</w:t>
            </w:r>
          </w:p>
        </w:tc>
        <w:tc>
          <w:tcPr>
            <w:tcW w:w="4597" w:type="dxa"/>
            <w:gridSpan w:val="5"/>
          </w:tcPr>
          <w:p w:rsidR="00C13364" w:rsidRDefault="00D80AF5">
            <w:pPr>
              <w:pStyle w:val="TableParagraph"/>
              <w:spacing w:line="268" w:lineRule="exact"/>
              <w:ind w:left="110"/>
            </w:pPr>
            <w:r>
              <w:rPr>
                <w:spacing w:val="-2"/>
              </w:rPr>
              <w:t>Zrekonštruovať</w:t>
            </w:r>
            <w:r>
              <w:rPr>
                <w:spacing w:val="13"/>
              </w:rPr>
              <w:t xml:space="preserve"> </w:t>
            </w:r>
            <w:r>
              <w:rPr>
                <w:spacing w:val="-2"/>
              </w:rPr>
              <w:t>viacúčelovom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</w:rPr>
              <w:t>ihrisko.</w:t>
            </w:r>
          </w:p>
        </w:tc>
      </w:tr>
      <w:tr w:rsidR="00C13364">
        <w:trPr>
          <w:trHeight w:val="619"/>
        </w:trPr>
        <w:tc>
          <w:tcPr>
            <w:tcW w:w="4604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rPr>
                <w:spacing w:val="-2"/>
              </w:rPr>
              <w:t>Výstupy</w:t>
            </w:r>
          </w:p>
        </w:tc>
        <w:tc>
          <w:tcPr>
            <w:tcW w:w="4597" w:type="dxa"/>
            <w:gridSpan w:val="5"/>
          </w:tcPr>
          <w:p w:rsidR="00C13364" w:rsidRDefault="00D80AF5">
            <w:pPr>
              <w:pStyle w:val="TableParagraph"/>
              <w:tabs>
                <w:tab w:val="left" w:pos="1867"/>
                <w:tab w:val="left" w:pos="2773"/>
                <w:tab w:val="left" w:pos="3649"/>
              </w:tabs>
              <w:spacing w:line="265" w:lineRule="exact"/>
              <w:ind w:left="110"/>
            </w:pPr>
            <w:r>
              <w:rPr>
                <w:spacing w:val="-2"/>
              </w:rPr>
              <w:t>zrekonštruovaná</w:t>
            </w:r>
            <w:r>
              <w:tab/>
            </w:r>
            <w:r>
              <w:rPr>
                <w:spacing w:val="-2"/>
              </w:rPr>
              <w:t>plocha,</w:t>
            </w:r>
            <w:r>
              <w:tab/>
            </w:r>
            <w:r>
              <w:rPr>
                <w:spacing w:val="-2"/>
              </w:rPr>
              <w:t>oprava</w:t>
            </w:r>
            <w:r>
              <w:tab/>
            </w:r>
            <w:r>
              <w:rPr>
                <w:spacing w:val="-2"/>
              </w:rPr>
              <w:t>oplotenia</w:t>
            </w:r>
          </w:p>
          <w:p w:rsidR="00C13364" w:rsidRDefault="00D80AF5">
            <w:pPr>
              <w:pStyle w:val="TableParagraph"/>
              <w:spacing w:before="41"/>
              <w:ind w:left="110"/>
            </w:pPr>
            <w:r>
              <w:t>a</w:t>
            </w:r>
            <w:r>
              <w:rPr>
                <w:spacing w:val="-6"/>
              </w:rPr>
              <w:t xml:space="preserve"> </w:t>
            </w:r>
            <w:r>
              <w:t>dovybavenie</w:t>
            </w:r>
            <w:r>
              <w:rPr>
                <w:spacing w:val="-6"/>
              </w:rPr>
              <w:t xml:space="preserve"> </w:t>
            </w:r>
            <w:r>
              <w:t>ihriska</w:t>
            </w:r>
            <w:r>
              <w:rPr>
                <w:spacing w:val="-6"/>
              </w:rPr>
              <w:t xml:space="preserve"> </w:t>
            </w:r>
            <w:r>
              <w:t>športovými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pomôckami</w:t>
            </w:r>
          </w:p>
        </w:tc>
      </w:tr>
      <w:tr w:rsidR="00C13364">
        <w:trPr>
          <w:trHeight w:val="309"/>
        </w:trPr>
        <w:tc>
          <w:tcPr>
            <w:tcW w:w="4604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rPr>
                <w:spacing w:val="-2"/>
              </w:rPr>
              <w:t>Užívatelia</w:t>
            </w:r>
          </w:p>
        </w:tc>
        <w:tc>
          <w:tcPr>
            <w:tcW w:w="4597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10"/>
            </w:pPr>
            <w:r>
              <w:t>obyvatelia</w:t>
            </w:r>
            <w:r>
              <w:rPr>
                <w:spacing w:val="-8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návštevníci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obce</w:t>
            </w:r>
          </w:p>
        </w:tc>
      </w:tr>
      <w:tr w:rsidR="00C13364">
        <w:trPr>
          <w:trHeight w:val="309"/>
        </w:trPr>
        <w:tc>
          <w:tcPr>
            <w:tcW w:w="4604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t>Indikátory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monitoringu</w:t>
            </w:r>
          </w:p>
        </w:tc>
        <w:tc>
          <w:tcPr>
            <w:tcW w:w="4597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10"/>
            </w:pPr>
            <w:r>
              <w:t>počet</w:t>
            </w:r>
            <w:r>
              <w:rPr>
                <w:spacing w:val="-8"/>
              </w:rPr>
              <w:t xml:space="preserve"> </w:t>
            </w:r>
            <w:r>
              <w:t>zrekonštruovaných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ihrísk</w:t>
            </w:r>
          </w:p>
        </w:tc>
      </w:tr>
      <w:tr w:rsidR="00C13364">
        <w:trPr>
          <w:trHeight w:val="306"/>
        </w:trPr>
        <w:tc>
          <w:tcPr>
            <w:tcW w:w="4604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t>Zmluvné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podmienky</w:t>
            </w:r>
          </w:p>
        </w:tc>
        <w:tc>
          <w:tcPr>
            <w:tcW w:w="4597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10"/>
            </w:pPr>
            <w:r>
              <w:t>VO</w:t>
            </w:r>
            <w:r>
              <w:rPr>
                <w:spacing w:val="48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výber</w:t>
            </w:r>
            <w:r>
              <w:rPr>
                <w:spacing w:val="-2"/>
              </w:rPr>
              <w:t xml:space="preserve"> dodávateľa</w:t>
            </w:r>
          </w:p>
        </w:tc>
      </w:tr>
      <w:tr w:rsidR="00C13364">
        <w:trPr>
          <w:trHeight w:val="309"/>
        </w:trPr>
        <w:tc>
          <w:tcPr>
            <w:tcW w:w="4604" w:type="dxa"/>
            <w:gridSpan w:val="5"/>
          </w:tcPr>
          <w:p w:rsidR="00C13364" w:rsidRDefault="00D80AF5">
            <w:pPr>
              <w:pStyle w:val="TableParagraph"/>
              <w:spacing w:line="268" w:lineRule="exact"/>
              <w:ind w:left="108"/>
            </w:pPr>
            <w:r>
              <w:rPr>
                <w:spacing w:val="-2"/>
              </w:rPr>
              <w:t>Riziká</w:t>
            </w:r>
          </w:p>
        </w:tc>
        <w:tc>
          <w:tcPr>
            <w:tcW w:w="4597" w:type="dxa"/>
            <w:gridSpan w:val="5"/>
          </w:tcPr>
          <w:p w:rsidR="00C13364" w:rsidRDefault="00D80AF5">
            <w:pPr>
              <w:pStyle w:val="TableParagraph"/>
              <w:spacing w:line="268" w:lineRule="exact"/>
              <w:ind w:left="110"/>
            </w:pPr>
            <w:r>
              <w:t>Výber</w:t>
            </w:r>
            <w:r>
              <w:rPr>
                <w:spacing w:val="-3"/>
              </w:rPr>
              <w:t xml:space="preserve"> </w:t>
            </w:r>
            <w:r>
              <w:t>dodávateľa</w:t>
            </w:r>
            <w:r>
              <w:rPr>
                <w:spacing w:val="-3"/>
              </w:rPr>
              <w:t xml:space="preserve"> </w:t>
            </w:r>
            <w:r>
              <w:t>cez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VO</w:t>
            </w:r>
          </w:p>
        </w:tc>
      </w:tr>
      <w:tr w:rsidR="00C13364">
        <w:trPr>
          <w:trHeight w:val="309"/>
        </w:trPr>
        <w:tc>
          <w:tcPr>
            <w:tcW w:w="4604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rPr>
                <w:spacing w:val="-2"/>
              </w:rPr>
              <w:t>Poznámky</w:t>
            </w:r>
          </w:p>
        </w:tc>
        <w:tc>
          <w:tcPr>
            <w:tcW w:w="4597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10"/>
            </w:pPr>
            <w:r>
              <w:t>-</w:t>
            </w:r>
          </w:p>
        </w:tc>
      </w:tr>
      <w:tr w:rsidR="00C13364">
        <w:trPr>
          <w:trHeight w:val="309"/>
        </w:trPr>
        <w:tc>
          <w:tcPr>
            <w:tcW w:w="9201" w:type="dxa"/>
            <w:gridSpan w:val="10"/>
            <w:shd w:val="clear" w:color="auto" w:fill="D9D9D9"/>
          </w:tcPr>
          <w:p w:rsidR="00C13364" w:rsidRDefault="00D80AF5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Realizácia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projektu</w:t>
            </w:r>
          </w:p>
        </w:tc>
      </w:tr>
      <w:tr w:rsidR="00C13364">
        <w:trPr>
          <w:trHeight w:val="616"/>
        </w:trPr>
        <w:tc>
          <w:tcPr>
            <w:tcW w:w="3070" w:type="dxa"/>
            <w:gridSpan w:val="3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rPr>
                <w:spacing w:val="-2"/>
              </w:rPr>
              <w:t>Fáza/míľnik</w:t>
            </w:r>
          </w:p>
        </w:tc>
        <w:tc>
          <w:tcPr>
            <w:tcW w:w="3098" w:type="dxa"/>
            <w:gridSpan w:val="4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t>Súčinnosť</w:t>
            </w:r>
            <w:r>
              <w:rPr>
                <w:spacing w:val="51"/>
              </w:rPr>
              <w:t xml:space="preserve"> </w:t>
            </w:r>
            <w:r>
              <w:t>iného</w:t>
            </w:r>
            <w:r>
              <w:rPr>
                <w:spacing w:val="52"/>
              </w:rPr>
              <w:t xml:space="preserve"> </w:t>
            </w:r>
            <w:r>
              <w:t>odboru</w:t>
            </w:r>
            <w:r>
              <w:rPr>
                <w:spacing w:val="52"/>
              </w:rPr>
              <w:t xml:space="preserve"> </w:t>
            </w:r>
            <w:r>
              <w:rPr>
                <w:spacing w:val="-2"/>
              </w:rPr>
              <w:t>alebo</w:t>
            </w:r>
          </w:p>
          <w:p w:rsidR="00C13364" w:rsidRDefault="00D80AF5">
            <w:pPr>
              <w:pStyle w:val="TableParagraph"/>
              <w:spacing w:before="41"/>
              <w:ind w:left="108"/>
            </w:pPr>
            <w:r>
              <w:rPr>
                <w:spacing w:val="-2"/>
              </w:rPr>
              <w:t>subjektu</w:t>
            </w:r>
          </w:p>
        </w:tc>
        <w:tc>
          <w:tcPr>
            <w:tcW w:w="3033" w:type="dxa"/>
            <w:gridSpan w:val="3"/>
          </w:tcPr>
          <w:p w:rsidR="00C13364" w:rsidRDefault="00D80AF5">
            <w:pPr>
              <w:pStyle w:val="TableParagraph"/>
              <w:spacing w:line="265" w:lineRule="exact"/>
              <w:ind w:left="82"/>
            </w:pPr>
            <w:r>
              <w:t>Termín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(mesiac/rok)</w:t>
            </w:r>
          </w:p>
        </w:tc>
      </w:tr>
      <w:tr w:rsidR="00C13364">
        <w:trPr>
          <w:trHeight w:val="309"/>
        </w:trPr>
        <w:tc>
          <w:tcPr>
            <w:tcW w:w="3070" w:type="dxa"/>
            <w:gridSpan w:val="3"/>
          </w:tcPr>
          <w:p w:rsidR="00C13364" w:rsidRDefault="00D80AF5">
            <w:pPr>
              <w:pStyle w:val="TableParagraph"/>
              <w:spacing w:line="268" w:lineRule="exact"/>
              <w:ind w:left="108"/>
            </w:pPr>
            <w:r>
              <w:t>Realizácia</w:t>
            </w:r>
            <w:r>
              <w:rPr>
                <w:spacing w:val="-2"/>
              </w:rPr>
              <w:t xml:space="preserve"> projektu</w:t>
            </w:r>
          </w:p>
        </w:tc>
        <w:tc>
          <w:tcPr>
            <w:tcW w:w="3098" w:type="dxa"/>
            <w:gridSpan w:val="4"/>
          </w:tcPr>
          <w:p w:rsidR="00C13364" w:rsidRDefault="00D80AF5">
            <w:pPr>
              <w:pStyle w:val="TableParagraph"/>
              <w:spacing w:line="268" w:lineRule="exact"/>
              <w:ind w:right="12"/>
              <w:jc w:val="center"/>
            </w:pPr>
            <w:r>
              <w:t>-</w:t>
            </w:r>
          </w:p>
        </w:tc>
        <w:tc>
          <w:tcPr>
            <w:tcW w:w="3033" w:type="dxa"/>
            <w:gridSpan w:val="3"/>
          </w:tcPr>
          <w:p w:rsidR="00C13364" w:rsidRDefault="00D80AF5">
            <w:pPr>
              <w:pStyle w:val="TableParagraph"/>
              <w:spacing w:line="268" w:lineRule="exact"/>
              <w:ind w:left="1979"/>
            </w:pPr>
            <w:r>
              <w:rPr>
                <w:spacing w:val="-2"/>
              </w:rPr>
              <w:t>2015-</w:t>
            </w:r>
            <w:r>
              <w:rPr>
                <w:spacing w:val="-4"/>
              </w:rPr>
              <w:t>2016</w:t>
            </w:r>
          </w:p>
        </w:tc>
      </w:tr>
      <w:tr w:rsidR="00C13364">
        <w:trPr>
          <w:trHeight w:val="309"/>
        </w:trPr>
        <w:tc>
          <w:tcPr>
            <w:tcW w:w="9201" w:type="dxa"/>
            <w:gridSpan w:val="10"/>
            <w:shd w:val="clear" w:color="auto" w:fill="D9D9D9"/>
          </w:tcPr>
          <w:p w:rsidR="00C13364" w:rsidRDefault="00D80AF5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Financovanie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projektu</w:t>
            </w:r>
          </w:p>
        </w:tc>
      </w:tr>
      <w:tr w:rsidR="00C13364">
        <w:trPr>
          <w:trHeight w:val="926"/>
        </w:trPr>
        <w:tc>
          <w:tcPr>
            <w:tcW w:w="1527" w:type="dxa"/>
          </w:tcPr>
          <w:p w:rsidR="00C13364" w:rsidRDefault="00D80AF5">
            <w:pPr>
              <w:pStyle w:val="TableParagraph"/>
              <w:spacing w:line="266" w:lineRule="exact"/>
              <w:ind w:left="108"/>
            </w:pPr>
            <w:r>
              <w:t>Druh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výdavku</w:t>
            </w:r>
          </w:p>
        </w:tc>
        <w:tc>
          <w:tcPr>
            <w:tcW w:w="991" w:type="dxa"/>
          </w:tcPr>
          <w:p w:rsidR="00C13364" w:rsidRDefault="00D80AF5">
            <w:pPr>
              <w:pStyle w:val="TableParagraph"/>
              <w:spacing w:line="276" w:lineRule="auto"/>
              <w:ind w:left="107" w:right="230"/>
            </w:pPr>
            <w:r>
              <w:rPr>
                <w:spacing w:val="-2"/>
              </w:rPr>
              <w:t>Termín (rok)</w:t>
            </w:r>
          </w:p>
        </w:tc>
        <w:tc>
          <w:tcPr>
            <w:tcW w:w="1276" w:type="dxa"/>
            <w:gridSpan w:val="2"/>
          </w:tcPr>
          <w:p w:rsidR="00C13364" w:rsidRDefault="00D80AF5">
            <w:pPr>
              <w:pStyle w:val="TableParagraph"/>
              <w:spacing w:line="276" w:lineRule="auto"/>
              <w:ind w:left="107" w:right="434"/>
            </w:pPr>
            <w:r>
              <w:rPr>
                <w:spacing w:val="-2"/>
              </w:rPr>
              <w:t>Náklady spolu</w:t>
            </w:r>
          </w:p>
          <w:p w:rsidR="00C13364" w:rsidRDefault="00D80AF5">
            <w:pPr>
              <w:pStyle w:val="TableParagraph"/>
              <w:ind w:left="107"/>
            </w:pPr>
            <w:r>
              <w:rPr>
                <w:spacing w:val="-2"/>
              </w:rPr>
              <w:t>(eur)</w:t>
            </w:r>
          </w:p>
        </w:tc>
        <w:tc>
          <w:tcPr>
            <w:tcW w:w="4245" w:type="dxa"/>
            <w:gridSpan w:val="5"/>
          </w:tcPr>
          <w:p w:rsidR="00C13364" w:rsidRDefault="00D80AF5">
            <w:pPr>
              <w:pStyle w:val="TableParagraph"/>
              <w:spacing w:line="266" w:lineRule="exact"/>
              <w:ind w:left="109"/>
            </w:pPr>
            <w:r>
              <w:t>z</w:t>
            </w:r>
            <w:r>
              <w:rPr>
                <w:spacing w:val="-3"/>
              </w:rPr>
              <w:t xml:space="preserve"> </w:t>
            </w:r>
            <w:r>
              <w:t>toho verejné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zdroje</w:t>
            </w:r>
          </w:p>
        </w:tc>
        <w:tc>
          <w:tcPr>
            <w:tcW w:w="1162" w:type="dxa"/>
          </w:tcPr>
          <w:p w:rsidR="00C13364" w:rsidRDefault="00D80AF5">
            <w:pPr>
              <w:pStyle w:val="TableParagraph"/>
              <w:spacing w:line="276" w:lineRule="auto"/>
              <w:ind w:left="115"/>
            </w:pPr>
            <w:r>
              <w:t xml:space="preserve">z toho </w:t>
            </w:r>
            <w:r>
              <w:rPr>
                <w:spacing w:val="-2"/>
              </w:rPr>
              <w:t>súkromné</w:t>
            </w:r>
          </w:p>
          <w:p w:rsidR="00C13364" w:rsidRDefault="00D80AF5">
            <w:pPr>
              <w:pStyle w:val="TableParagraph"/>
              <w:ind w:left="115"/>
            </w:pPr>
            <w:r>
              <w:rPr>
                <w:spacing w:val="-2"/>
              </w:rPr>
              <w:t>zdroje</w:t>
            </w:r>
          </w:p>
        </w:tc>
      </w:tr>
      <w:tr w:rsidR="00C13364">
        <w:trPr>
          <w:trHeight w:val="309"/>
        </w:trPr>
        <w:tc>
          <w:tcPr>
            <w:tcW w:w="1527" w:type="dxa"/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  <w:gridSpan w:val="2"/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4" w:type="dxa"/>
            <w:gridSpan w:val="2"/>
          </w:tcPr>
          <w:p w:rsidR="00C13364" w:rsidRDefault="00D80AF5">
            <w:pPr>
              <w:pStyle w:val="TableParagraph"/>
              <w:spacing w:line="268" w:lineRule="exact"/>
              <w:ind w:left="109"/>
            </w:pPr>
            <w:r>
              <w:rPr>
                <w:spacing w:val="-5"/>
              </w:rPr>
              <w:t>EU</w:t>
            </w:r>
          </w:p>
        </w:tc>
        <w:tc>
          <w:tcPr>
            <w:tcW w:w="1100" w:type="dxa"/>
          </w:tcPr>
          <w:p w:rsidR="00C13364" w:rsidRDefault="00D80AF5">
            <w:pPr>
              <w:pStyle w:val="TableParagraph"/>
              <w:spacing w:line="268" w:lineRule="exact"/>
              <w:ind w:left="109"/>
            </w:pPr>
            <w:r>
              <w:rPr>
                <w:spacing w:val="-5"/>
              </w:rPr>
              <w:t>ŠR</w:t>
            </w:r>
          </w:p>
        </w:tc>
        <w:tc>
          <w:tcPr>
            <w:tcW w:w="737" w:type="dxa"/>
          </w:tcPr>
          <w:p w:rsidR="00C13364" w:rsidRDefault="00D80AF5">
            <w:pPr>
              <w:pStyle w:val="TableParagraph"/>
              <w:spacing w:line="268" w:lineRule="exact"/>
              <w:ind w:left="145"/>
            </w:pPr>
            <w:r>
              <w:rPr>
                <w:spacing w:val="-5"/>
              </w:rPr>
              <w:t>VÚC</w:t>
            </w:r>
          </w:p>
        </w:tc>
        <w:tc>
          <w:tcPr>
            <w:tcW w:w="1134" w:type="dxa"/>
          </w:tcPr>
          <w:p w:rsidR="00C13364" w:rsidRDefault="00D80AF5">
            <w:pPr>
              <w:pStyle w:val="TableParagraph"/>
              <w:spacing w:line="268" w:lineRule="exact"/>
              <w:ind w:left="116"/>
            </w:pPr>
            <w:r>
              <w:rPr>
                <w:spacing w:val="-4"/>
              </w:rPr>
              <w:t>Obec</w:t>
            </w:r>
          </w:p>
        </w:tc>
        <w:tc>
          <w:tcPr>
            <w:tcW w:w="1162" w:type="dxa"/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13364">
        <w:trPr>
          <w:trHeight w:val="618"/>
        </w:trPr>
        <w:tc>
          <w:tcPr>
            <w:tcW w:w="1527" w:type="dxa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rPr>
                <w:spacing w:val="-2"/>
              </w:rPr>
              <w:t>Realizácia</w:t>
            </w:r>
          </w:p>
          <w:p w:rsidR="00C13364" w:rsidRDefault="00D80AF5">
            <w:pPr>
              <w:pStyle w:val="TableParagraph"/>
              <w:spacing w:before="41"/>
              <w:ind w:left="108"/>
            </w:pPr>
            <w:r>
              <w:rPr>
                <w:spacing w:val="-2"/>
              </w:rPr>
              <w:t>projektu</w:t>
            </w:r>
          </w:p>
        </w:tc>
        <w:tc>
          <w:tcPr>
            <w:tcW w:w="991" w:type="dxa"/>
          </w:tcPr>
          <w:p w:rsidR="00C13364" w:rsidRDefault="00D80AF5">
            <w:pPr>
              <w:pStyle w:val="TableParagraph"/>
              <w:spacing w:line="265" w:lineRule="exact"/>
              <w:ind w:left="107"/>
            </w:pPr>
            <w:r>
              <w:t>2015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-</w:t>
            </w:r>
          </w:p>
          <w:p w:rsidR="00C13364" w:rsidRDefault="00D80AF5">
            <w:pPr>
              <w:pStyle w:val="TableParagraph"/>
              <w:spacing w:before="41"/>
              <w:ind w:left="107"/>
            </w:pPr>
            <w:r>
              <w:rPr>
                <w:spacing w:val="-4"/>
              </w:rPr>
              <w:t>2016</w:t>
            </w:r>
          </w:p>
        </w:tc>
        <w:tc>
          <w:tcPr>
            <w:tcW w:w="1276" w:type="dxa"/>
            <w:gridSpan w:val="2"/>
          </w:tcPr>
          <w:p w:rsidR="00C13364" w:rsidRDefault="00D80AF5">
            <w:pPr>
              <w:pStyle w:val="TableParagraph"/>
              <w:spacing w:line="243" w:lineRule="exact"/>
              <w:ind w:left="365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000,00</w:t>
            </w:r>
          </w:p>
        </w:tc>
        <w:tc>
          <w:tcPr>
            <w:tcW w:w="1274" w:type="dxa"/>
            <w:gridSpan w:val="2"/>
          </w:tcPr>
          <w:p w:rsidR="00C13364" w:rsidRDefault="00D80AF5">
            <w:pPr>
              <w:pStyle w:val="TableParagraph"/>
              <w:spacing w:line="243" w:lineRule="exact"/>
              <w:ind w:left="814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100" w:type="dxa"/>
          </w:tcPr>
          <w:p w:rsidR="00C13364" w:rsidRDefault="00D80AF5">
            <w:pPr>
              <w:pStyle w:val="TableParagraph"/>
              <w:spacing w:line="243" w:lineRule="exact"/>
              <w:ind w:right="63"/>
              <w:jc w:val="right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000,00</w:t>
            </w:r>
          </w:p>
        </w:tc>
        <w:tc>
          <w:tcPr>
            <w:tcW w:w="737" w:type="dxa"/>
          </w:tcPr>
          <w:p w:rsidR="00C13364" w:rsidRDefault="00D80AF5">
            <w:pPr>
              <w:pStyle w:val="TableParagraph"/>
              <w:spacing w:line="243" w:lineRule="exact"/>
              <w:ind w:right="90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134" w:type="dxa"/>
          </w:tcPr>
          <w:p w:rsidR="00C13364" w:rsidRDefault="00D80AF5">
            <w:pPr>
              <w:pStyle w:val="TableParagraph"/>
              <w:spacing w:line="243" w:lineRule="exact"/>
              <w:ind w:right="91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000,00</w:t>
            </w:r>
          </w:p>
        </w:tc>
        <w:tc>
          <w:tcPr>
            <w:tcW w:w="1162" w:type="dxa"/>
          </w:tcPr>
          <w:p w:rsidR="00C13364" w:rsidRDefault="00D80AF5">
            <w:pPr>
              <w:pStyle w:val="TableParagraph"/>
              <w:spacing w:line="243" w:lineRule="exact"/>
              <w:ind w:right="86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  <w:tr w:rsidR="00C13364">
        <w:trPr>
          <w:trHeight w:val="309"/>
        </w:trPr>
        <w:tc>
          <w:tcPr>
            <w:tcW w:w="1527" w:type="dxa"/>
          </w:tcPr>
          <w:p w:rsidR="00C13364" w:rsidRDefault="00D80AF5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  <w:spacing w:val="-4"/>
              </w:rPr>
              <w:t>Spolu</w:t>
            </w:r>
          </w:p>
        </w:tc>
        <w:tc>
          <w:tcPr>
            <w:tcW w:w="991" w:type="dxa"/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  <w:gridSpan w:val="2"/>
          </w:tcPr>
          <w:p w:rsidR="00C13364" w:rsidRDefault="00D80AF5">
            <w:pPr>
              <w:pStyle w:val="TableParagraph"/>
              <w:spacing w:line="243" w:lineRule="exact"/>
              <w:ind w:left="362"/>
              <w:rPr>
                <w:b/>
                <w:sz w:val="20"/>
              </w:rPr>
            </w:pPr>
            <w:r>
              <w:rPr>
                <w:b/>
                <w:sz w:val="20"/>
              </w:rPr>
              <w:t>10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000,00</w:t>
            </w:r>
          </w:p>
        </w:tc>
        <w:tc>
          <w:tcPr>
            <w:tcW w:w="1274" w:type="dxa"/>
            <w:gridSpan w:val="2"/>
          </w:tcPr>
          <w:p w:rsidR="00C13364" w:rsidRDefault="00D80AF5">
            <w:pPr>
              <w:pStyle w:val="TableParagraph"/>
              <w:spacing w:line="243" w:lineRule="exact"/>
              <w:ind w:left="814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100" w:type="dxa"/>
          </w:tcPr>
          <w:p w:rsidR="00C13364" w:rsidRDefault="00D80AF5">
            <w:pPr>
              <w:pStyle w:val="TableParagraph"/>
              <w:spacing w:line="243" w:lineRule="exact"/>
              <w:ind w:right="6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9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000,00</w:t>
            </w:r>
          </w:p>
        </w:tc>
        <w:tc>
          <w:tcPr>
            <w:tcW w:w="737" w:type="dxa"/>
          </w:tcPr>
          <w:p w:rsidR="00C13364" w:rsidRDefault="00D80AF5">
            <w:pPr>
              <w:pStyle w:val="TableParagraph"/>
              <w:spacing w:line="243" w:lineRule="exact"/>
              <w:ind w:right="89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134" w:type="dxa"/>
          </w:tcPr>
          <w:p w:rsidR="00C13364" w:rsidRDefault="00D80AF5">
            <w:pPr>
              <w:pStyle w:val="TableParagraph"/>
              <w:spacing w:line="243" w:lineRule="exact"/>
              <w:ind w:right="9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b/>
                <w:spacing w:val="-2"/>
                <w:sz w:val="20"/>
              </w:rPr>
              <w:t xml:space="preserve"> 000,00</w:t>
            </w:r>
          </w:p>
        </w:tc>
        <w:tc>
          <w:tcPr>
            <w:tcW w:w="1162" w:type="dxa"/>
          </w:tcPr>
          <w:p w:rsidR="00C13364" w:rsidRDefault="00D80AF5">
            <w:pPr>
              <w:pStyle w:val="TableParagraph"/>
              <w:spacing w:line="243" w:lineRule="exact"/>
              <w:ind w:right="86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</w:tr>
    </w:tbl>
    <w:p w:rsidR="00C13364" w:rsidRDefault="00D80AF5">
      <w:pPr>
        <w:pStyle w:val="Zkladntext"/>
        <w:spacing w:before="6"/>
        <w:ind w:left="295"/>
      </w:pPr>
      <w:r>
        <w:t>Zdroj:</w:t>
      </w:r>
      <w:r>
        <w:rPr>
          <w:spacing w:val="36"/>
        </w:rPr>
        <w:t xml:space="preserve"> </w:t>
      </w:r>
      <w:r>
        <w:t>upravené</w:t>
      </w:r>
      <w:r>
        <w:rPr>
          <w:spacing w:val="-6"/>
        </w:rPr>
        <w:t xml:space="preserve"> </w:t>
      </w:r>
      <w:r>
        <w:t>podľa</w:t>
      </w:r>
      <w:r>
        <w:rPr>
          <w:spacing w:val="-8"/>
        </w:rPr>
        <w:t xml:space="preserve"> </w:t>
      </w:r>
      <w:r>
        <w:t>Weisová,</w:t>
      </w:r>
      <w:r>
        <w:rPr>
          <w:spacing w:val="-6"/>
        </w:rPr>
        <w:t xml:space="preserve"> </w:t>
      </w:r>
      <w:r>
        <w:t>Bernátová:</w:t>
      </w:r>
      <w:r>
        <w:rPr>
          <w:spacing w:val="-6"/>
        </w:rPr>
        <w:t xml:space="preserve"> </w:t>
      </w:r>
      <w:r>
        <w:t>Strategické</w:t>
      </w:r>
      <w:r>
        <w:rPr>
          <w:spacing w:val="-6"/>
        </w:rPr>
        <w:t xml:space="preserve"> </w:t>
      </w:r>
      <w:r>
        <w:t>plánovanie</w:t>
      </w:r>
      <w:r>
        <w:rPr>
          <w:spacing w:val="-9"/>
        </w:rPr>
        <w:t xml:space="preserve"> </w:t>
      </w:r>
      <w:r>
        <w:t>samosprávy,</w:t>
      </w:r>
      <w:r>
        <w:rPr>
          <w:spacing w:val="-6"/>
        </w:rPr>
        <w:t xml:space="preserve"> </w:t>
      </w:r>
      <w:r>
        <w:t>Municipalia</w:t>
      </w:r>
      <w:r>
        <w:rPr>
          <w:spacing w:val="-7"/>
        </w:rPr>
        <w:t xml:space="preserve"> </w:t>
      </w:r>
      <w:r>
        <w:rPr>
          <w:spacing w:val="-4"/>
        </w:rPr>
        <w:t>2012</w:t>
      </w:r>
    </w:p>
    <w:p w:rsidR="00C13364" w:rsidRDefault="00C13364">
      <w:pPr>
        <w:pStyle w:val="Zkladntext"/>
        <w:sectPr w:rsidR="00C13364">
          <w:pgSz w:w="11910" w:h="16840"/>
          <w:pgMar w:top="1320" w:right="1275" w:bottom="1200" w:left="1275" w:header="37" w:footer="962" w:gutter="0"/>
          <w:cols w:space="708"/>
        </w:sectPr>
      </w:pPr>
    </w:p>
    <w:p w:rsidR="00C13364" w:rsidRDefault="00D80AF5">
      <w:pPr>
        <w:pStyle w:val="Nadpis4"/>
        <w:spacing w:before="89" w:after="45"/>
      </w:pPr>
      <w:r>
        <w:lastRenderedPageBreak/>
        <w:t>Formulár</w:t>
      </w:r>
      <w:r>
        <w:rPr>
          <w:spacing w:val="-4"/>
        </w:rPr>
        <w:t xml:space="preserve"> </w:t>
      </w:r>
      <w:r>
        <w:t>č.</w:t>
      </w:r>
      <w:r>
        <w:rPr>
          <w:spacing w:val="-3"/>
        </w:rPr>
        <w:t xml:space="preserve"> </w:t>
      </w:r>
      <w:r>
        <w:t>P</w:t>
      </w:r>
      <w:r>
        <w:rPr>
          <w:spacing w:val="-4"/>
        </w:rPr>
        <w:t xml:space="preserve"> </w:t>
      </w:r>
      <w:r>
        <w:t xml:space="preserve">4 </w:t>
      </w:r>
      <w:r>
        <w:rPr>
          <w:b w:val="0"/>
        </w:rPr>
        <w:t>-</w:t>
      </w:r>
      <w:r>
        <w:rPr>
          <w:b w:val="0"/>
          <w:spacing w:val="-2"/>
        </w:rPr>
        <w:t xml:space="preserve"> </w:t>
      </w:r>
      <w:r>
        <w:t>Formulár</w:t>
      </w:r>
      <w:r>
        <w:rPr>
          <w:spacing w:val="-3"/>
        </w:rPr>
        <w:t xml:space="preserve"> </w:t>
      </w:r>
      <w:r>
        <w:t>pre</w:t>
      </w:r>
      <w:r>
        <w:rPr>
          <w:spacing w:val="-3"/>
        </w:rPr>
        <w:t xml:space="preserve"> </w:t>
      </w:r>
      <w:r>
        <w:t>prípravu</w:t>
      </w:r>
      <w:r>
        <w:rPr>
          <w:spacing w:val="-2"/>
        </w:rPr>
        <w:t xml:space="preserve"> projektov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7"/>
        <w:gridCol w:w="991"/>
        <w:gridCol w:w="552"/>
        <w:gridCol w:w="724"/>
        <w:gridCol w:w="810"/>
        <w:gridCol w:w="464"/>
        <w:gridCol w:w="1100"/>
        <w:gridCol w:w="737"/>
        <w:gridCol w:w="1134"/>
        <w:gridCol w:w="1162"/>
      </w:tblGrid>
      <w:tr w:rsidR="00C13364">
        <w:trPr>
          <w:trHeight w:val="306"/>
        </w:trPr>
        <w:tc>
          <w:tcPr>
            <w:tcW w:w="9201" w:type="dxa"/>
            <w:gridSpan w:val="10"/>
            <w:shd w:val="clear" w:color="auto" w:fill="D9D9D9"/>
          </w:tcPr>
          <w:p w:rsidR="00C13364" w:rsidRDefault="00D80AF5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Základné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údaje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projektovom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zámere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č.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10"/>
              </w:rPr>
              <w:t>4</w:t>
            </w:r>
          </w:p>
        </w:tc>
      </w:tr>
      <w:tr w:rsidR="00C13364">
        <w:trPr>
          <w:trHeight w:val="618"/>
        </w:trPr>
        <w:tc>
          <w:tcPr>
            <w:tcW w:w="4604" w:type="dxa"/>
            <w:gridSpan w:val="5"/>
          </w:tcPr>
          <w:p w:rsidR="00C13364" w:rsidRDefault="00D80AF5">
            <w:pPr>
              <w:pStyle w:val="TableParagraph"/>
              <w:spacing w:line="268" w:lineRule="exact"/>
              <w:ind w:left="108"/>
            </w:pPr>
            <w:r>
              <w:t>Názov</w:t>
            </w:r>
            <w:r>
              <w:rPr>
                <w:spacing w:val="-2"/>
              </w:rPr>
              <w:t xml:space="preserve"> projektu</w:t>
            </w:r>
          </w:p>
        </w:tc>
        <w:tc>
          <w:tcPr>
            <w:tcW w:w="4597" w:type="dxa"/>
            <w:gridSpan w:val="5"/>
          </w:tcPr>
          <w:p w:rsidR="00C13364" w:rsidRDefault="00D80AF5">
            <w:pPr>
              <w:pStyle w:val="TableParagraph"/>
              <w:spacing w:line="268" w:lineRule="exact"/>
              <w:ind w:left="110"/>
              <w:rPr>
                <w:b/>
              </w:rPr>
            </w:pPr>
            <w:r>
              <w:rPr>
                <w:b/>
              </w:rPr>
              <w:t>Rekonštrukcia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protipovodňovej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ochrany</w:t>
            </w:r>
          </w:p>
          <w:p w:rsidR="00C13364" w:rsidRDefault="00D80AF5">
            <w:pPr>
              <w:pStyle w:val="TableParagraph"/>
              <w:spacing w:before="38"/>
              <w:ind w:left="110"/>
              <w:rPr>
                <w:b/>
              </w:rPr>
            </w:pPr>
            <w:r>
              <w:rPr>
                <w:b/>
              </w:rPr>
              <w:t>intravilánu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4"/>
              </w:rPr>
              <w:t>obce</w:t>
            </w:r>
          </w:p>
        </w:tc>
      </w:tr>
      <w:tr w:rsidR="00C13364">
        <w:trPr>
          <w:trHeight w:val="309"/>
        </w:trPr>
        <w:tc>
          <w:tcPr>
            <w:tcW w:w="4604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rPr>
                <w:spacing w:val="-2"/>
              </w:rPr>
              <w:t>Garant</w:t>
            </w:r>
          </w:p>
        </w:tc>
        <w:tc>
          <w:tcPr>
            <w:tcW w:w="4597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10"/>
            </w:pPr>
            <w:r>
              <w:t>Obec</w:t>
            </w:r>
            <w:r>
              <w:rPr>
                <w:spacing w:val="-2"/>
              </w:rPr>
              <w:t xml:space="preserve"> Dedačov</w:t>
            </w:r>
          </w:p>
        </w:tc>
      </w:tr>
      <w:tr w:rsidR="00C13364">
        <w:trPr>
          <w:trHeight w:val="309"/>
        </w:trPr>
        <w:tc>
          <w:tcPr>
            <w:tcW w:w="4604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t>Kontaktná</w:t>
            </w:r>
            <w:r>
              <w:rPr>
                <w:spacing w:val="-6"/>
              </w:rPr>
              <w:t xml:space="preserve"> </w:t>
            </w:r>
            <w:r>
              <w:t>osoba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garanta</w:t>
            </w:r>
          </w:p>
        </w:tc>
        <w:tc>
          <w:tcPr>
            <w:tcW w:w="4597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10"/>
            </w:pPr>
            <w:r>
              <w:t>Ing.</w:t>
            </w:r>
            <w:r>
              <w:rPr>
                <w:spacing w:val="-3"/>
              </w:rPr>
              <w:t xml:space="preserve"> </w:t>
            </w:r>
            <w:r>
              <w:t>Peter</w:t>
            </w:r>
            <w:r>
              <w:rPr>
                <w:spacing w:val="-5"/>
              </w:rPr>
              <w:t xml:space="preserve"> </w:t>
            </w:r>
            <w:r>
              <w:t>Pichoňský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r>
              <w:t>starosta</w:t>
            </w:r>
            <w:r>
              <w:rPr>
                <w:spacing w:val="-4"/>
              </w:rPr>
              <w:t xml:space="preserve"> obce</w:t>
            </w:r>
          </w:p>
        </w:tc>
      </w:tr>
      <w:tr w:rsidR="00C13364">
        <w:trPr>
          <w:trHeight w:val="306"/>
        </w:trPr>
        <w:tc>
          <w:tcPr>
            <w:tcW w:w="4604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t>Partneri</w:t>
            </w:r>
            <w:r>
              <w:rPr>
                <w:spacing w:val="-8"/>
              </w:rPr>
              <w:t xml:space="preserve"> </w:t>
            </w:r>
            <w:r>
              <w:t>garanta</w:t>
            </w:r>
            <w:r>
              <w:rPr>
                <w:spacing w:val="-4"/>
              </w:rPr>
              <w:t xml:space="preserve"> </w:t>
            </w:r>
            <w:r>
              <w:t>(spolupráca</w:t>
            </w:r>
            <w:r>
              <w:rPr>
                <w:spacing w:val="-5"/>
              </w:rPr>
              <w:t xml:space="preserve"> </w:t>
            </w:r>
            <w:r>
              <w:t>s</w:t>
            </w:r>
            <w:r>
              <w:rPr>
                <w:spacing w:val="-4"/>
              </w:rPr>
              <w:t xml:space="preserve"> ...)</w:t>
            </w:r>
          </w:p>
        </w:tc>
        <w:tc>
          <w:tcPr>
            <w:tcW w:w="4597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10"/>
            </w:pPr>
            <w:r>
              <w:t>-</w:t>
            </w:r>
          </w:p>
        </w:tc>
      </w:tr>
      <w:tr w:rsidR="00C13364">
        <w:trPr>
          <w:trHeight w:val="309"/>
        </w:trPr>
        <w:tc>
          <w:tcPr>
            <w:tcW w:w="4604" w:type="dxa"/>
            <w:gridSpan w:val="5"/>
          </w:tcPr>
          <w:p w:rsidR="00C13364" w:rsidRDefault="00D80AF5">
            <w:pPr>
              <w:pStyle w:val="TableParagraph"/>
              <w:tabs>
                <w:tab w:val="left" w:leader="dot" w:pos="3972"/>
              </w:tabs>
              <w:spacing w:line="268" w:lineRule="exact"/>
              <w:ind w:left="108"/>
            </w:pPr>
            <w:r>
              <w:t>Začatie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ukončenie</w:t>
            </w:r>
            <w:r>
              <w:rPr>
                <w:spacing w:val="-2"/>
              </w:rPr>
              <w:t xml:space="preserve"> </w:t>
            </w:r>
            <w:r>
              <w:t>projektu</w:t>
            </w:r>
            <w:r>
              <w:rPr>
                <w:spacing w:val="-3"/>
              </w:rPr>
              <w:t xml:space="preserve"> </w:t>
            </w:r>
            <w:r>
              <w:t>(od</w:t>
            </w:r>
            <w:r>
              <w:rPr>
                <w:spacing w:val="-3"/>
              </w:rPr>
              <w:t xml:space="preserve"> </w:t>
            </w:r>
            <w:r>
              <w:t>.....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do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10"/>
              </w:rPr>
              <w:t>)</w:t>
            </w:r>
          </w:p>
        </w:tc>
        <w:tc>
          <w:tcPr>
            <w:tcW w:w="4597" w:type="dxa"/>
            <w:gridSpan w:val="5"/>
          </w:tcPr>
          <w:p w:rsidR="00C13364" w:rsidRDefault="00D80AF5">
            <w:pPr>
              <w:pStyle w:val="TableParagraph"/>
              <w:spacing w:line="268" w:lineRule="exact"/>
              <w:ind w:left="110"/>
            </w:pPr>
            <w:r>
              <w:rPr>
                <w:spacing w:val="-2"/>
              </w:rPr>
              <w:t>2016-</w:t>
            </w:r>
            <w:r>
              <w:rPr>
                <w:spacing w:val="-4"/>
              </w:rPr>
              <w:t>2017</w:t>
            </w:r>
          </w:p>
        </w:tc>
      </w:tr>
      <w:tr w:rsidR="00C13364">
        <w:trPr>
          <w:trHeight w:val="618"/>
        </w:trPr>
        <w:tc>
          <w:tcPr>
            <w:tcW w:w="4604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t>Stav</w:t>
            </w:r>
            <w:r>
              <w:rPr>
                <w:spacing w:val="-3"/>
              </w:rPr>
              <w:t xml:space="preserve"> </w:t>
            </w:r>
            <w:r>
              <w:t>projektu</w:t>
            </w:r>
            <w:r>
              <w:rPr>
                <w:spacing w:val="-2"/>
              </w:rPr>
              <w:t xml:space="preserve"> </w:t>
            </w:r>
            <w:r>
              <w:t>pred</w:t>
            </w:r>
            <w:r>
              <w:rPr>
                <w:spacing w:val="-2"/>
              </w:rPr>
              <w:t xml:space="preserve"> realizáciou</w:t>
            </w:r>
          </w:p>
        </w:tc>
        <w:tc>
          <w:tcPr>
            <w:tcW w:w="4597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10"/>
            </w:pPr>
            <w:r>
              <w:t>zlý</w:t>
            </w:r>
            <w:r>
              <w:rPr>
                <w:spacing w:val="-1"/>
              </w:rPr>
              <w:t xml:space="preserve"> </w:t>
            </w:r>
            <w:r>
              <w:t>technický stav</w:t>
            </w:r>
            <w:r>
              <w:rPr>
                <w:spacing w:val="2"/>
              </w:rPr>
              <w:t xml:space="preserve"> </w:t>
            </w:r>
            <w:r>
              <w:t>koryta</w:t>
            </w:r>
            <w:r>
              <w:rPr>
                <w:spacing w:val="-1"/>
              </w:rPr>
              <w:t xml:space="preserve"> </w:t>
            </w:r>
            <w:r>
              <w:t>potokov bv obci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zničený</w:t>
            </w:r>
          </w:p>
          <w:p w:rsidR="00C13364" w:rsidRDefault="00D80AF5">
            <w:pPr>
              <w:pStyle w:val="TableParagraph"/>
              <w:spacing w:before="41"/>
              <w:ind w:left="110"/>
            </w:pPr>
            <w:r>
              <w:t>častými</w:t>
            </w:r>
            <w:r>
              <w:rPr>
                <w:spacing w:val="-2"/>
              </w:rPr>
              <w:t xml:space="preserve"> povodňami</w:t>
            </w:r>
          </w:p>
        </w:tc>
      </w:tr>
      <w:tr w:rsidR="00C13364">
        <w:trPr>
          <w:trHeight w:val="1236"/>
        </w:trPr>
        <w:tc>
          <w:tcPr>
            <w:tcW w:w="4604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t>Cieľ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projektu</w:t>
            </w:r>
          </w:p>
        </w:tc>
        <w:tc>
          <w:tcPr>
            <w:tcW w:w="4597" w:type="dxa"/>
            <w:gridSpan w:val="5"/>
          </w:tcPr>
          <w:p w:rsidR="00C13364" w:rsidRDefault="00D80AF5">
            <w:pPr>
              <w:pStyle w:val="TableParagraph"/>
              <w:spacing w:line="276" w:lineRule="auto"/>
              <w:ind w:left="110" w:right="103"/>
            </w:pPr>
            <w:r>
              <w:t>Zrealizovať</w:t>
            </w:r>
            <w:r>
              <w:rPr>
                <w:spacing w:val="-9"/>
              </w:rPr>
              <w:t xml:space="preserve"> </w:t>
            </w:r>
            <w:r>
              <w:t>úpravu</w:t>
            </w:r>
            <w:r>
              <w:rPr>
                <w:spacing w:val="-10"/>
              </w:rPr>
              <w:t xml:space="preserve"> </w:t>
            </w:r>
            <w:r>
              <w:t>koryta</w:t>
            </w:r>
            <w:r>
              <w:rPr>
                <w:spacing w:val="-11"/>
              </w:rPr>
              <w:t xml:space="preserve"> </w:t>
            </w:r>
            <w:r>
              <w:t>Dedačovského</w:t>
            </w:r>
            <w:r>
              <w:rPr>
                <w:spacing w:val="-8"/>
              </w:rPr>
              <w:t xml:space="preserve"> </w:t>
            </w:r>
            <w:r>
              <w:t>a Ostrého potoka a tým zabezpečiť protipovodňovú ochranu intravilánu obce</w:t>
            </w:r>
          </w:p>
          <w:p w:rsidR="00C13364" w:rsidRDefault="00D80AF5">
            <w:pPr>
              <w:pStyle w:val="TableParagraph"/>
              <w:ind w:left="110"/>
            </w:pPr>
            <w:r>
              <w:rPr>
                <w:spacing w:val="-2"/>
              </w:rPr>
              <w:t>Dedačov.</w:t>
            </w:r>
          </w:p>
        </w:tc>
      </w:tr>
      <w:tr w:rsidR="00C13364">
        <w:trPr>
          <w:trHeight w:val="616"/>
        </w:trPr>
        <w:tc>
          <w:tcPr>
            <w:tcW w:w="4604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rPr>
                <w:spacing w:val="-2"/>
              </w:rPr>
              <w:t>Výstupy</w:t>
            </w:r>
          </w:p>
        </w:tc>
        <w:tc>
          <w:tcPr>
            <w:tcW w:w="4597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10"/>
            </w:pPr>
            <w:r>
              <w:t>upravené</w:t>
            </w:r>
            <w:r>
              <w:rPr>
                <w:spacing w:val="-4"/>
              </w:rPr>
              <w:t xml:space="preserve"> </w:t>
            </w:r>
            <w:r>
              <w:t>koryta</w:t>
            </w:r>
            <w:r>
              <w:rPr>
                <w:spacing w:val="-2"/>
              </w:rPr>
              <w:t xml:space="preserve"> </w:t>
            </w:r>
            <w:r>
              <w:t>potokov</w:t>
            </w:r>
            <w:r>
              <w:rPr>
                <w:spacing w:val="-4"/>
              </w:rPr>
              <w:t xml:space="preserve"> </w:t>
            </w:r>
            <w:r>
              <w:t>v</w:t>
            </w:r>
            <w:r>
              <w:rPr>
                <w:spacing w:val="-4"/>
              </w:rPr>
              <w:t xml:space="preserve"> </w:t>
            </w:r>
            <w:r>
              <w:t>obci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tým</w:t>
            </w:r>
          </w:p>
          <w:p w:rsidR="00C13364" w:rsidRDefault="00D80AF5">
            <w:pPr>
              <w:pStyle w:val="TableParagraph"/>
              <w:spacing w:before="41"/>
              <w:ind w:left="110"/>
            </w:pPr>
            <w:r>
              <w:t>zabezpečená</w:t>
            </w:r>
            <w:r>
              <w:rPr>
                <w:spacing w:val="-7"/>
              </w:rPr>
              <w:t xml:space="preserve"> </w:t>
            </w:r>
            <w:r>
              <w:t>ochrana</w:t>
            </w:r>
            <w:r>
              <w:rPr>
                <w:spacing w:val="-3"/>
              </w:rPr>
              <w:t xml:space="preserve"> </w:t>
            </w:r>
            <w:r>
              <w:t>pred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povodňami</w:t>
            </w:r>
          </w:p>
        </w:tc>
      </w:tr>
      <w:tr w:rsidR="00C13364">
        <w:trPr>
          <w:trHeight w:val="309"/>
        </w:trPr>
        <w:tc>
          <w:tcPr>
            <w:tcW w:w="4604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rPr>
                <w:spacing w:val="-2"/>
              </w:rPr>
              <w:t>Užívatelia</w:t>
            </w:r>
          </w:p>
        </w:tc>
        <w:tc>
          <w:tcPr>
            <w:tcW w:w="4597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10"/>
            </w:pPr>
            <w:r>
              <w:t>obyvatelia</w:t>
            </w:r>
            <w:r>
              <w:rPr>
                <w:spacing w:val="-8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návštevníci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obce</w:t>
            </w:r>
          </w:p>
        </w:tc>
      </w:tr>
      <w:tr w:rsidR="00C13364">
        <w:trPr>
          <w:trHeight w:val="309"/>
        </w:trPr>
        <w:tc>
          <w:tcPr>
            <w:tcW w:w="4604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t>Indikátory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monitoringu</w:t>
            </w:r>
          </w:p>
        </w:tc>
        <w:tc>
          <w:tcPr>
            <w:tcW w:w="4597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10"/>
            </w:pPr>
            <w:r>
              <w:t>počet</w:t>
            </w:r>
            <w:r>
              <w:rPr>
                <w:spacing w:val="-6"/>
              </w:rPr>
              <w:t xml:space="preserve"> </w:t>
            </w:r>
            <w:r>
              <w:t>obyvateľov</w:t>
            </w:r>
            <w:r>
              <w:rPr>
                <w:spacing w:val="-5"/>
              </w:rPr>
              <w:t xml:space="preserve"> </w:t>
            </w:r>
            <w:r>
              <w:t>chránených</w:t>
            </w:r>
            <w:r>
              <w:rPr>
                <w:spacing w:val="-5"/>
              </w:rPr>
              <w:t xml:space="preserve"> </w:t>
            </w:r>
            <w:r>
              <w:t>pred</w:t>
            </w:r>
            <w:r>
              <w:rPr>
                <w:spacing w:val="-4"/>
              </w:rPr>
              <w:t xml:space="preserve"> Q</w:t>
            </w:r>
            <w:r>
              <w:rPr>
                <w:spacing w:val="-4"/>
                <w:vertAlign w:val="subscript"/>
              </w:rPr>
              <w:t>100</w:t>
            </w:r>
          </w:p>
        </w:tc>
      </w:tr>
      <w:tr w:rsidR="00C13364">
        <w:trPr>
          <w:trHeight w:val="309"/>
        </w:trPr>
        <w:tc>
          <w:tcPr>
            <w:tcW w:w="4604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t>Zmluvné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podmienky</w:t>
            </w:r>
          </w:p>
        </w:tc>
        <w:tc>
          <w:tcPr>
            <w:tcW w:w="4597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10"/>
            </w:pPr>
            <w:r>
              <w:t>Zmluva</w:t>
            </w:r>
            <w:r>
              <w:rPr>
                <w:spacing w:val="-5"/>
              </w:rPr>
              <w:t xml:space="preserve"> </w:t>
            </w:r>
            <w:r>
              <w:t xml:space="preserve">s </w:t>
            </w:r>
            <w:r>
              <w:rPr>
                <w:spacing w:val="-2"/>
              </w:rPr>
              <w:t>dodávateľom</w:t>
            </w:r>
          </w:p>
        </w:tc>
      </w:tr>
      <w:tr w:rsidR="00C13364">
        <w:trPr>
          <w:trHeight w:val="309"/>
        </w:trPr>
        <w:tc>
          <w:tcPr>
            <w:tcW w:w="4604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rPr>
                <w:spacing w:val="-2"/>
              </w:rPr>
              <w:t>Riziká</w:t>
            </w:r>
          </w:p>
        </w:tc>
        <w:tc>
          <w:tcPr>
            <w:tcW w:w="4597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10"/>
            </w:pPr>
            <w:r>
              <w:t>neschválenie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ŽoNFP</w:t>
            </w:r>
          </w:p>
        </w:tc>
      </w:tr>
      <w:tr w:rsidR="00C13364">
        <w:trPr>
          <w:trHeight w:val="306"/>
        </w:trPr>
        <w:tc>
          <w:tcPr>
            <w:tcW w:w="4604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rPr>
                <w:spacing w:val="-2"/>
              </w:rPr>
              <w:t>Poznámky</w:t>
            </w:r>
          </w:p>
        </w:tc>
        <w:tc>
          <w:tcPr>
            <w:tcW w:w="4597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10"/>
            </w:pPr>
            <w:r>
              <w:t>-</w:t>
            </w:r>
          </w:p>
        </w:tc>
      </w:tr>
      <w:tr w:rsidR="00C13364">
        <w:trPr>
          <w:trHeight w:val="309"/>
        </w:trPr>
        <w:tc>
          <w:tcPr>
            <w:tcW w:w="9201" w:type="dxa"/>
            <w:gridSpan w:val="10"/>
            <w:shd w:val="clear" w:color="auto" w:fill="D9D9D9"/>
          </w:tcPr>
          <w:p w:rsidR="00C13364" w:rsidRDefault="00D80AF5">
            <w:pPr>
              <w:pStyle w:val="TableParagraph"/>
              <w:spacing w:line="268" w:lineRule="exact"/>
              <w:ind w:left="108"/>
              <w:rPr>
                <w:b/>
              </w:rPr>
            </w:pPr>
            <w:r>
              <w:rPr>
                <w:b/>
              </w:rPr>
              <w:t>Realizácia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projektu</w:t>
            </w:r>
          </w:p>
        </w:tc>
      </w:tr>
      <w:tr w:rsidR="00C13364">
        <w:trPr>
          <w:trHeight w:val="618"/>
        </w:trPr>
        <w:tc>
          <w:tcPr>
            <w:tcW w:w="3070" w:type="dxa"/>
            <w:gridSpan w:val="3"/>
          </w:tcPr>
          <w:p w:rsidR="00C13364" w:rsidRDefault="00D80AF5">
            <w:pPr>
              <w:pStyle w:val="TableParagraph"/>
              <w:spacing w:line="268" w:lineRule="exact"/>
              <w:ind w:left="108"/>
            </w:pPr>
            <w:r>
              <w:rPr>
                <w:spacing w:val="-2"/>
              </w:rPr>
              <w:t>Fáza/míľnik</w:t>
            </w:r>
          </w:p>
        </w:tc>
        <w:tc>
          <w:tcPr>
            <w:tcW w:w="3098" w:type="dxa"/>
            <w:gridSpan w:val="4"/>
          </w:tcPr>
          <w:p w:rsidR="00C13364" w:rsidRDefault="00D80AF5">
            <w:pPr>
              <w:pStyle w:val="TableParagraph"/>
              <w:spacing w:line="268" w:lineRule="exact"/>
              <w:ind w:left="108"/>
            </w:pPr>
            <w:r>
              <w:t>Súčinnosť</w:t>
            </w:r>
            <w:r>
              <w:rPr>
                <w:spacing w:val="52"/>
              </w:rPr>
              <w:t xml:space="preserve"> </w:t>
            </w:r>
            <w:r>
              <w:t>iného</w:t>
            </w:r>
            <w:r>
              <w:rPr>
                <w:spacing w:val="52"/>
              </w:rPr>
              <w:t xml:space="preserve"> </w:t>
            </w:r>
            <w:r>
              <w:t>odboru</w:t>
            </w:r>
            <w:r>
              <w:rPr>
                <w:spacing w:val="53"/>
              </w:rPr>
              <w:t xml:space="preserve"> </w:t>
            </w:r>
            <w:r>
              <w:rPr>
                <w:spacing w:val="-2"/>
              </w:rPr>
              <w:t>alebo</w:t>
            </w:r>
          </w:p>
          <w:p w:rsidR="00C13364" w:rsidRDefault="00D80AF5">
            <w:pPr>
              <w:pStyle w:val="TableParagraph"/>
              <w:spacing w:before="38"/>
              <w:ind w:left="108"/>
            </w:pPr>
            <w:r>
              <w:rPr>
                <w:spacing w:val="-2"/>
              </w:rPr>
              <w:t>subjektu</w:t>
            </w:r>
          </w:p>
        </w:tc>
        <w:tc>
          <w:tcPr>
            <w:tcW w:w="3033" w:type="dxa"/>
            <w:gridSpan w:val="3"/>
          </w:tcPr>
          <w:p w:rsidR="00C13364" w:rsidRDefault="00D80AF5">
            <w:pPr>
              <w:pStyle w:val="TableParagraph"/>
              <w:spacing w:line="268" w:lineRule="exact"/>
              <w:ind w:left="82"/>
            </w:pPr>
            <w:r>
              <w:t>Termín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(mesiac/rok)</w:t>
            </w:r>
          </w:p>
        </w:tc>
      </w:tr>
      <w:tr w:rsidR="00C13364">
        <w:trPr>
          <w:trHeight w:val="616"/>
        </w:trPr>
        <w:tc>
          <w:tcPr>
            <w:tcW w:w="3070" w:type="dxa"/>
            <w:gridSpan w:val="3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t>Príprava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projektovej</w:t>
            </w:r>
          </w:p>
          <w:p w:rsidR="00C13364" w:rsidRDefault="00D80AF5">
            <w:pPr>
              <w:pStyle w:val="TableParagraph"/>
              <w:spacing w:before="41"/>
              <w:ind w:left="108"/>
            </w:pPr>
            <w:r>
              <w:rPr>
                <w:spacing w:val="-2"/>
              </w:rPr>
              <w:t>dokumentácie</w:t>
            </w:r>
          </w:p>
        </w:tc>
        <w:tc>
          <w:tcPr>
            <w:tcW w:w="3098" w:type="dxa"/>
            <w:gridSpan w:val="4"/>
          </w:tcPr>
          <w:p w:rsidR="00C13364" w:rsidRDefault="00D80AF5">
            <w:pPr>
              <w:pStyle w:val="TableParagraph"/>
              <w:spacing w:before="150"/>
              <w:ind w:right="12"/>
              <w:jc w:val="center"/>
            </w:pPr>
            <w:r>
              <w:t>-</w:t>
            </w:r>
          </w:p>
        </w:tc>
        <w:tc>
          <w:tcPr>
            <w:tcW w:w="3033" w:type="dxa"/>
            <w:gridSpan w:val="3"/>
          </w:tcPr>
          <w:p w:rsidR="00C13364" w:rsidRDefault="00D80AF5">
            <w:pPr>
              <w:pStyle w:val="TableParagraph"/>
              <w:spacing w:line="265" w:lineRule="exact"/>
              <w:ind w:right="80"/>
              <w:jc w:val="right"/>
            </w:pPr>
            <w:r>
              <w:rPr>
                <w:spacing w:val="-4"/>
              </w:rPr>
              <w:t>2011</w:t>
            </w:r>
          </w:p>
        </w:tc>
      </w:tr>
      <w:tr w:rsidR="00C13364">
        <w:trPr>
          <w:trHeight w:val="928"/>
        </w:trPr>
        <w:tc>
          <w:tcPr>
            <w:tcW w:w="3070" w:type="dxa"/>
            <w:gridSpan w:val="3"/>
          </w:tcPr>
          <w:p w:rsidR="00C13364" w:rsidRDefault="00D80AF5">
            <w:pPr>
              <w:pStyle w:val="TableParagraph"/>
              <w:spacing w:line="273" w:lineRule="auto"/>
              <w:ind w:left="108" w:right="63"/>
            </w:pPr>
            <w:r>
              <w:t>Spracovanie a registrácia žiadosti</w:t>
            </w:r>
            <w:r>
              <w:rPr>
                <w:spacing w:val="-13"/>
              </w:rPr>
              <w:t xml:space="preserve"> </w:t>
            </w:r>
            <w:r>
              <w:t>o</w:t>
            </w:r>
            <w:r>
              <w:rPr>
                <w:spacing w:val="-12"/>
              </w:rPr>
              <w:t xml:space="preserve"> </w:t>
            </w:r>
            <w:r>
              <w:t>NFP,</w:t>
            </w:r>
            <w:r>
              <w:rPr>
                <w:spacing w:val="-13"/>
              </w:rPr>
              <w:t xml:space="preserve"> </w:t>
            </w:r>
            <w:r>
              <w:t>zhromaždenie</w:t>
            </w:r>
          </w:p>
          <w:p w:rsidR="00C13364" w:rsidRDefault="00D80AF5">
            <w:pPr>
              <w:pStyle w:val="TableParagraph"/>
              <w:spacing w:before="3"/>
              <w:ind w:left="108"/>
            </w:pPr>
            <w:r>
              <w:rPr>
                <w:spacing w:val="-2"/>
              </w:rPr>
              <w:t>príloh</w:t>
            </w:r>
          </w:p>
        </w:tc>
        <w:tc>
          <w:tcPr>
            <w:tcW w:w="3098" w:type="dxa"/>
            <w:gridSpan w:val="4"/>
          </w:tcPr>
          <w:p w:rsidR="00C13364" w:rsidRDefault="00C13364">
            <w:pPr>
              <w:pStyle w:val="TableParagraph"/>
              <w:spacing w:before="37"/>
              <w:rPr>
                <w:b/>
              </w:rPr>
            </w:pPr>
          </w:p>
          <w:p w:rsidR="00C13364" w:rsidRDefault="00D80AF5">
            <w:pPr>
              <w:pStyle w:val="TableParagraph"/>
              <w:ind w:right="12"/>
              <w:jc w:val="center"/>
            </w:pPr>
            <w:r>
              <w:t>-</w:t>
            </w:r>
          </w:p>
        </w:tc>
        <w:tc>
          <w:tcPr>
            <w:tcW w:w="3033" w:type="dxa"/>
            <w:gridSpan w:val="3"/>
          </w:tcPr>
          <w:p w:rsidR="00C13364" w:rsidRDefault="00D80AF5">
            <w:pPr>
              <w:pStyle w:val="TableParagraph"/>
              <w:spacing w:line="268" w:lineRule="exact"/>
              <w:ind w:right="80"/>
              <w:jc w:val="right"/>
            </w:pPr>
            <w:r>
              <w:rPr>
                <w:spacing w:val="-4"/>
              </w:rPr>
              <w:t>2016</w:t>
            </w:r>
          </w:p>
        </w:tc>
      </w:tr>
      <w:tr w:rsidR="00C13364">
        <w:trPr>
          <w:trHeight w:val="282"/>
        </w:trPr>
        <w:tc>
          <w:tcPr>
            <w:tcW w:w="3070" w:type="dxa"/>
            <w:gridSpan w:val="3"/>
          </w:tcPr>
          <w:p w:rsidR="00C13364" w:rsidRDefault="00D80AF5">
            <w:pPr>
              <w:pStyle w:val="TableParagraph"/>
              <w:spacing w:line="263" w:lineRule="exact"/>
              <w:ind w:left="108"/>
            </w:pPr>
            <w:r>
              <w:t>Verejné</w:t>
            </w:r>
            <w:r>
              <w:rPr>
                <w:spacing w:val="-2"/>
              </w:rPr>
              <w:t xml:space="preserve"> obstarávanie</w:t>
            </w:r>
          </w:p>
        </w:tc>
        <w:tc>
          <w:tcPr>
            <w:tcW w:w="3098" w:type="dxa"/>
            <w:gridSpan w:val="4"/>
          </w:tcPr>
          <w:p w:rsidR="00C13364" w:rsidRDefault="00D80AF5">
            <w:pPr>
              <w:pStyle w:val="TableParagraph"/>
              <w:spacing w:before="4" w:line="259" w:lineRule="exact"/>
              <w:ind w:right="12"/>
              <w:jc w:val="center"/>
            </w:pPr>
            <w:r>
              <w:t>-</w:t>
            </w:r>
          </w:p>
        </w:tc>
        <w:tc>
          <w:tcPr>
            <w:tcW w:w="3033" w:type="dxa"/>
            <w:gridSpan w:val="3"/>
          </w:tcPr>
          <w:p w:rsidR="00C13364" w:rsidRDefault="00D80AF5">
            <w:pPr>
              <w:pStyle w:val="TableParagraph"/>
              <w:spacing w:line="263" w:lineRule="exact"/>
              <w:ind w:right="80"/>
              <w:jc w:val="right"/>
            </w:pPr>
            <w:r>
              <w:rPr>
                <w:spacing w:val="-4"/>
              </w:rPr>
              <w:t>2012</w:t>
            </w:r>
          </w:p>
        </w:tc>
      </w:tr>
      <w:tr w:rsidR="00C13364">
        <w:trPr>
          <w:trHeight w:val="309"/>
        </w:trPr>
        <w:tc>
          <w:tcPr>
            <w:tcW w:w="3070" w:type="dxa"/>
            <w:gridSpan w:val="3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t>Realizácia</w:t>
            </w:r>
            <w:r>
              <w:rPr>
                <w:spacing w:val="-2"/>
              </w:rPr>
              <w:t xml:space="preserve"> projektu</w:t>
            </w:r>
          </w:p>
        </w:tc>
        <w:tc>
          <w:tcPr>
            <w:tcW w:w="3098" w:type="dxa"/>
            <w:gridSpan w:val="4"/>
          </w:tcPr>
          <w:p w:rsidR="00C13364" w:rsidRDefault="00D80AF5">
            <w:pPr>
              <w:pStyle w:val="TableParagraph"/>
              <w:spacing w:line="265" w:lineRule="exact"/>
              <w:ind w:right="12"/>
              <w:jc w:val="center"/>
            </w:pPr>
            <w:r>
              <w:t>-</w:t>
            </w:r>
          </w:p>
        </w:tc>
        <w:tc>
          <w:tcPr>
            <w:tcW w:w="3033" w:type="dxa"/>
            <w:gridSpan w:val="3"/>
          </w:tcPr>
          <w:p w:rsidR="00C13364" w:rsidRDefault="00D80AF5">
            <w:pPr>
              <w:pStyle w:val="TableParagraph"/>
              <w:spacing w:line="265" w:lineRule="exact"/>
              <w:ind w:left="1979"/>
            </w:pPr>
            <w:r>
              <w:rPr>
                <w:spacing w:val="-2"/>
              </w:rPr>
              <w:t>2016-</w:t>
            </w:r>
            <w:r>
              <w:rPr>
                <w:spacing w:val="-4"/>
              </w:rPr>
              <w:t>2017</w:t>
            </w:r>
          </w:p>
        </w:tc>
      </w:tr>
      <w:tr w:rsidR="00C13364">
        <w:trPr>
          <w:trHeight w:val="309"/>
        </w:trPr>
        <w:tc>
          <w:tcPr>
            <w:tcW w:w="3070" w:type="dxa"/>
            <w:gridSpan w:val="3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rPr>
                <w:spacing w:val="-2"/>
              </w:rPr>
              <w:t>Kolaudácia</w:t>
            </w:r>
          </w:p>
        </w:tc>
        <w:tc>
          <w:tcPr>
            <w:tcW w:w="3098" w:type="dxa"/>
            <w:gridSpan w:val="4"/>
          </w:tcPr>
          <w:p w:rsidR="00C13364" w:rsidRDefault="00D80AF5">
            <w:pPr>
              <w:pStyle w:val="TableParagraph"/>
              <w:spacing w:line="265" w:lineRule="exact"/>
              <w:ind w:right="12"/>
              <w:jc w:val="center"/>
            </w:pPr>
            <w:r>
              <w:t>-</w:t>
            </w:r>
          </w:p>
        </w:tc>
        <w:tc>
          <w:tcPr>
            <w:tcW w:w="3033" w:type="dxa"/>
            <w:gridSpan w:val="3"/>
          </w:tcPr>
          <w:p w:rsidR="00C13364" w:rsidRDefault="00D80AF5">
            <w:pPr>
              <w:pStyle w:val="TableParagraph"/>
              <w:spacing w:line="265" w:lineRule="exact"/>
              <w:ind w:right="80"/>
              <w:jc w:val="right"/>
            </w:pPr>
            <w:r>
              <w:rPr>
                <w:spacing w:val="-4"/>
              </w:rPr>
              <w:t>2017</w:t>
            </w:r>
          </w:p>
        </w:tc>
      </w:tr>
      <w:tr w:rsidR="00C13364">
        <w:trPr>
          <w:trHeight w:val="309"/>
        </w:trPr>
        <w:tc>
          <w:tcPr>
            <w:tcW w:w="9201" w:type="dxa"/>
            <w:gridSpan w:val="10"/>
            <w:shd w:val="clear" w:color="auto" w:fill="D9D9D9"/>
          </w:tcPr>
          <w:p w:rsidR="00C13364" w:rsidRDefault="00D80AF5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Financovanie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projektu</w:t>
            </w:r>
          </w:p>
        </w:tc>
      </w:tr>
      <w:tr w:rsidR="00C13364">
        <w:trPr>
          <w:trHeight w:val="926"/>
        </w:trPr>
        <w:tc>
          <w:tcPr>
            <w:tcW w:w="1527" w:type="dxa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t>Druh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výdavku</w:t>
            </w:r>
          </w:p>
        </w:tc>
        <w:tc>
          <w:tcPr>
            <w:tcW w:w="991" w:type="dxa"/>
          </w:tcPr>
          <w:p w:rsidR="00C13364" w:rsidRDefault="00D80AF5">
            <w:pPr>
              <w:pStyle w:val="TableParagraph"/>
              <w:spacing w:line="276" w:lineRule="auto"/>
              <w:ind w:left="107" w:right="230"/>
            </w:pPr>
            <w:r>
              <w:rPr>
                <w:spacing w:val="-2"/>
              </w:rPr>
              <w:t>Termín (rok)</w:t>
            </w:r>
          </w:p>
        </w:tc>
        <w:tc>
          <w:tcPr>
            <w:tcW w:w="1276" w:type="dxa"/>
            <w:gridSpan w:val="2"/>
          </w:tcPr>
          <w:p w:rsidR="00C13364" w:rsidRDefault="00D80AF5">
            <w:pPr>
              <w:pStyle w:val="TableParagraph"/>
              <w:spacing w:line="265" w:lineRule="exact"/>
              <w:ind w:left="107"/>
            </w:pPr>
            <w:r>
              <w:rPr>
                <w:spacing w:val="-2"/>
              </w:rPr>
              <w:t>Náklady</w:t>
            </w:r>
          </w:p>
          <w:p w:rsidR="00C13364" w:rsidRDefault="00D80AF5">
            <w:pPr>
              <w:pStyle w:val="TableParagraph"/>
              <w:spacing w:before="9" w:line="300" w:lineRule="atLeast"/>
              <w:ind w:left="107" w:right="665"/>
            </w:pPr>
            <w:r>
              <w:rPr>
                <w:spacing w:val="-2"/>
              </w:rPr>
              <w:t>spolu (eur)</w:t>
            </w:r>
          </w:p>
        </w:tc>
        <w:tc>
          <w:tcPr>
            <w:tcW w:w="4245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09"/>
            </w:pPr>
            <w:r>
              <w:t>z</w:t>
            </w:r>
            <w:r>
              <w:rPr>
                <w:spacing w:val="-3"/>
              </w:rPr>
              <w:t xml:space="preserve"> </w:t>
            </w:r>
            <w:r>
              <w:t>toho verejné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zdroje</w:t>
            </w:r>
          </w:p>
        </w:tc>
        <w:tc>
          <w:tcPr>
            <w:tcW w:w="1162" w:type="dxa"/>
          </w:tcPr>
          <w:p w:rsidR="00C13364" w:rsidRDefault="00D80AF5">
            <w:pPr>
              <w:pStyle w:val="TableParagraph"/>
              <w:spacing w:line="265" w:lineRule="exact"/>
              <w:ind w:left="115"/>
            </w:pPr>
            <w:r>
              <w:t>z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toho</w:t>
            </w:r>
          </w:p>
          <w:p w:rsidR="00C13364" w:rsidRDefault="00D80AF5">
            <w:pPr>
              <w:pStyle w:val="TableParagraph"/>
              <w:spacing w:before="9" w:line="300" w:lineRule="atLeast"/>
              <w:ind w:left="115"/>
            </w:pPr>
            <w:r>
              <w:rPr>
                <w:spacing w:val="-2"/>
              </w:rPr>
              <w:t>súkromné zdroje</w:t>
            </w:r>
          </w:p>
        </w:tc>
      </w:tr>
      <w:tr w:rsidR="00C13364">
        <w:trPr>
          <w:trHeight w:val="309"/>
        </w:trPr>
        <w:tc>
          <w:tcPr>
            <w:tcW w:w="1527" w:type="dxa"/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  <w:gridSpan w:val="2"/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4" w:type="dxa"/>
            <w:gridSpan w:val="2"/>
          </w:tcPr>
          <w:p w:rsidR="00C13364" w:rsidRDefault="00D80AF5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EU</w:t>
            </w:r>
          </w:p>
        </w:tc>
        <w:tc>
          <w:tcPr>
            <w:tcW w:w="1100" w:type="dxa"/>
          </w:tcPr>
          <w:p w:rsidR="00C13364" w:rsidRDefault="00D80AF5">
            <w:pPr>
              <w:pStyle w:val="TableParagraph"/>
              <w:spacing w:line="265" w:lineRule="exact"/>
              <w:ind w:left="109"/>
            </w:pPr>
            <w:r>
              <w:rPr>
                <w:spacing w:val="-5"/>
              </w:rPr>
              <w:t>ŠR</w:t>
            </w:r>
          </w:p>
        </w:tc>
        <w:tc>
          <w:tcPr>
            <w:tcW w:w="737" w:type="dxa"/>
          </w:tcPr>
          <w:p w:rsidR="00C13364" w:rsidRDefault="00D80AF5">
            <w:pPr>
              <w:pStyle w:val="TableParagraph"/>
              <w:spacing w:line="265" w:lineRule="exact"/>
              <w:ind w:left="145"/>
            </w:pPr>
            <w:r>
              <w:rPr>
                <w:spacing w:val="-5"/>
              </w:rPr>
              <w:t>VÚC</w:t>
            </w:r>
          </w:p>
        </w:tc>
        <w:tc>
          <w:tcPr>
            <w:tcW w:w="1134" w:type="dxa"/>
          </w:tcPr>
          <w:p w:rsidR="00C13364" w:rsidRDefault="00D80AF5">
            <w:pPr>
              <w:pStyle w:val="TableParagraph"/>
              <w:spacing w:line="265" w:lineRule="exact"/>
              <w:ind w:left="116"/>
            </w:pPr>
            <w:r>
              <w:rPr>
                <w:spacing w:val="-4"/>
              </w:rPr>
              <w:t>Obec</w:t>
            </w:r>
          </w:p>
        </w:tc>
        <w:tc>
          <w:tcPr>
            <w:tcW w:w="1162" w:type="dxa"/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13364">
        <w:trPr>
          <w:trHeight w:val="616"/>
        </w:trPr>
        <w:tc>
          <w:tcPr>
            <w:tcW w:w="1527" w:type="dxa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rPr>
                <w:spacing w:val="-2"/>
              </w:rPr>
              <w:t>Realizácia</w:t>
            </w:r>
          </w:p>
          <w:p w:rsidR="00C13364" w:rsidRDefault="00D80AF5">
            <w:pPr>
              <w:pStyle w:val="TableParagraph"/>
              <w:spacing w:before="41"/>
              <w:ind w:left="108"/>
            </w:pPr>
            <w:r>
              <w:rPr>
                <w:spacing w:val="-2"/>
              </w:rPr>
              <w:t>projektu</w:t>
            </w:r>
          </w:p>
        </w:tc>
        <w:tc>
          <w:tcPr>
            <w:tcW w:w="991" w:type="dxa"/>
          </w:tcPr>
          <w:p w:rsidR="00C13364" w:rsidRDefault="00D80AF5">
            <w:pPr>
              <w:pStyle w:val="TableParagraph"/>
              <w:spacing w:line="265" w:lineRule="exact"/>
              <w:ind w:left="107"/>
            </w:pPr>
            <w:r>
              <w:t>2016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-</w:t>
            </w:r>
          </w:p>
          <w:p w:rsidR="00C13364" w:rsidRDefault="00D80AF5">
            <w:pPr>
              <w:pStyle w:val="TableParagraph"/>
              <w:spacing w:before="41"/>
              <w:ind w:left="107"/>
            </w:pPr>
            <w:r>
              <w:rPr>
                <w:spacing w:val="-4"/>
              </w:rPr>
              <w:t>2017</w:t>
            </w:r>
          </w:p>
        </w:tc>
        <w:tc>
          <w:tcPr>
            <w:tcW w:w="1276" w:type="dxa"/>
            <w:gridSpan w:val="2"/>
          </w:tcPr>
          <w:p w:rsidR="00C13364" w:rsidRDefault="00D80AF5">
            <w:pPr>
              <w:pStyle w:val="TableParagraph"/>
              <w:spacing w:line="243" w:lineRule="exact"/>
              <w:ind w:left="117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012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339,01</w:t>
            </w:r>
          </w:p>
        </w:tc>
        <w:tc>
          <w:tcPr>
            <w:tcW w:w="1274" w:type="dxa"/>
            <w:gridSpan w:val="2"/>
          </w:tcPr>
          <w:p w:rsidR="00C13364" w:rsidRDefault="00D80AF5">
            <w:pPr>
              <w:pStyle w:val="TableParagraph"/>
              <w:spacing w:line="243" w:lineRule="exact"/>
              <w:ind w:left="262"/>
              <w:rPr>
                <w:sz w:val="20"/>
              </w:rPr>
            </w:pPr>
            <w:r>
              <w:rPr>
                <w:sz w:val="20"/>
              </w:rPr>
              <w:t>860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488,16</w:t>
            </w:r>
          </w:p>
        </w:tc>
        <w:tc>
          <w:tcPr>
            <w:tcW w:w="1100" w:type="dxa"/>
          </w:tcPr>
          <w:p w:rsidR="00C13364" w:rsidRDefault="00D80AF5">
            <w:pPr>
              <w:pStyle w:val="TableParagraph"/>
              <w:spacing w:line="243" w:lineRule="exact"/>
              <w:ind w:left="119"/>
              <w:rPr>
                <w:sz w:val="20"/>
              </w:rPr>
            </w:pPr>
            <w:r>
              <w:rPr>
                <w:sz w:val="20"/>
              </w:rPr>
              <w:t>101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233,90</w:t>
            </w:r>
          </w:p>
        </w:tc>
        <w:tc>
          <w:tcPr>
            <w:tcW w:w="737" w:type="dxa"/>
          </w:tcPr>
          <w:p w:rsidR="00C13364" w:rsidRDefault="00D80AF5">
            <w:pPr>
              <w:pStyle w:val="TableParagraph"/>
              <w:spacing w:line="243" w:lineRule="exact"/>
              <w:ind w:right="90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134" w:type="dxa"/>
          </w:tcPr>
          <w:p w:rsidR="00C13364" w:rsidRDefault="00D80AF5">
            <w:pPr>
              <w:pStyle w:val="TableParagraph"/>
              <w:spacing w:line="243" w:lineRule="exact"/>
              <w:ind w:right="91"/>
              <w:jc w:val="right"/>
              <w:rPr>
                <w:sz w:val="20"/>
              </w:rPr>
            </w:pPr>
            <w:r>
              <w:rPr>
                <w:sz w:val="20"/>
              </w:rPr>
              <w:t>50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616,95</w:t>
            </w:r>
          </w:p>
        </w:tc>
        <w:tc>
          <w:tcPr>
            <w:tcW w:w="1162" w:type="dxa"/>
          </w:tcPr>
          <w:p w:rsidR="00C13364" w:rsidRDefault="00D80AF5">
            <w:pPr>
              <w:pStyle w:val="TableParagraph"/>
              <w:spacing w:line="243" w:lineRule="exact"/>
              <w:ind w:right="86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  <w:tr w:rsidR="00C13364">
        <w:trPr>
          <w:trHeight w:val="309"/>
        </w:trPr>
        <w:tc>
          <w:tcPr>
            <w:tcW w:w="1527" w:type="dxa"/>
          </w:tcPr>
          <w:p w:rsidR="00C13364" w:rsidRDefault="00D80AF5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  <w:spacing w:val="-4"/>
              </w:rPr>
              <w:t>Spolu</w:t>
            </w:r>
          </w:p>
        </w:tc>
        <w:tc>
          <w:tcPr>
            <w:tcW w:w="991" w:type="dxa"/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  <w:gridSpan w:val="2"/>
          </w:tcPr>
          <w:p w:rsidR="00C13364" w:rsidRDefault="00D80AF5">
            <w:pPr>
              <w:pStyle w:val="TableParagraph"/>
              <w:spacing w:line="243" w:lineRule="exact"/>
              <w:ind w:left="117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012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339,01</w:t>
            </w:r>
          </w:p>
        </w:tc>
        <w:tc>
          <w:tcPr>
            <w:tcW w:w="1274" w:type="dxa"/>
            <w:gridSpan w:val="2"/>
          </w:tcPr>
          <w:p w:rsidR="00C13364" w:rsidRDefault="00D80AF5">
            <w:pPr>
              <w:pStyle w:val="TableParagraph"/>
              <w:spacing w:line="243" w:lineRule="exact"/>
              <w:ind w:left="262"/>
              <w:rPr>
                <w:b/>
                <w:sz w:val="20"/>
              </w:rPr>
            </w:pPr>
            <w:r>
              <w:rPr>
                <w:b/>
                <w:sz w:val="20"/>
              </w:rPr>
              <w:t>860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488,16</w:t>
            </w:r>
          </w:p>
        </w:tc>
        <w:tc>
          <w:tcPr>
            <w:tcW w:w="1100" w:type="dxa"/>
          </w:tcPr>
          <w:p w:rsidR="00C13364" w:rsidRDefault="00D80AF5">
            <w:pPr>
              <w:pStyle w:val="TableParagraph"/>
              <w:spacing w:line="243" w:lineRule="exact"/>
              <w:ind w:left="119"/>
              <w:rPr>
                <w:b/>
                <w:sz w:val="20"/>
              </w:rPr>
            </w:pPr>
            <w:r>
              <w:rPr>
                <w:b/>
                <w:sz w:val="20"/>
              </w:rPr>
              <w:t>101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233,90</w:t>
            </w:r>
          </w:p>
        </w:tc>
        <w:tc>
          <w:tcPr>
            <w:tcW w:w="737" w:type="dxa"/>
          </w:tcPr>
          <w:p w:rsidR="00C13364" w:rsidRDefault="00D80AF5">
            <w:pPr>
              <w:pStyle w:val="TableParagraph"/>
              <w:spacing w:line="243" w:lineRule="exact"/>
              <w:ind w:right="89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134" w:type="dxa"/>
          </w:tcPr>
          <w:p w:rsidR="00C13364" w:rsidRDefault="00D80AF5">
            <w:pPr>
              <w:pStyle w:val="TableParagraph"/>
              <w:spacing w:line="243" w:lineRule="exact"/>
              <w:ind w:right="9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50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616,95</w:t>
            </w:r>
          </w:p>
        </w:tc>
        <w:tc>
          <w:tcPr>
            <w:tcW w:w="1162" w:type="dxa"/>
          </w:tcPr>
          <w:p w:rsidR="00C13364" w:rsidRDefault="00D80AF5">
            <w:pPr>
              <w:pStyle w:val="TableParagraph"/>
              <w:spacing w:line="243" w:lineRule="exact"/>
              <w:ind w:right="86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</w:tr>
    </w:tbl>
    <w:p w:rsidR="00C13364" w:rsidRDefault="00D80AF5">
      <w:pPr>
        <w:pStyle w:val="Zkladntext"/>
        <w:spacing w:before="10"/>
        <w:ind w:left="295"/>
      </w:pPr>
      <w:r>
        <w:t>Zdroj:</w:t>
      </w:r>
      <w:r>
        <w:rPr>
          <w:spacing w:val="36"/>
        </w:rPr>
        <w:t xml:space="preserve"> </w:t>
      </w:r>
      <w:r>
        <w:t>upravené</w:t>
      </w:r>
      <w:r>
        <w:rPr>
          <w:spacing w:val="-6"/>
        </w:rPr>
        <w:t xml:space="preserve"> </w:t>
      </w:r>
      <w:r>
        <w:t>podľa</w:t>
      </w:r>
      <w:r>
        <w:rPr>
          <w:spacing w:val="-8"/>
        </w:rPr>
        <w:t xml:space="preserve"> </w:t>
      </w:r>
      <w:r>
        <w:t>Weisová,</w:t>
      </w:r>
      <w:r>
        <w:rPr>
          <w:spacing w:val="-6"/>
        </w:rPr>
        <w:t xml:space="preserve"> </w:t>
      </w:r>
      <w:r>
        <w:t>Bernátová:</w:t>
      </w:r>
      <w:r>
        <w:rPr>
          <w:spacing w:val="-6"/>
        </w:rPr>
        <w:t xml:space="preserve"> </w:t>
      </w:r>
      <w:r>
        <w:t>Strategické</w:t>
      </w:r>
      <w:r>
        <w:rPr>
          <w:spacing w:val="-6"/>
        </w:rPr>
        <w:t xml:space="preserve"> </w:t>
      </w:r>
      <w:r>
        <w:t>plánovanie</w:t>
      </w:r>
      <w:r>
        <w:rPr>
          <w:spacing w:val="-9"/>
        </w:rPr>
        <w:t xml:space="preserve"> </w:t>
      </w:r>
      <w:r>
        <w:t>samosprávy,</w:t>
      </w:r>
      <w:r>
        <w:rPr>
          <w:spacing w:val="-6"/>
        </w:rPr>
        <w:t xml:space="preserve"> </w:t>
      </w:r>
      <w:r>
        <w:t>Municipalia</w:t>
      </w:r>
      <w:r>
        <w:rPr>
          <w:spacing w:val="-7"/>
        </w:rPr>
        <w:t xml:space="preserve"> </w:t>
      </w:r>
      <w:r>
        <w:rPr>
          <w:spacing w:val="-4"/>
        </w:rPr>
        <w:t>2012</w:t>
      </w:r>
    </w:p>
    <w:p w:rsidR="00C13364" w:rsidRDefault="00C13364">
      <w:pPr>
        <w:pStyle w:val="Zkladntext"/>
        <w:sectPr w:rsidR="00C13364">
          <w:pgSz w:w="11910" w:h="16840"/>
          <w:pgMar w:top="1320" w:right="1275" w:bottom="1200" w:left="1275" w:header="37" w:footer="962" w:gutter="0"/>
          <w:cols w:space="708"/>
        </w:sectPr>
      </w:pPr>
    </w:p>
    <w:p w:rsidR="00C13364" w:rsidRDefault="00D80AF5">
      <w:pPr>
        <w:pStyle w:val="Nadpis4"/>
        <w:spacing w:before="89" w:after="45"/>
      </w:pPr>
      <w:r>
        <w:lastRenderedPageBreak/>
        <w:t>Formulár</w:t>
      </w:r>
      <w:r>
        <w:rPr>
          <w:spacing w:val="-4"/>
        </w:rPr>
        <w:t xml:space="preserve"> </w:t>
      </w:r>
      <w:r>
        <w:t>č.</w:t>
      </w:r>
      <w:r>
        <w:rPr>
          <w:spacing w:val="-3"/>
        </w:rPr>
        <w:t xml:space="preserve"> </w:t>
      </w:r>
      <w:r>
        <w:t>P</w:t>
      </w:r>
      <w:r>
        <w:rPr>
          <w:spacing w:val="-3"/>
        </w:rPr>
        <w:t xml:space="preserve"> </w:t>
      </w:r>
      <w:r>
        <w:t xml:space="preserve">4 </w:t>
      </w:r>
      <w:r>
        <w:rPr>
          <w:b w:val="0"/>
        </w:rPr>
        <w:t>-</w:t>
      </w:r>
      <w:r>
        <w:rPr>
          <w:b w:val="0"/>
          <w:spacing w:val="-2"/>
        </w:rPr>
        <w:t xml:space="preserve"> </w:t>
      </w:r>
      <w:r>
        <w:t>Formulár</w:t>
      </w:r>
      <w:r>
        <w:rPr>
          <w:spacing w:val="-3"/>
        </w:rPr>
        <w:t xml:space="preserve"> </w:t>
      </w:r>
      <w:r>
        <w:t>pre</w:t>
      </w:r>
      <w:r>
        <w:rPr>
          <w:spacing w:val="-3"/>
        </w:rPr>
        <w:t xml:space="preserve"> </w:t>
      </w:r>
      <w:r>
        <w:t>prípravu</w:t>
      </w:r>
      <w:r>
        <w:rPr>
          <w:spacing w:val="-2"/>
        </w:rPr>
        <w:t xml:space="preserve"> projektov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7"/>
        <w:gridCol w:w="991"/>
        <w:gridCol w:w="552"/>
        <w:gridCol w:w="724"/>
        <w:gridCol w:w="810"/>
        <w:gridCol w:w="464"/>
        <w:gridCol w:w="1100"/>
        <w:gridCol w:w="737"/>
        <w:gridCol w:w="1134"/>
        <w:gridCol w:w="1162"/>
      </w:tblGrid>
      <w:tr w:rsidR="00C13364">
        <w:trPr>
          <w:trHeight w:val="306"/>
        </w:trPr>
        <w:tc>
          <w:tcPr>
            <w:tcW w:w="9201" w:type="dxa"/>
            <w:gridSpan w:val="10"/>
            <w:shd w:val="clear" w:color="auto" w:fill="D9D9D9"/>
          </w:tcPr>
          <w:p w:rsidR="00C13364" w:rsidRDefault="00D80AF5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Základné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údaje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projektovom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zámere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č.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10"/>
              </w:rPr>
              <w:t>5</w:t>
            </w:r>
          </w:p>
        </w:tc>
      </w:tr>
      <w:tr w:rsidR="00C13364">
        <w:trPr>
          <w:trHeight w:val="618"/>
        </w:trPr>
        <w:tc>
          <w:tcPr>
            <w:tcW w:w="4604" w:type="dxa"/>
            <w:gridSpan w:val="5"/>
          </w:tcPr>
          <w:p w:rsidR="00C13364" w:rsidRDefault="00D80AF5">
            <w:pPr>
              <w:pStyle w:val="TableParagraph"/>
              <w:spacing w:line="268" w:lineRule="exact"/>
              <w:ind w:left="108"/>
            </w:pPr>
            <w:r>
              <w:t>Názov</w:t>
            </w:r>
            <w:r>
              <w:rPr>
                <w:spacing w:val="-2"/>
              </w:rPr>
              <w:t xml:space="preserve"> projektu</w:t>
            </w:r>
          </w:p>
        </w:tc>
        <w:tc>
          <w:tcPr>
            <w:tcW w:w="4597" w:type="dxa"/>
            <w:gridSpan w:val="5"/>
          </w:tcPr>
          <w:p w:rsidR="00C13364" w:rsidRDefault="00D80AF5">
            <w:pPr>
              <w:pStyle w:val="TableParagraph"/>
              <w:spacing w:line="268" w:lineRule="exact"/>
              <w:ind w:left="110"/>
              <w:rPr>
                <w:b/>
              </w:rPr>
            </w:pPr>
            <w:r>
              <w:rPr>
                <w:b/>
              </w:rPr>
              <w:t>Úprava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verejného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priestranstva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pri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Dome</w:t>
            </w:r>
          </w:p>
          <w:p w:rsidR="00C13364" w:rsidRDefault="00D80AF5">
            <w:pPr>
              <w:pStyle w:val="TableParagraph"/>
              <w:spacing w:before="38"/>
              <w:ind w:left="110"/>
              <w:rPr>
                <w:b/>
              </w:rPr>
            </w:pPr>
            <w:r>
              <w:rPr>
                <w:b/>
                <w:spacing w:val="-2"/>
              </w:rPr>
              <w:t>nádeje</w:t>
            </w:r>
          </w:p>
        </w:tc>
      </w:tr>
      <w:tr w:rsidR="00C13364">
        <w:trPr>
          <w:trHeight w:val="309"/>
        </w:trPr>
        <w:tc>
          <w:tcPr>
            <w:tcW w:w="4604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rPr>
                <w:spacing w:val="-2"/>
              </w:rPr>
              <w:t>Garant</w:t>
            </w:r>
          </w:p>
        </w:tc>
        <w:tc>
          <w:tcPr>
            <w:tcW w:w="4597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10"/>
            </w:pPr>
            <w:r>
              <w:t>Obec</w:t>
            </w:r>
            <w:r>
              <w:rPr>
                <w:spacing w:val="-2"/>
              </w:rPr>
              <w:t xml:space="preserve"> Dedačov</w:t>
            </w:r>
          </w:p>
        </w:tc>
      </w:tr>
      <w:tr w:rsidR="00C13364">
        <w:trPr>
          <w:trHeight w:val="309"/>
        </w:trPr>
        <w:tc>
          <w:tcPr>
            <w:tcW w:w="4604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t>Kontaktná</w:t>
            </w:r>
            <w:r>
              <w:rPr>
                <w:spacing w:val="-6"/>
              </w:rPr>
              <w:t xml:space="preserve"> </w:t>
            </w:r>
            <w:r>
              <w:t>osoba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garanta</w:t>
            </w:r>
          </w:p>
        </w:tc>
        <w:tc>
          <w:tcPr>
            <w:tcW w:w="4597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10"/>
            </w:pPr>
            <w:r>
              <w:t>Ing.</w:t>
            </w:r>
            <w:r>
              <w:rPr>
                <w:spacing w:val="-3"/>
              </w:rPr>
              <w:t xml:space="preserve"> </w:t>
            </w:r>
            <w:r>
              <w:t>Peter</w:t>
            </w:r>
            <w:r>
              <w:rPr>
                <w:spacing w:val="-5"/>
              </w:rPr>
              <w:t xml:space="preserve"> </w:t>
            </w:r>
            <w:r>
              <w:t>Pichoňský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r>
              <w:t>starosta</w:t>
            </w:r>
            <w:r>
              <w:rPr>
                <w:spacing w:val="-4"/>
              </w:rPr>
              <w:t xml:space="preserve"> obce</w:t>
            </w:r>
          </w:p>
        </w:tc>
      </w:tr>
      <w:tr w:rsidR="00C13364">
        <w:trPr>
          <w:trHeight w:val="306"/>
        </w:trPr>
        <w:tc>
          <w:tcPr>
            <w:tcW w:w="4604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t>Partneri</w:t>
            </w:r>
            <w:r>
              <w:rPr>
                <w:spacing w:val="-8"/>
              </w:rPr>
              <w:t xml:space="preserve"> </w:t>
            </w:r>
            <w:r>
              <w:t>garanta</w:t>
            </w:r>
            <w:r>
              <w:rPr>
                <w:spacing w:val="-4"/>
              </w:rPr>
              <w:t xml:space="preserve"> </w:t>
            </w:r>
            <w:r>
              <w:t>(spolupráca</w:t>
            </w:r>
            <w:r>
              <w:rPr>
                <w:spacing w:val="-5"/>
              </w:rPr>
              <w:t xml:space="preserve"> </w:t>
            </w:r>
            <w:r>
              <w:t>s</w:t>
            </w:r>
            <w:r>
              <w:rPr>
                <w:spacing w:val="-4"/>
              </w:rPr>
              <w:t xml:space="preserve"> ...)</w:t>
            </w:r>
          </w:p>
        </w:tc>
        <w:tc>
          <w:tcPr>
            <w:tcW w:w="4597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10"/>
            </w:pPr>
            <w:r>
              <w:t>-</w:t>
            </w:r>
          </w:p>
        </w:tc>
      </w:tr>
      <w:tr w:rsidR="00C13364">
        <w:trPr>
          <w:trHeight w:val="309"/>
        </w:trPr>
        <w:tc>
          <w:tcPr>
            <w:tcW w:w="4604" w:type="dxa"/>
            <w:gridSpan w:val="5"/>
          </w:tcPr>
          <w:p w:rsidR="00C13364" w:rsidRDefault="00D80AF5">
            <w:pPr>
              <w:pStyle w:val="TableParagraph"/>
              <w:tabs>
                <w:tab w:val="left" w:leader="dot" w:pos="3972"/>
              </w:tabs>
              <w:spacing w:line="268" w:lineRule="exact"/>
              <w:ind w:left="108"/>
            </w:pPr>
            <w:r>
              <w:t>Začatie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ukončenie</w:t>
            </w:r>
            <w:r>
              <w:rPr>
                <w:spacing w:val="-2"/>
              </w:rPr>
              <w:t xml:space="preserve"> </w:t>
            </w:r>
            <w:r>
              <w:t>projektu</w:t>
            </w:r>
            <w:r>
              <w:rPr>
                <w:spacing w:val="-3"/>
              </w:rPr>
              <w:t xml:space="preserve"> </w:t>
            </w:r>
            <w:r>
              <w:t>(od</w:t>
            </w:r>
            <w:r>
              <w:rPr>
                <w:spacing w:val="-3"/>
              </w:rPr>
              <w:t xml:space="preserve"> </w:t>
            </w:r>
            <w:r>
              <w:t>.....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do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10"/>
              </w:rPr>
              <w:t>)</w:t>
            </w:r>
          </w:p>
        </w:tc>
        <w:tc>
          <w:tcPr>
            <w:tcW w:w="4597" w:type="dxa"/>
            <w:gridSpan w:val="5"/>
          </w:tcPr>
          <w:p w:rsidR="00C13364" w:rsidRDefault="00D80AF5">
            <w:pPr>
              <w:pStyle w:val="TableParagraph"/>
              <w:spacing w:line="268" w:lineRule="exact"/>
              <w:ind w:left="110"/>
            </w:pPr>
            <w:r>
              <w:rPr>
                <w:spacing w:val="-2"/>
              </w:rPr>
              <w:t>2016-</w:t>
            </w:r>
            <w:r>
              <w:rPr>
                <w:spacing w:val="-4"/>
              </w:rPr>
              <w:t>2017</w:t>
            </w:r>
          </w:p>
        </w:tc>
      </w:tr>
      <w:tr w:rsidR="00C13364">
        <w:trPr>
          <w:trHeight w:val="618"/>
        </w:trPr>
        <w:tc>
          <w:tcPr>
            <w:tcW w:w="4604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t>Stav</w:t>
            </w:r>
            <w:r>
              <w:rPr>
                <w:spacing w:val="-3"/>
              </w:rPr>
              <w:t xml:space="preserve"> </w:t>
            </w:r>
            <w:r>
              <w:t>projektu</w:t>
            </w:r>
            <w:r>
              <w:rPr>
                <w:spacing w:val="-2"/>
              </w:rPr>
              <w:t xml:space="preserve"> </w:t>
            </w:r>
            <w:r>
              <w:t>pred</w:t>
            </w:r>
            <w:r>
              <w:rPr>
                <w:spacing w:val="-2"/>
              </w:rPr>
              <w:t xml:space="preserve"> realizáciou</w:t>
            </w:r>
          </w:p>
        </w:tc>
        <w:tc>
          <w:tcPr>
            <w:tcW w:w="4597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10"/>
            </w:pPr>
            <w:r>
              <w:t>potrebná</w:t>
            </w:r>
            <w:r>
              <w:rPr>
                <w:spacing w:val="-5"/>
              </w:rPr>
              <w:t xml:space="preserve"> </w:t>
            </w:r>
            <w:r>
              <w:t>úprava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priestranstva</w:t>
            </w:r>
          </w:p>
          <w:p w:rsidR="00C13364" w:rsidRDefault="00D80AF5">
            <w:pPr>
              <w:pStyle w:val="TableParagraph"/>
              <w:spacing w:before="41"/>
              <w:ind w:left="110"/>
            </w:pPr>
            <w:r>
              <w:t>novovybudovaného</w:t>
            </w:r>
            <w:r>
              <w:rPr>
                <w:spacing w:val="-12"/>
              </w:rPr>
              <w:t xml:space="preserve"> </w:t>
            </w:r>
            <w:r>
              <w:t>Domu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nádeje</w:t>
            </w:r>
          </w:p>
        </w:tc>
      </w:tr>
      <w:tr w:rsidR="00C13364">
        <w:trPr>
          <w:trHeight w:val="926"/>
        </w:trPr>
        <w:tc>
          <w:tcPr>
            <w:tcW w:w="4604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t>Cieľ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projektu</w:t>
            </w:r>
          </w:p>
        </w:tc>
        <w:tc>
          <w:tcPr>
            <w:tcW w:w="4597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10"/>
            </w:pPr>
            <w:r>
              <w:t>Upraviť</w:t>
            </w:r>
            <w:r>
              <w:rPr>
                <w:spacing w:val="-5"/>
              </w:rPr>
              <w:t xml:space="preserve"> </w:t>
            </w:r>
            <w:r>
              <w:t>verejné</w:t>
            </w:r>
            <w:r>
              <w:rPr>
                <w:spacing w:val="-3"/>
              </w:rPr>
              <w:t xml:space="preserve"> </w:t>
            </w:r>
            <w:r>
              <w:t>priestranstvo</w:t>
            </w:r>
            <w:r>
              <w:rPr>
                <w:spacing w:val="-5"/>
              </w:rPr>
              <w:t xml:space="preserve"> </w:t>
            </w:r>
            <w:r>
              <w:t>pri</w:t>
            </w:r>
            <w:r>
              <w:rPr>
                <w:spacing w:val="-4"/>
              </w:rPr>
              <w:t xml:space="preserve"> </w:t>
            </w:r>
            <w:r>
              <w:t>Dome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nádeje</w:t>
            </w:r>
          </w:p>
          <w:p w:rsidR="00C13364" w:rsidRDefault="00D80AF5">
            <w:pPr>
              <w:pStyle w:val="TableParagraph"/>
              <w:spacing w:before="10" w:line="300" w:lineRule="atLeast"/>
              <w:ind w:left="110"/>
            </w:pPr>
            <w:r>
              <w:t>a</w:t>
            </w:r>
            <w:r>
              <w:rPr>
                <w:spacing w:val="-6"/>
              </w:rPr>
              <w:t xml:space="preserve"> </w:t>
            </w:r>
            <w:r>
              <w:t>vytvoriť</w:t>
            </w:r>
            <w:r>
              <w:rPr>
                <w:spacing w:val="-9"/>
              </w:rPr>
              <w:t xml:space="preserve"> </w:t>
            </w:r>
            <w:r>
              <w:t>tak</w:t>
            </w:r>
            <w:r>
              <w:rPr>
                <w:spacing w:val="-8"/>
              </w:rPr>
              <w:t xml:space="preserve"> </w:t>
            </w:r>
            <w:r>
              <w:t>vhodné</w:t>
            </w:r>
            <w:r>
              <w:rPr>
                <w:spacing w:val="-6"/>
              </w:rPr>
              <w:t xml:space="preserve"> </w:t>
            </w:r>
            <w:r>
              <w:t>prostredie</w:t>
            </w:r>
            <w:r>
              <w:rPr>
                <w:spacing w:val="-6"/>
              </w:rPr>
              <w:t xml:space="preserve"> </w:t>
            </w:r>
            <w:r>
              <w:t>na</w:t>
            </w:r>
            <w:r>
              <w:rPr>
                <w:spacing w:val="-6"/>
              </w:rPr>
              <w:t xml:space="preserve"> </w:t>
            </w:r>
            <w:r>
              <w:t xml:space="preserve">nevyužitom </w:t>
            </w:r>
            <w:r>
              <w:rPr>
                <w:spacing w:val="-2"/>
              </w:rPr>
              <w:t>priestore.</w:t>
            </w:r>
          </w:p>
        </w:tc>
      </w:tr>
      <w:tr w:rsidR="00C13364">
        <w:trPr>
          <w:trHeight w:val="309"/>
        </w:trPr>
        <w:tc>
          <w:tcPr>
            <w:tcW w:w="4604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rPr>
                <w:spacing w:val="-2"/>
              </w:rPr>
              <w:t>Výstupy</w:t>
            </w:r>
          </w:p>
        </w:tc>
        <w:tc>
          <w:tcPr>
            <w:tcW w:w="4597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10"/>
            </w:pPr>
            <w:r>
              <w:t>upravené</w:t>
            </w:r>
            <w:r>
              <w:rPr>
                <w:spacing w:val="-5"/>
              </w:rPr>
              <w:t xml:space="preserve"> </w:t>
            </w:r>
            <w:r>
              <w:t>verejné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priestranstvo</w:t>
            </w:r>
          </w:p>
        </w:tc>
      </w:tr>
      <w:tr w:rsidR="00C13364">
        <w:trPr>
          <w:trHeight w:val="309"/>
        </w:trPr>
        <w:tc>
          <w:tcPr>
            <w:tcW w:w="4604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rPr>
                <w:spacing w:val="-2"/>
              </w:rPr>
              <w:t>Užívatelia</w:t>
            </w:r>
          </w:p>
        </w:tc>
        <w:tc>
          <w:tcPr>
            <w:tcW w:w="4597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10"/>
            </w:pPr>
            <w:r>
              <w:t>obyvatelia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obce</w:t>
            </w:r>
          </w:p>
        </w:tc>
      </w:tr>
      <w:tr w:rsidR="00C13364">
        <w:trPr>
          <w:trHeight w:val="309"/>
        </w:trPr>
        <w:tc>
          <w:tcPr>
            <w:tcW w:w="4604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t>Indikátory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monitoringu</w:t>
            </w:r>
          </w:p>
        </w:tc>
        <w:tc>
          <w:tcPr>
            <w:tcW w:w="4597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10"/>
            </w:pPr>
            <w:r>
              <w:t>počet</w:t>
            </w:r>
            <w:r>
              <w:rPr>
                <w:spacing w:val="-4"/>
              </w:rPr>
              <w:t xml:space="preserve"> </w:t>
            </w:r>
            <w:r>
              <w:t>vytvorených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priestranstiev</w:t>
            </w:r>
          </w:p>
        </w:tc>
      </w:tr>
      <w:tr w:rsidR="00C13364">
        <w:trPr>
          <w:trHeight w:val="306"/>
        </w:trPr>
        <w:tc>
          <w:tcPr>
            <w:tcW w:w="4604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t>Zmluvné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podmienky</w:t>
            </w:r>
          </w:p>
        </w:tc>
        <w:tc>
          <w:tcPr>
            <w:tcW w:w="4597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10"/>
            </w:pPr>
            <w:r>
              <w:rPr>
                <w:spacing w:val="-2"/>
              </w:rPr>
              <w:t>svojpomocne</w:t>
            </w:r>
          </w:p>
        </w:tc>
      </w:tr>
      <w:tr w:rsidR="00C13364">
        <w:trPr>
          <w:trHeight w:val="309"/>
        </w:trPr>
        <w:tc>
          <w:tcPr>
            <w:tcW w:w="4604" w:type="dxa"/>
            <w:gridSpan w:val="5"/>
          </w:tcPr>
          <w:p w:rsidR="00C13364" w:rsidRDefault="00D80AF5">
            <w:pPr>
              <w:pStyle w:val="TableParagraph"/>
              <w:spacing w:line="268" w:lineRule="exact"/>
              <w:ind w:left="108"/>
            </w:pPr>
            <w:r>
              <w:rPr>
                <w:spacing w:val="-2"/>
              </w:rPr>
              <w:t>Riziká</w:t>
            </w:r>
          </w:p>
        </w:tc>
        <w:tc>
          <w:tcPr>
            <w:tcW w:w="4597" w:type="dxa"/>
            <w:gridSpan w:val="5"/>
          </w:tcPr>
          <w:p w:rsidR="00C13364" w:rsidRDefault="00D80AF5">
            <w:pPr>
              <w:pStyle w:val="TableParagraph"/>
              <w:spacing w:line="268" w:lineRule="exact"/>
              <w:ind w:left="110"/>
            </w:pPr>
            <w:r>
              <w:t>nedostatok</w:t>
            </w:r>
            <w:r>
              <w:rPr>
                <w:spacing w:val="-7"/>
              </w:rPr>
              <w:t xml:space="preserve"> </w:t>
            </w:r>
            <w:r>
              <w:t>vlastných</w:t>
            </w:r>
            <w:r>
              <w:rPr>
                <w:spacing w:val="-10"/>
              </w:rPr>
              <w:t xml:space="preserve"> </w:t>
            </w:r>
            <w:r>
              <w:t>finančných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zdrojov</w:t>
            </w:r>
          </w:p>
        </w:tc>
      </w:tr>
      <w:tr w:rsidR="00C13364">
        <w:trPr>
          <w:trHeight w:val="309"/>
        </w:trPr>
        <w:tc>
          <w:tcPr>
            <w:tcW w:w="4604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rPr>
                <w:spacing w:val="-2"/>
              </w:rPr>
              <w:t>Poznámky</w:t>
            </w:r>
          </w:p>
        </w:tc>
        <w:tc>
          <w:tcPr>
            <w:tcW w:w="4597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10"/>
            </w:pPr>
            <w:r>
              <w:t>-</w:t>
            </w:r>
          </w:p>
        </w:tc>
      </w:tr>
      <w:tr w:rsidR="00C13364">
        <w:trPr>
          <w:trHeight w:val="309"/>
        </w:trPr>
        <w:tc>
          <w:tcPr>
            <w:tcW w:w="9201" w:type="dxa"/>
            <w:gridSpan w:val="10"/>
            <w:shd w:val="clear" w:color="auto" w:fill="D9D9D9"/>
          </w:tcPr>
          <w:p w:rsidR="00C13364" w:rsidRDefault="00D80AF5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Realizácia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projektu</w:t>
            </w:r>
          </w:p>
        </w:tc>
      </w:tr>
      <w:tr w:rsidR="00C13364">
        <w:trPr>
          <w:trHeight w:val="619"/>
        </w:trPr>
        <w:tc>
          <w:tcPr>
            <w:tcW w:w="3070" w:type="dxa"/>
            <w:gridSpan w:val="3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rPr>
                <w:spacing w:val="-2"/>
              </w:rPr>
              <w:t>Fáza/míľnik</w:t>
            </w:r>
          </w:p>
        </w:tc>
        <w:tc>
          <w:tcPr>
            <w:tcW w:w="3098" w:type="dxa"/>
            <w:gridSpan w:val="4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t>Súčinnosť</w:t>
            </w:r>
            <w:r>
              <w:rPr>
                <w:spacing w:val="51"/>
              </w:rPr>
              <w:t xml:space="preserve"> </w:t>
            </w:r>
            <w:r>
              <w:t>iného</w:t>
            </w:r>
            <w:r>
              <w:rPr>
                <w:spacing w:val="52"/>
              </w:rPr>
              <w:t xml:space="preserve"> </w:t>
            </w:r>
            <w:r>
              <w:t>odboru</w:t>
            </w:r>
            <w:r>
              <w:rPr>
                <w:spacing w:val="52"/>
              </w:rPr>
              <w:t xml:space="preserve"> </w:t>
            </w:r>
            <w:r>
              <w:rPr>
                <w:spacing w:val="-2"/>
              </w:rPr>
              <w:t>alebo</w:t>
            </w:r>
          </w:p>
          <w:p w:rsidR="00C13364" w:rsidRDefault="00D80AF5">
            <w:pPr>
              <w:pStyle w:val="TableParagraph"/>
              <w:spacing w:before="41"/>
              <w:ind w:left="108"/>
            </w:pPr>
            <w:r>
              <w:rPr>
                <w:spacing w:val="-2"/>
              </w:rPr>
              <w:t>subjektu</w:t>
            </w:r>
          </w:p>
        </w:tc>
        <w:tc>
          <w:tcPr>
            <w:tcW w:w="3033" w:type="dxa"/>
            <w:gridSpan w:val="3"/>
          </w:tcPr>
          <w:p w:rsidR="00C13364" w:rsidRDefault="00D80AF5">
            <w:pPr>
              <w:pStyle w:val="TableParagraph"/>
              <w:spacing w:line="265" w:lineRule="exact"/>
              <w:ind w:left="82"/>
            </w:pPr>
            <w:r>
              <w:t>Termín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(mesiac/rok)</w:t>
            </w:r>
          </w:p>
        </w:tc>
      </w:tr>
      <w:tr w:rsidR="00C13364">
        <w:trPr>
          <w:trHeight w:val="306"/>
        </w:trPr>
        <w:tc>
          <w:tcPr>
            <w:tcW w:w="3070" w:type="dxa"/>
            <w:gridSpan w:val="3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t>Realizácia</w:t>
            </w:r>
            <w:r>
              <w:rPr>
                <w:spacing w:val="-2"/>
              </w:rPr>
              <w:t xml:space="preserve"> projektu</w:t>
            </w:r>
          </w:p>
        </w:tc>
        <w:tc>
          <w:tcPr>
            <w:tcW w:w="3098" w:type="dxa"/>
            <w:gridSpan w:val="4"/>
          </w:tcPr>
          <w:p w:rsidR="00C13364" w:rsidRDefault="00D80AF5">
            <w:pPr>
              <w:pStyle w:val="TableParagraph"/>
              <w:spacing w:line="265" w:lineRule="exact"/>
              <w:ind w:right="12"/>
              <w:jc w:val="center"/>
            </w:pPr>
            <w:r>
              <w:t>-</w:t>
            </w:r>
          </w:p>
        </w:tc>
        <w:tc>
          <w:tcPr>
            <w:tcW w:w="3033" w:type="dxa"/>
            <w:gridSpan w:val="3"/>
          </w:tcPr>
          <w:p w:rsidR="00C13364" w:rsidRDefault="00D80AF5">
            <w:pPr>
              <w:pStyle w:val="TableParagraph"/>
              <w:spacing w:line="265" w:lineRule="exact"/>
              <w:ind w:left="1979"/>
            </w:pPr>
            <w:r>
              <w:rPr>
                <w:spacing w:val="-2"/>
              </w:rPr>
              <w:t>2016-</w:t>
            </w:r>
            <w:r>
              <w:rPr>
                <w:spacing w:val="-4"/>
              </w:rPr>
              <w:t>2017</w:t>
            </w:r>
          </w:p>
        </w:tc>
      </w:tr>
      <w:tr w:rsidR="00C13364">
        <w:trPr>
          <w:trHeight w:val="309"/>
        </w:trPr>
        <w:tc>
          <w:tcPr>
            <w:tcW w:w="9201" w:type="dxa"/>
            <w:gridSpan w:val="10"/>
            <w:shd w:val="clear" w:color="auto" w:fill="D9D9D9"/>
          </w:tcPr>
          <w:p w:rsidR="00C13364" w:rsidRDefault="00D80AF5">
            <w:pPr>
              <w:pStyle w:val="TableParagraph"/>
              <w:spacing w:line="268" w:lineRule="exact"/>
              <w:ind w:left="108"/>
              <w:rPr>
                <w:b/>
              </w:rPr>
            </w:pPr>
            <w:r>
              <w:rPr>
                <w:b/>
              </w:rPr>
              <w:t>Financovanie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projektu</w:t>
            </w:r>
          </w:p>
        </w:tc>
      </w:tr>
      <w:tr w:rsidR="00C13364">
        <w:trPr>
          <w:trHeight w:val="926"/>
        </w:trPr>
        <w:tc>
          <w:tcPr>
            <w:tcW w:w="1527" w:type="dxa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t>Druh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výdavku</w:t>
            </w:r>
          </w:p>
        </w:tc>
        <w:tc>
          <w:tcPr>
            <w:tcW w:w="991" w:type="dxa"/>
          </w:tcPr>
          <w:p w:rsidR="00C13364" w:rsidRDefault="00D80AF5">
            <w:pPr>
              <w:pStyle w:val="TableParagraph"/>
              <w:spacing w:line="276" w:lineRule="auto"/>
              <w:ind w:left="107" w:right="230"/>
            </w:pPr>
            <w:r>
              <w:rPr>
                <w:spacing w:val="-2"/>
              </w:rPr>
              <w:t>Termín (rok)</w:t>
            </w:r>
          </w:p>
        </w:tc>
        <w:tc>
          <w:tcPr>
            <w:tcW w:w="1276" w:type="dxa"/>
            <w:gridSpan w:val="2"/>
          </w:tcPr>
          <w:p w:rsidR="00C13364" w:rsidRDefault="00D80AF5">
            <w:pPr>
              <w:pStyle w:val="TableParagraph"/>
              <w:spacing w:line="276" w:lineRule="auto"/>
              <w:ind w:left="107" w:right="434"/>
            </w:pPr>
            <w:r>
              <w:rPr>
                <w:spacing w:val="-2"/>
              </w:rPr>
              <w:t>Náklady spolu</w:t>
            </w:r>
          </w:p>
          <w:p w:rsidR="00C13364" w:rsidRDefault="00D80AF5">
            <w:pPr>
              <w:pStyle w:val="TableParagraph"/>
              <w:ind w:left="107"/>
            </w:pPr>
            <w:r>
              <w:rPr>
                <w:spacing w:val="-2"/>
              </w:rPr>
              <w:t>(eur)</w:t>
            </w:r>
          </w:p>
        </w:tc>
        <w:tc>
          <w:tcPr>
            <w:tcW w:w="4245" w:type="dxa"/>
            <w:gridSpan w:val="5"/>
          </w:tcPr>
          <w:p w:rsidR="00C13364" w:rsidRDefault="00D80AF5">
            <w:pPr>
              <w:pStyle w:val="TableParagraph"/>
              <w:spacing w:line="265" w:lineRule="exact"/>
              <w:ind w:left="109"/>
            </w:pPr>
            <w:r>
              <w:t>z</w:t>
            </w:r>
            <w:r>
              <w:rPr>
                <w:spacing w:val="-3"/>
              </w:rPr>
              <w:t xml:space="preserve"> </w:t>
            </w:r>
            <w:r>
              <w:t>toho verejné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zdroje</w:t>
            </w:r>
          </w:p>
        </w:tc>
        <w:tc>
          <w:tcPr>
            <w:tcW w:w="1162" w:type="dxa"/>
          </w:tcPr>
          <w:p w:rsidR="00C13364" w:rsidRDefault="00D80AF5">
            <w:pPr>
              <w:pStyle w:val="TableParagraph"/>
              <w:spacing w:line="276" w:lineRule="auto"/>
              <w:ind w:left="115"/>
            </w:pPr>
            <w:r>
              <w:t xml:space="preserve">z toho </w:t>
            </w:r>
            <w:r>
              <w:rPr>
                <w:spacing w:val="-2"/>
              </w:rPr>
              <w:t>súkromné</w:t>
            </w:r>
          </w:p>
          <w:p w:rsidR="00C13364" w:rsidRDefault="00D80AF5">
            <w:pPr>
              <w:pStyle w:val="TableParagraph"/>
              <w:ind w:left="115"/>
            </w:pPr>
            <w:r>
              <w:rPr>
                <w:spacing w:val="-2"/>
              </w:rPr>
              <w:t>zdroje</w:t>
            </w:r>
          </w:p>
        </w:tc>
      </w:tr>
      <w:tr w:rsidR="00C13364">
        <w:trPr>
          <w:trHeight w:val="309"/>
        </w:trPr>
        <w:tc>
          <w:tcPr>
            <w:tcW w:w="1527" w:type="dxa"/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  <w:gridSpan w:val="2"/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4" w:type="dxa"/>
            <w:gridSpan w:val="2"/>
          </w:tcPr>
          <w:p w:rsidR="00C13364" w:rsidRDefault="00D80AF5">
            <w:pPr>
              <w:pStyle w:val="TableParagraph"/>
              <w:spacing w:line="268" w:lineRule="exact"/>
              <w:ind w:left="109"/>
            </w:pPr>
            <w:r>
              <w:rPr>
                <w:spacing w:val="-5"/>
              </w:rPr>
              <w:t>EU</w:t>
            </w:r>
          </w:p>
        </w:tc>
        <w:tc>
          <w:tcPr>
            <w:tcW w:w="1100" w:type="dxa"/>
          </w:tcPr>
          <w:p w:rsidR="00C13364" w:rsidRDefault="00D80AF5">
            <w:pPr>
              <w:pStyle w:val="TableParagraph"/>
              <w:spacing w:line="268" w:lineRule="exact"/>
              <w:ind w:left="109"/>
            </w:pPr>
            <w:r>
              <w:rPr>
                <w:spacing w:val="-5"/>
              </w:rPr>
              <w:t>ŠR</w:t>
            </w:r>
          </w:p>
        </w:tc>
        <w:tc>
          <w:tcPr>
            <w:tcW w:w="737" w:type="dxa"/>
          </w:tcPr>
          <w:p w:rsidR="00C13364" w:rsidRDefault="00D80AF5">
            <w:pPr>
              <w:pStyle w:val="TableParagraph"/>
              <w:spacing w:line="268" w:lineRule="exact"/>
              <w:ind w:left="145"/>
            </w:pPr>
            <w:r>
              <w:rPr>
                <w:spacing w:val="-5"/>
              </w:rPr>
              <w:t>VÚC</w:t>
            </w:r>
          </w:p>
        </w:tc>
        <w:tc>
          <w:tcPr>
            <w:tcW w:w="1134" w:type="dxa"/>
          </w:tcPr>
          <w:p w:rsidR="00C13364" w:rsidRDefault="00D80AF5">
            <w:pPr>
              <w:pStyle w:val="TableParagraph"/>
              <w:spacing w:line="268" w:lineRule="exact"/>
              <w:ind w:left="116"/>
            </w:pPr>
            <w:r>
              <w:rPr>
                <w:spacing w:val="-4"/>
              </w:rPr>
              <w:t>Obec</w:t>
            </w:r>
          </w:p>
        </w:tc>
        <w:tc>
          <w:tcPr>
            <w:tcW w:w="1162" w:type="dxa"/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13364">
        <w:trPr>
          <w:trHeight w:val="618"/>
        </w:trPr>
        <w:tc>
          <w:tcPr>
            <w:tcW w:w="1527" w:type="dxa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rPr>
                <w:spacing w:val="-2"/>
              </w:rPr>
              <w:t>Realizácia</w:t>
            </w:r>
          </w:p>
          <w:p w:rsidR="00C13364" w:rsidRDefault="00D80AF5">
            <w:pPr>
              <w:pStyle w:val="TableParagraph"/>
              <w:spacing w:before="41"/>
              <w:ind w:left="108"/>
            </w:pPr>
            <w:r>
              <w:rPr>
                <w:spacing w:val="-2"/>
              </w:rPr>
              <w:t>projektu</w:t>
            </w:r>
          </w:p>
        </w:tc>
        <w:tc>
          <w:tcPr>
            <w:tcW w:w="991" w:type="dxa"/>
          </w:tcPr>
          <w:p w:rsidR="00C13364" w:rsidRDefault="00D80AF5">
            <w:pPr>
              <w:pStyle w:val="TableParagraph"/>
              <w:spacing w:line="265" w:lineRule="exact"/>
              <w:ind w:left="107"/>
            </w:pPr>
            <w:r>
              <w:t>2016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-</w:t>
            </w:r>
          </w:p>
          <w:p w:rsidR="00C13364" w:rsidRDefault="00D80AF5">
            <w:pPr>
              <w:pStyle w:val="TableParagraph"/>
              <w:spacing w:before="41"/>
              <w:ind w:left="107"/>
            </w:pPr>
            <w:r>
              <w:rPr>
                <w:spacing w:val="-4"/>
              </w:rPr>
              <w:t>2017</w:t>
            </w:r>
          </w:p>
        </w:tc>
        <w:tc>
          <w:tcPr>
            <w:tcW w:w="1276" w:type="dxa"/>
            <w:gridSpan w:val="2"/>
          </w:tcPr>
          <w:p w:rsidR="00C13364" w:rsidRDefault="00D80AF5">
            <w:pPr>
              <w:pStyle w:val="TableParagraph"/>
              <w:spacing w:line="243" w:lineRule="exact"/>
              <w:ind w:left="365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000,00</w:t>
            </w:r>
          </w:p>
        </w:tc>
        <w:tc>
          <w:tcPr>
            <w:tcW w:w="1274" w:type="dxa"/>
            <w:gridSpan w:val="2"/>
          </w:tcPr>
          <w:p w:rsidR="00C13364" w:rsidRDefault="00D80AF5">
            <w:pPr>
              <w:pStyle w:val="TableParagraph"/>
              <w:spacing w:line="243" w:lineRule="exact"/>
              <w:ind w:left="814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100" w:type="dxa"/>
          </w:tcPr>
          <w:p w:rsidR="00C13364" w:rsidRDefault="00D80AF5">
            <w:pPr>
              <w:pStyle w:val="TableParagraph"/>
              <w:spacing w:line="243" w:lineRule="exact"/>
              <w:ind w:right="63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737" w:type="dxa"/>
          </w:tcPr>
          <w:p w:rsidR="00C13364" w:rsidRDefault="00D80AF5">
            <w:pPr>
              <w:pStyle w:val="TableParagraph"/>
              <w:spacing w:line="243" w:lineRule="exact"/>
              <w:ind w:right="90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1134" w:type="dxa"/>
          </w:tcPr>
          <w:p w:rsidR="00C13364" w:rsidRDefault="00D80AF5">
            <w:pPr>
              <w:pStyle w:val="TableParagraph"/>
              <w:spacing w:line="243" w:lineRule="exact"/>
              <w:ind w:right="91"/>
              <w:jc w:val="right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000,00</w:t>
            </w:r>
          </w:p>
        </w:tc>
        <w:tc>
          <w:tcPr>
            <w:tcW w:w="1162" w:type="dxa"/>
          </w:tcPr>
          <w:p w:rsidR="00C13364" w:rsidRDefault="00D80AF5">
            <w:pPr>
              <w:pStyle w:val="TableParagraph"/>
              <w:spacing w:line="243" w:lineRule="exact"/>
              <w:ind w:right="86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  <w:tr w:rsidR="00C13364">
        <w:trPr>
          <w:trHeight w:val="309"/>
        </w:trPr>
        <w:tc>
          <w:tcPr>
            <w:tcW w:w="1527" w:type="dxa"/>
          </w:tcPr>
          <w:p w:rsidR="00C13364" w:rsidRDefault="00D80AF5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  <w:spacing w:val="-4"/>
              </w:rPr>
              <w:t>Spolu</w:t>
            </w:r>
          </w:p>
        </w:tc>
        <w:tc>
          <w:tcPr>
            <w:tcW w:w="991" w:type="dxa"/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  <w:gridSpan w:val="2"/>
          </w:tcPr>
          <w:p w:rsidR="00C13364" w:rsidRDefault="00D80AF5">
            <w:pPr>
              <w:pStyle w:val="TableParagraph"/>
              <w:spacing w:line="243" w:lineRule="exact"/>
              <w:ind w:left="362"/>
              <w:rPr>
                <w:b/>
                <w:sz w:val="20"/>
              </w:rPr>
            </w:pPr>
            <w:r>
              <w:rPr>
                <w:b/>
                <w:sz w:val="20"/>
              </w:rPr>
              <w:t>13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000,00</w:t>
            </w:r>
          </w:p>
        </w:tc>
        <w:tc>
          <w:tcPr>
            <w:tcW w:w="1274" w:type="dxa"/>
            <w:gridSpan w:val="2"/>
          </w:tcPr>
          <w:p w:rsidR="00C13364" w:rsidRDefault="00D80AF5">
            <w:pPr>
              <w:pStyle w:val="TableParagraph"/>
              <w:spacing w:line="243" w:lineRule="exact"/>
              <w:ind w:left="814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100" w:type="dxa"/>
          </w:tcPr>
          <w:p w:rsidR="00C13364" w:rsidRDefault="00D80AF5">
            <w:pPr>
              <w:pStyle w:val="TableParagraph"/>
              <w:spacing w:line="243" w:lineRule="exact"/>
              <w:ind w:right="63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737" w:type="dxa"/>
          </w:tcPr>
          <w:p w:rsidR="00C13364" w:rsidRDefault="00D80AF5">
            <w:pPr>
              <w:pStyle w:val="TableParagraph"/>
              <w:spacing w:line="243" w:lineRule="exact"/>
              <w:ind w:right="89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134" w:type="dxa"/>
          </w:tcPr>
          <w:p w:rsidR="00C13364" w:rsidRDefault="00D80AF5">
            <w:pPr>
              <w:pStyle w:val="TableParagraph"/>
              <w:spacing w:line="243" w:lineRule="exact"/>
              <w:ind w:right="9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13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000,00</w:t>
            </w:r>
          </w:p>
        </w:tc>
        <w:tc>
          <w:tcPr>
            <w:tcW w:w="1162" w:type="dxa"/>
          </w:tcPr>
          <w:p w:rsidR="00C13364" w:rsidRDefault="00D80AF5">
            <w:pPr>
              <w:pStyle w:val="TableParagraph"/>
              <w:spacing w:line="243" w:lineRule="exact"/>
              <w:ind w:right="86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</w:tr>
    </w:tbl>
    <w:p w:rsidR="00C13364" w:rsidRDefault="00D80AF5">
      <w:pPr>
        <w:pStyle w:val="Zkladntext"/>
        <w:spacing w:before="7"/>
        <w:ind w:left="295"/>
      </w:pPr>
      <w:r>
        <w:t>Zdroj:</w:t>
      </w:r>
      <w:r>
        <w:rPr>
          <w:spacing w:val="36"/>
        </w:rPr>
        <w:t xml:space="preserve"> </w:t>
      </w:r>
      <w:r>
        <w:t>upravené</w:t>
      </w:r>
      <w:r>
        <w:rPr>
          <w:spacing w:val="-6"/>
        </w:rPr>
        <w:t xml:space="preserve"> </w:t>
      </w:r>
      <w:r>
        <w:t>podľa</w:t>
      </w:r>
      <w:r>
        <w:rPr>
          <w:spacing w:val="-8"/>
        </w:rPr>
        <w:t xml:space="preserve"> </w:t>
      </w:r>
      <w:r>
        <w:t>Weisová,</w:t>
      </w:r>
      <w:r>
        <w:rPr>
          <w:spacing w:val="-6"/>
        </w:rPr>
        <w:t xml:space="preserve"> </w:t>
      </w:r>
      <w:r>
        <w:t>Bernátová:</w:t>
      </w:r>
      <w:r>
        <w:rPr>
          <w:spacing w:val="-6"/>
        </w:rPr>
        <w:t xml:space="preserve"> </w:t>
      </w:r>
      <w:r>
        <w:t>Strategické</w:t>
      </w:r>
      <w:r>
        <w:rPr>
          <w:spacing w:val="-6"/>
        </w:rPr>
        <w:t xml:space="preserve"> </w:t>
      </w:r>
      <w:r>
        <w:t>plánovanie</w:t>
      </w:r>
      <w:r>
        <w:rPr>
          <w:spacing w:val="-9"/>
        </w:rPr>
        <w:t xml:space="preserve"> </w:t>
      </w:r>
      <w:r>
        <w:t>samosprávy,</w:t>
      </w:r>
      <w:r>
        <w:rPr>
          <w:spacing w:val="-6"/>
        </w:rPr>
        <w:t xml:space="preserve"> </w:t>
      </w:r>
      <w:r>
        <w:t>Municipalia</w:t>
      </w:r>
      <w:r>
        <w:rPr>
          <w:spacing w:val="-7"/>
        </w:rPr>
        <w:t xml:space="preserve"> </w:t>
      </w:r>
      <w:r>
        <w:rPr>
          <w:spacing w:val="-4"/>
        </w:rPr>
        <w:t>2012</w:t>
      </w:r>
    </w:p>
    <w:p w:rsidR="00C13364" w:rsidRDefault="00C13364">
      <w:pPr>
        <w:pStyle w:val="Zkladntext"/>
        <w:sectPr w:rsidR="00C13364">
          <w:pgSz w:w="11910" w:h="16840"/>
          <w:pgMar w:top="1320" w:right="1275" w:bottom="1200" w:left="1275" w:header="37" w:footer="962" w:gutter="0"/>
          <w:cols w:space="708"/>
        </w:sectPr>
      </w:pPr>
    </w:p>
    <w:p w:rsidR="00C13364" w:rsidRDefault="00D80AF5">
      <w:pPr>
        <w:pStyle w:val="Nadpis1"/>
        <w:ind w:left="143"/>
        <w:jc w:val="both"/>
      </w:pPr>
      <w:bookmarkStart w:id="8" w:name="_bookmark7"/>
      <w:bookmarkEnd w:id="8"/>
      <w:r>
        <w:rPr>
          <w:color w:val="365F91"/>
        </w:rPr>
        <w:lastRenderedPageBreak/>
        <w:t>ČASŤ</w:t>
      </w:r>
      <w:r>
        <w:rPr>
          <w:color w:val="365F91"/>
          <w:spacing w:val="-8"/>
        </w:rPr>
        <w:t xml:space="preserve"> </w:t>
      </w:r>
      <w:r>
        <w:rPr>
          <w:color w:val="365F91"/>
        </w:rPr>
        <w:t>D:</w:t>
      </w:r>
      <w:r>
        <w:rPr>
          <w:color w:val="365F91"/>
          <w:spacing w:val="-6"/>
        </w:rPr>
        <w:t xml:space="preserve"> </w:t>
      </w:r>
      <w:r>
        <w:rPr>
          <w:color w:val="365F91"/>
        </w:rPr>
        <w:t>REALIZAČNÁ</w:t>
      </w:r>
      <w:r>
        <w:rPr>
          <w:color w:val="365F91"/>
          <w:spacing w:val="-5"/>
        </w:rPr>
        <w:t xml:space="preserve"> </w:t>
      </w:r>
      <w:r>
        <w:rPr>
          <w:color w:val="365F91"/>
          <w:spacing w:val="-4"/>
        </w:rPr>
        <w:t>ČASŤ</w:t>
      </w:r>
    </w:p>
    <w:p w:rsidR="00C13364" w:rsidRDefault="00C13364">
      <w:pPr>
        <w:pStyle w:val="Zkladntext"/>
        <w:spacing w:before="29"/>
        <w:rPr>
          <w:rFonts w:ascii="Cambria"/>
          <w:b/>
          <w:sz w:val="28"/>
        </w:rPr>
      </w:pPr>
    </w:p>
    <w:p w:rsidR="00C13364" w:rsidRDefault="00D80AF5">
      <w:pPr>
        <w:pStyle w:val="Zkladntext"/>
        <w:spacing w:line="276" w:lineRule="auto"/>
        <w:ind w:left="143" w:right="137"/>
        <w:jc w:val="both"/>
      </w:pPr>
      <w:r>
        <w:rPr>
          <w:b/>
        </w:rPr>
        <w:t xml:space="preserve">Realizačná časť </w:t>
      </w:r>
      <w:r>
        <w:t>je zameraná na popis postupov inštitucionálneho a organizačného zabezpečenia realizácie programu rozvoja obce, systém monitorovania a hodnotenia plnenia programu rozvoja obce na základe stanovených merateľných ukazovateľov, vecný a časový harmonogram reali</w:t>
      </w:r>
      <w:r>
        <w:t>zácie programu rozvoja obce formou akčných plánov.</w:t>
      </w:r>
    </w:p>
    <w:p w:rsidR="00C13364" w:rsidRDefault="00D80AF5">
      <w:pPr>
        <w:pStyle w:val="Zkladntext"/>
        <w:spacing w:before="203"/>
        <w:ind w:left="143"/>
        <w:jc w:val="both"/>
      </w:pPr>
      <w:r>
        <w:t>Táto</w:t>
      </w:r>
      <w:r>
        <w:rPr>
          <w:spacing w:val="-2"/>
        </w:rPr>
        <w:t xml:space="preserve"> </w:t>
      </w:r>
      <w:r>
        <w:t>časť</w:t>
      </w:r>
      <w:r>
        <w:rPr>
          <w:spacing w:val="-2"/>
        </w:rPr>
        <w:t xml:space="preserve"> obsahuje:</w:t>
      </w:r>
    </w:p>
    <w:p w:rsidR="00C13364" w:rsidRDefault="00D80AF5">
      <w:pPr>
        <w:pStyle w:val="Odsekzoznamu"/>
        <w:numPr>
          <w:ilvl w:val="0"/>
          <w:numId w:val="5"/>
        </w:numPr>
        <w:tabs>
          <w:tab w:val="left" w:pos="863"/>
        </w:tabs>
        <w:spacing w:before="238" w:line="273" w:lineRule="auto"/>
        <w:ind w:right="141"/>
      </w:pPr>
      <w:r>
        <w:t>popis</w:t>
      </w:r>
      <w:r>
        <w:rPr>
          <w:spacing w:val="40"/>
        </w:rPr>
        <w:t xml:space="preserve"> </w:t>
      </w:r>
      <w:r>
        <w:t>postupov</w:t>
      </w:r>
      <w:r>
        <w:rPr>
          <w:spacing w:val="40"/>
        </w:rPr>
        <w:t xml:space="preserve"> </w:t>
      </w:r>
      <w:r>
        <w:t>inštitucionálneho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organizačného</w:t>
      </w:r>
      <w:r>
        <w:rPr>
          <w:spacing w:val="40"/>
        </w:rPr>
        <w:t xml:space="preserve"> </w:t>
      </w:r>
      <w:r>
        <w:t>zabezpečenia</w:t>
      </w:r>
      <w:r>
        <w:rPr>
          <w:spacing w:val="40"/>
        </w:rPr>
        <w:t xml:space="preserve"> </w:t>
      </w:r>
      <w:r>
        <w:t>realizácie</w:t>
      </w:r>
      <w:r>
        <w:rPr>
          <w:spacing w:val="40"/>
        </w:rPr>
        <w:t xml:space="preserve"> </w:t>
      </w:r>
      <w:r>
        <w:t>PHSR,</w:t>
      </w:r>
      <w:r>
        <w:rPr>
          <w:spacing w:val="40"/>
        </w:rPr>
        <w:t xml:space="preserve"> </w:t>
      </w:r>
      <w:r>
        <w:t>spôsob komunikácie, kooperácie a koordinácie</w:t>
      </w:r>
    </w:p>
    <w:p w:rsidR="00C13364" w:rsidRDefault="00D80AF5">
      <w:pPr>
        <w:pStyle w:val="Odsekzoznamu"/>
        <w:numPr>
          <w:ilvl w:val="0"/>
          <w:numId w:val="5"/>
        </w:numPr>
        <w:tabs>
          <w:tab w:val="left" w:pos="863"/>
        </w:tabs>
        <w:spacing w:before="4"/>
      </w:pPr>
      <w:r>
        <w:t>stručný</w:t>
      </w:r>
      <w:r>
        <w:rPr>
          <w:spacing w:val="-7"/>
        </w:rPr>
        <w:t xml:space="preserve"> </w:t>
      </w:r>
      <w:r>
        <w:t>popis</w:t>
      </w:r>
      <w:r>
        <w:rPr>
          <w:spacing w:val="-5"/>
        </w:rPr>
        <w:t xml:space="preserve"> </w:t>
      </w:r>
      <w:r>
        <w:t>komunikačnej</w:t>
      </w:r>
      <w:r>
        <w:rPr>
          <w:spacing w:val="-4"/>
        </w:rPr>
        <w:t xml:space="preserve"> </w:t>
      </w:r>
      <w:r>
        <w:t>stratégie</w:t>
      </w:r>
      <w:r>
        <w:rPr>
          <w:spacing w:val="-7"/>
        </w:rPr>
        <w:t xml:space="preserve"> </w:t>
      </w:r>
      <w:r>
        <w:t>PHSR</w:t>
      </w:r>
      <w:r>
        <w:rPr>
          <w:spacing w:val="-4"/>
        </w:rPr>
        <w:t xml:space="preserve"> </w:t>
      </w:r>
      <w:r>
        <w:t>k</w:t>
      </w:r>
      <w:r>
        <w:rPr>
          <w:spacing w:val="-7"/>
        </w:rPr>
        <w:t xml:space="preserve"> </w:t>
      </w:r>
      <w:r>
        <w:t>jednotlivým</w:t>
      </w:r>
      <w:r>
        <w:rPr>
          <w:spacing w:val="-6"/>
        </w:rPr>
        <w:t xml:space="preserve"> </w:t>
      </w:r>
      <w:r>
        <w:t>cieľo</w:t>
      </w:r>
      <w:r>
        <w:t>vým</w:t>
      </w:r>
      <w:r>
        <w:rPr>
          <w:spacing w:val="-6"/>
        </w:rPr>
        <w:t xml:space="preserve"> </w:t>
      </w:r>
      <w:r>
        <w:rPr>
          <w:spacing w:val="-2"/>
        </w:rPr>
        <w:t>skupinám</w:t>
      </w:r>
    </w:p>
    <w:p w:rsidR="00C13364" w:rsidRDefault="00D80AF5">
      <w:pPr>
        <w:pStyle w:val="Odsekzoznamu"/>
        <w:numPr>
          <w:ilvl w:val="0"/>
          <w:numId w:val="5"/>
        </w:numPr>
        <w:tabs>
          <w:tab w:val="left" w:pos="863"/>
        </w:tabs>
        <w:spacing w:before="42"/>
      </w:pPr>
      <w:r>
        <w:t>systém</w:t>
      </w:r>
      <w:r>
        <w:rPr>
          <w:spacing w:val="-6"/>
        </w:rPr>
        <w:t xml:space="preserve"> </w:t>
      </w:r>
      <w:r>
        <w:t>monitorovania</w:t>
      </w:r>
      <w:r>
        <w:rPr>
          <w:spacing w:val="-3"/>
        </w:rPr>
        <w:t xml:space="preserve"> </w:t>
      </w:r>
      <w:r>
        <w:t>a</w:t>
      </w:r>
      <w:r>
        <w:rPr>
          <w:spacing w:val="-6"/>
        </w:rPr>
        <w:t xml:space="preserve"> </w:t>
      </w:r>
      <w:r>
        <w:rPr>
          <w:spacing w:val="-2"/>
        </w:rPr>
        <w:t>hodnotenia</w:t>
      </w:r>
    </w:p>
    <w:p w:rsidR="00C13364" w:rsidRDefault="00D80AF5">
      <w:pPr>
        <w:pStyle w:val="Odsekzoznamu"/>
        <w:numPr>
          <w:ilvl w:val="0"/>
          <w:numId w:val="5"/>
        </w:numPr>
        <w:tabs>
          <w:tab w:val="left" w:pos="863"/>
        </w:tabs>
        <w:spacing w:before="39" w:line="278" w:lineRule="auto"/>
        <w:ind w:right="139"/>
      </w:pPr>
      <w:r>
        <w:t>akčný</w:t>
      </w:r>
      <w:r>
        <w:rPr>
          <w:spacing w:val="63"/>
        </w:rPr>
        <w:t xml:space="preserve"> </w:t>
      </w:r>
      <w:r>
        <w:t>plán</w:t>
      </w:r>
      <w:r>
        <w:rPr>
          <w:spacing w:val="61"/>
        </w:rPr>
        <w:t xml:space="preserve"> </w:t>
      </w:r>
      <w:r>
        <w:t>na</w:t>
      </w:r>
      <w:r>
        <w:rPr>
          <w:spacing w:val="62"/>
        </w:rPr>
        <w:t xml:space="preserve"> </w:t>
      </w:r>
      <w:r>
        <w:t>daný</w:t>
      </w:r>
      <w:r>
        <w:rPr>
          <w:spacing w:val="61"/>
        </w:rPr>
        <w:t xml:space="preserve"> </w:t>
      </w:r>
      <w:r>
        <w:t>rozpočtový</w:t>
      </w:r>
      <w:r>
        <w:rPr>
          <w:spacing w:val="63"/>
        </w:rPr>
        <w:t xml:space="preserve"> </w:t>
      </w:r>
      <w:r>
        <w:t>rok</w:t>
      </w:r>
      <w:r>
        <w:rPr>
          <w:spacing w:val="62"/>
        </w:rPr>
        <w:t xml:space="preserve"> </w:t>
      </w:r>
      <w:r>
        <w:t>s</w:t>
      </w:r>
      <w:r>
        <w:rPr>
          <w:spacing w:val="60"/>
        </w:rPr>
        <w:t xml:space="preserve"> </w:t>
      </w:r>
      <w:r>
        <w:t>výhľadom</w:t>
      </w:r>
      <w:r>
        <w:rPr>
          <w:spacing w:val="63"/>
        </w:rPr>
        <w:t xml:space="preserve"> </w:t>
      </w:r>
      <w:r>
        <w:t>na</w:t>
      </w:r>
      <w:r>
        <w:rPr>
          <w:spacing w:val="62"/>
        </w:rPr>
        <w:t xml:space="preserve"> </w:t>
      </w:r>
      <w:r>
        <w:t>2</w:t>
      </w:r>
      <w:r>
        <w:rPr>
          <w:spacing w:val="63"/>
        </w:rPr>
        <w:t xml:space="preserve"> </w:t>
      </w:r>
      <w:r>
        <w:t>roky</w:t>
      </w:r>
      <w:r>
        <w:rPr>
          <w:spacing w:val="63"/>
        </w:rPr>
        <w:t xml:space="preserve"> </w:t>
      </w:r>
      <w:r>
        <w:t>(2015+2)</w:t>
      </w:r>
      <w:r>
        <w:rPr>
          <w:spacing w:val="63"/>
        </w:rPr>
        <w:t xml:space="preserve"> </w:t>
      </w:r>
      <w:r>
        <w:t>-</w:t>
      </w:r>
      <w:r>
        <w:rPr>
          <w:spacing w:val="59"/>
        </w:rPr>
        <w:t xml:space="preserve"> </w:t>
      </w:r>
      <w:r>
        <w:t>vecný</w:t>
      </w:r>
      <w:r>
        <w:rPr>
          <w:spacing w:val="63"/>
        </w:rPr>
        <w:t xml:space="preserve"> </w:t>
      </w:r>
      <w:r>
        <w:t>a</w:t>
      </w:r>
      <w:r>
        <w:rPr>
          <w:spacing w:val="62"/>
        </w:rPr>
        <w:t xml:space="preserve"> </w:t>
      </w:r>
      <w:r>
        <w:t>časový harmonogram realizácie jednotlivých opatrení a projektov.</w:t>
      </w:r>
    </w:p>
    <w:p w:rsidR="00C13364" w:rsidRDefault="00D80AF5">
      <w:pPr>
        <w:pStyle w:val="Zkladntext"/>
        <w:spacing w:before="198"/>
        <w:ind w:left="143"/>
        <w:jc w:val="both"/>
      </w:pPr>
      <w:r>
        <w:rPr>
          <w:u w:val="single"/>
        </w:rPr>
        <w:t>Popis</w:t>
      </w:r>
      <w:r>
        <w:rPr>
          <w:spacing w:val="-10"/>
          <w:u w:val="single"/>
        </w:rPr>
        <w:t xml:space="preserve"> </w:t>
      </w:r>
      <w:r>
        <w:rPr>
          <w:u w:val="single"/>
        </w:rPr>
        <w:t>postupov</w:t>
      </w:r>
      <w:r>
        <w:rPr>
          <w:spacing w:val="-8"/>
          <w:u w:val="single"/>
        </w:rPr>
        <w:t xml:space="preserve"> </w:t>
      </w:r>
      <w:r>
        <w:rPr>
          <w:u w:val="single"/>
        </w:rPr>
        <w:t>organizačného</w:t>
      </w:r>
      <w:r>
        <w:rPr>
          <w:spacing w:val="-7"/>
          <w:u w:val="single"/>
        </w:rPr>
        <w:t xml:space="preserve"> </w:t>
      </w:r>
      <w:r>
        <w:rPr>
          <w:u w:val="single"/>
        </w:rPr>
        <w:t>a</w:t>
      </w:r>
      <w:r>
        <w:rPr>
          <w:spacing w:val="-9"/>
          <w:u w:val="single"/>
        </w:rPr>
        <w:t xml:space="preserve"> </w:t>
      </w:r>
      <w:r>
        <w:rPr>
          <w:u w:val="single"/>
        </w:rPr>
        <w:t>inštitucionálneho</w:t>
      </w:r>
      <w:r>
        <w:rPr>
          <w:spacing w:val="-8"/>
          <w:u w:val="single"/>
        </w:rPr>
        <w:t xml:space="preserve"> </w:t>
      </w:r>
      <w:r>
        <w:rPr>
          <w:u w:val="single"/>
        </w:rPr>
        <w:t>zabezpečenia</w:t>
      </w:r>
      <w:r>
        <w:rPr>
          <w:spacing w:val="-7"/>
          <w:u w:val="single"/>
        </w:rPr>
        <w:t xml:space="preserve"> </w:t>
      </w:r>
      <w:r>
        <w:rPr>
          <w:u w:val="single"/>
        </w:rPr>
        <w:t>realizácie</w:t>
      </w:r>
      <w:r>
        <w:rPr>
          <w:spacing w:val="-8"/>
          <w:u w:val="single"/>
        </w:rPr>
        <w:t xml:space="preserve"> </w:t>
      </w:r>
      <w:r>
        <w:rPr>
          <w:spacing w:val="-4"/>
          <w:u w:val="single"/>
        </w:rPr>
        <w:t>PHSR</w:t>
      </w:r>
    </w:p>
    <w:p w:rsidR="00C13364" w:rsidRDefault="00D80AF5">
      <w:pPr>
        <w:pStyle w:val="Zkladntext"/>
        <w:spacing w:before="238" w:line="276" w:lineRule="auto"/>
        <w:ind w:left="143" w:right="139" w:firstLine="707"/>
        <w:jc w:val="both"/>
      </w:pPr>
      <w:r>
        <w:t xml:space="preserve">Realizácia PHSR obce je činnosťou samosprávy obce a obec ju vykonáva prostredníctvom svojich orgánov (obecné zastupiteľstvo, starosta). Samospráva jedenkrát ročne získa a spracuje pripomienky poslancov, OcÚ, partnerov a verejnosti, do leta </w:t>
      </w:r>
      <w:r>
        <w:t>v čase začiatku prípravy rozpočtu na</w:t>
      </w:r>
      <w:r>
        <w:rPr>
          <w:spacing w:val="40"/>
        </w:rPr>
        <w:t xml:space="preserve"> </w:t>
      </w:r>
      <w:r>
        <w:t>ďalší rok. Táto činnosť naplánovaná do termínu september príslušného roku, kedy bude predložené hodnotenie PHSR za predchádzajúci rok, aj jeho prípadná aktualizácia.</w:t>
      </w:r>
    </w:p>
    <w:p w:rsidR="00C13364" w:rsidRDefault="00D80AF5">
      <w:pPr>
        <w:pStyle w:val="Zkladntext"/>
        <w:spacing w:before="201" w:line="276" w:lineRule="auto"/>
        <w:ind w:left="143" w:right="138" w:firstLine="707"/>
        <w:jc w:val="both"/>
      </w:pPr>
      <w:r>
        <w:t>Vo vzťahu k realizácii PHSR obecné zastupiteľstvo ber</w:t>
      </w:r>
      <w:r>
        <w:t>ie na vedomie návrh strategickej časti dokumentu, schvaľuje celý dokument PHSR a každoročne schvaľuje vyhodnotenie jeho plnenia. Obecné zastupiteľstvo taktiež schvaľuje spolufinancovanie projektov. Obecné zastupiteľstvo</w:t>
      </w:r>
      <w:r>
        <w:rPr>
          <w:spacing w:val="40"/>
        </w:rPr>
        <w:t xml:space="preserve"> </w:t>
      </w:r>
      <w:r>
        <w:t>schvaľuje každoročne hodnotiace a mo</w:t>
      </w:r>
      <w:r>
        <w:t>nitorovacie správy, rozhoduje o prípadných zmenách a aktualizácii programu.</w:t>
      </w:r>
    </w:p>
    <w:p w:rsidR="00C13364" w:rsidRDefault="00D80AF5">
      <w:pPr>
        <w:pStyle w:val="Zkladntext"/>
        <w:spacing w:before="198" w:line="276" w:lineRule="auto"/>
        <w:ind w:left="143" w:right="139" w:firstLine="707"/>
        <w:jc w:val="both"/>
      </w:pPr>
      <w:r>
        <w:t>Najvyšším</w:t>
      </w:r>
      <w:r>
        <w:rPr>
          <w:spacing w:val="-3"/>
        </w:rPr>
        <w:t xml:space="preserve"> </w:t>
      </w:r>
      <w:r>
        <w:t>výkonným</w:t>
      </w:r>
      <w:r>
        <w:rPr>
          <w:spacing w:val="-3"/>
        </w:rPr>
        <w:t xml:space="preserve"> </w:t>
      </w:r>
      <w:r>
        <w:t>orgánom</w:t>
      </w:r>
      <w:r>
        <w:rPr>
          <w:spacing w:val="-3"/>
        </w:rPr>
        <w:t xml:space="preserve"> </w:t>
      </w:r>
      <w:r>
        <w:t>obce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jeho</w:t>
      </w:r>
      <w:r>
        <w:rPr>
          <w:spacing w:val="-1"/>
        </w:rPr>
        <w:t xml:space="preserve"> </w:t>
      </w:r>
      <w:r>
        <w:t>predstaviteľom</w:t>
      </w:r>
      <w:r>
        <w:rPr>
          <w:spacing w:val="-1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starosta.</w:t>
      </w:r>
      <w:r>
        <w:rPr>
          <w:spacing w:val="-2"/>
        </w:rPr>
        <w:t xml:space="preserve"> </w:t>
      </w:r>
      <w:r>
        <w:t>Rozhoduje</w:t>
      </w:r>
      <w:r>
        <w:rPr>
          <w:spacing w:val="-4"/>
        </w:rPr>
        <w:t xml:space="preserve"> </w:t>
      </w:r>
      <w:r>
        <w:t>vo</w:t>
      </w:r>
      <w:r>
        <w:rPr>
          <w:spacing w:val="-3"/>
        </w:rPr>
        <w:t xml:space="preserve"> </w:t>
      </w:r>
      <w:r>
        <w:t>všetkých veciach</w:t>
      </w:r>
      <w:r>
        <w:rPr>
          <w:spacing w:val="-1"/>
        </w:rPr>
        <w:t xml:space="preserve"> </w:t>
      </w:r>
      <w:r>
        <w:t>správy obce,</w:t>
      </w:r>
      <w:r>
        <w:rPr>
          <w:spacing w:val="-1"/>
        </w:rPr>
        <w:t xml:space="preserve"> </w:t>
      </w:r>
      <w:r>
        <w:t>ktoré</w:t>
      </w:r>
      <w:r>
        <w:rPr>
          <w:spacing w:val="-3"/>
        </w:rPr>
        <w:t xml:space="preserve"> </w:t>
      </w:r>
      <w:r>
        <w:t>nespadajú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právomocí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kompetencií</w:t>
      </w:r>
      <w:r>
        <w:rPr>
          <w:spacing w:val="-2"/>
        </w:rPr>
        <w:t xml:space="preserve"> </w:t>
      </w:r>
      <w:r>
        <w:t>obecného</w:t>
      </w:r>
      <w:r>
        <w:rPr>
          <w:spacing w:val="-1"/>
        </w:rPr>
        <w:t xml:space="preserve"> </w:t>
      </w:r>
      <w:r>
        <w:t>zastupiteľstva.</w:t>
      </w:r>
      <w:r>
        <w:rPr>
          <w:spacing w:val="40"/>
        </w:rPr>
        <w:t xml:space="preserve"> </w:t>
      </w:r>
      <w:r>
        <w:t>Starosta sa spolupodieľal na príprave dokumentu, riadil proces realizácie, podpisuje schválenie celého dokumentu, vykonáva uznesenia a zastupuje obec vo vzťahu k štátnym orgánom, k právnickým a fyzickým osobám (radiace orgány príslušných operačných program</w:t>
      </w:r>
      <w:r>
        <w:t>ov, dodávatelia, kontrolné skupiny projektov a i.).</w:t>
      </w:r>
    </w:p>
    <w:p w:rsidR="00C13364" w:rsidRDefault="00D80AF5">
      <w:pPr>
        <w:pStyle w:val="Zkladntext"/>
        <w:spacing w:before="202" w:line="276" w:lineRule="auto"/>
        <w:ind w:left="143" w:right="143" w:firstLine="707"/>
        <w:jc w:val="both"/>
      </w:pPr>
      <w:r>
        <w:t>Inštitucionálnu a administratívnu stránku zabezpečuje obecný úrad. Vzhľadom na personálne poddimenzovanie obecnej samosprávy, bude obecný úrad (v prípade nutnosti a zváženia možností) spolupracovať s exte</w:t>
      </w:r>
      <w:r>
        <w:t>rnými konzultačnými spoločnosťami.</w:t>
      </w:r>
    </w:p>
    <w:p w:rsidR="00C13364" w:rsidRDefault="00D80AF5">
      <w:pPr>
        <w:pStyle w:val="Zkladntext"/>
        <w:spacing w:before="201"/>
        <w:ind w:left="143"/>
      </w:pPr>
      <w:r>
        <w:rPr>
          <w:u w:val="single"/>
        </w:rPr>
        <w:t>Stručný</w:t>
      </w:r>
      <w:r>
        <w:rPr>
          <w:spacing w:val="-6"/>
          <w:u w:val="single"/>
        </w:rPr>
        <w:t xml:space="preserve"> </w:t>
      </w:r>
      <w:r>
        <w:rPr>
          <w:u w:val="single"/>
        </w:rPr>
        <w:t>popis</w:t>
      </w:r>
      <w:r>
        <w:rPr>
          <w:spacing w:val="-8"/>
          <w:u w:val="single"/>
        </w:rPr>
        <w:t xml:space="preserve"> </w:t>
      </w:r>
      <w:r>
        <w:rPr>
          <w:u w:val="single"/>
        </w:rPr>
        <w:t>komunikačnej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stratégie</w:t>
      </w:r>
    </w:p>
    <w:p w:rsidR="00C13364" w:rsidRDefault="00D80AF5">
      <w:pPr>
        <w:pStyle w:val="Zkladntext"/>
        <w:spacing w:before="238" w:line="276" w:lineRule="auto"/>
        <w:ind w:left="143" w:right="138" w:firstLine="707"/>
        <w:jc w:val="both"/>
      </w:pPr>
      <w:r>
        <w:t>Rôzne formy komunikácie budú súčasťou každého z pripravovaných a realizovaných</w:t>
      </w:r>
      <w:r>
        <w:rPr>
          <w:spacing w:val="40"/>
        </w:rPr>
        <w:t xml:space="preserve"> </w:t>
      </w:r>
      <w:r>
        <w:t>projektov PHSR v rámci povinnej i nepovinnej činnosti informovania a publicity (pri projektoch financovan</w:t>
      </w:r>
      <w:r>
        <w:t>ých z EŠIF a dotačných titulov). Vzhľadom na charakter obce, prebieha komunikácia osobným stykom s predstaviteľmi/zamestnancami obce, alebo priamou účasťou na zasadnutiach obecného</w:t>
      </w:r>
      <w:r>
        <w:rPr>
          <w:spacing w:val="66"/>
        </w:rPr>
        <w:t xml:space="preserve"> </w:t>
      </w:r>
      <w:r>
        <w:t>zastupiteľstva.</w:t>
      </w:r>
      <w:r>
        <w:rPr>
          <w:spacing w:val="61"/>
        </w:rPr>
        <w:t xml:space="preserve"> </w:t>
      </w:r>
      <w:r>
        <w:t>Dôležitým</w:t>
      </w:r>
      <w:r>
        <w:rPr>
          <w:spacing w:val="65"/>
        </w:rPr>
        <w:t xml:space="preserve"> </w:t>
      </w:r>
      <w:r>
        <w:t>nástrojom</w:t>
      </w:r>
      <w:r>
        <w:rPr>
          <w:spacing w:val="65"/>
        </w:rPr>
        <w:t xml:space="preserve"> </w:t>
      </w:r>
      <w:r>
        <w:t>komunikácie</w:t>
      </w:r>
      <w:r>
        <w:rPr>
          <w:spacing w:val="65"/>
        </w:rPr>
        <w:t xml:space="preserve"> </w:t>
      </w:r>
      <w:r>
        <w:t>je</w:t>
      </w:r>
      <w:r>
        <w:rPr>
          <w:spacing w:val="65"/>
        </w:rPr>
        <w:t xml:space="preserve"> </w:t>
      </w:r>
      <w:r>
        <w:t>pre</w:t>
      </w:r>
      <w:r>
        <w:rPr>
          <w:spacing w:val="65"/>
        </w:rPr>
        <w:t xml:space="preserve"> </w:t>
      </w:r>
      <w:r>
        <w:t>obec</w:t>
      </w:r>
      <w:r>
        <w:rPr>
          <w:spacing w:val="67"/>
        </w:rPr>
        <w:t xml:space="preserve"> </w:t>
      </w:r>
      <w:r>
        <w:t>webová</w:t>
      </w:r>
      <w:r>
        <w:rPr>
          <w:spacing w:val="64"/>
        </w:rPr>
        <w:t xml:space="preserve"> </w:t>
      </w:r>
      <w:r>
        <w:t>stránka</w:t>
      </w:r>
      <w:r>
        <w:rPr>
          <w:spacing w:val="65"/>
        </w:rPr>
        <w:t xml:space="preserve"> </w:t>
      </w:r>
      <w:r>
        <w:t>obce,</w:t>
      </w:r>
    </w:p>
    <w:p w:rsidR="00C13364" w:rsidRDefault="00C13364">
      <w:pPr>
        <w:pStyle w:val="Zkladntext"/>
        <w:spacing w:line="276" w:lineRule="auto"/>
        <w:jc w:val="both"/>
        <w:sectPr w:rsidR="00C13364">
          <w:pgSz w:w="11910" w:h="16840"/>
          <w:pgMar w:top="1320" w:right="1275" w:bottom="1200" w:left="1275" w:header="37" w:footer="962" w:gutter="0"/>
          <w:cols w:space="708"/>
        </w:sectPr>
      </w:pPr>
    </w:p>
    <w:p w:rsidR="00C13364" w:rsidRDefault="00D80AF5">
      <w:pPr>
        <w:pStyle w:val="Zkladntext"/>
        <w:spacing w:before="89" w:line="276" w:lineRule="auto"/>
        <w:ind w:left="143" w:right="140"/>
        <w:jc w:val="both"/>
      </w:pPr>
      <w:r>
        <w:lastRenderedPageBreak/>
        <w:t>informačná tabuľa a obecný rozhlas. Komunikácia s obyvateľmi prebieha neustále až do ukončenia platnosti</w:t>
      </w:r>
      <w:r>
        <w:rPr>
          <w:spacing w:val="-3"/>
        </w:rPr>
        <w:t xml:space="preserve"> </w:t>
      </w:r>
      <w:r>
        <w:t>PHSR.</w:t>
      </w:r>
      <w:r>
        <w:rPr>
          <w:spacing w:val="-1"/>
        </w:rPr>
        <w:t xml:space="preserve"> </w:t>
      </w:r>
      <w:r>
        <w:t>Ďalším nástrojom komunikácie sú i rokovania v rámci obecného zastupiteľstva, kde materiál na rokovanie</w:t>
      </w:r>
      <w:r>
        <w:rPr>
          <w:spacing w:val="40"/>
        </w:rPr>
        <w:t xml:space="preserve"> </w:t>
      </w:r>
      <w:r>
        <w:t>pripravuje starost</w:t>
      </w:r>
      <w:r>
        <w:t xml:space="preserve">a obce v súčinnosti so zamestnancami obce. Rovnako tak hlavný kontrolór, vychádzajúc z definície jeho funkcie, môže dať stanovisko k prerokovanému </w:t>
      </w:r>
      <w:r>
        <w:rPr>
          <w:spacing w:val="-2"/>
        </w:rPr>
        <w:t>materiálu.</w:t>
      </w:r>
    </w:p>
    <w:p w:rsidR="00C13364" w:rsidRDefault="00D80AF5">
      <w:pPr>
        <w:pStyle w:val="Zkladntext"/>
        <w:spacing w:before="203"/>
        <w:ind w:left="143"/>
        <w:jc w:val="both"/>
      </w:pPr>
      <w:r>
        <w:rPr>
          <w:u w:val="single"/>
        </w:rPr>
        <w:t>Systém</w:t>
      </w:r>
      <w:r>
        <w:rPr>
          <w:spacing w:val="-5"/>
          <w:u w:val="single"/>
        </w:rPr>
        <w:t xml:space="preserve"> </w:t>
      </w:r>
      <w:r>
        <w:rPr>
          <w:u w:val="single"/>
        </w:rPr>
        <w:t>monitorovania</w:t>
      </w:r>
      <w:r>
        <w:rPr>
          <w:spacing w:val="-4"/>
          <w:u w:val="single"/>
        </w:rPr>
        <w:t xml:space="preserve"> </w:t>
      </w:r>
      <w:r>
        <w:rPr>
          <w:u w:val="single"/>
        </w:rPr>
        <w:t>a</w:t>
      </w:r>
      <w:r>
        <w:rPr>
          <w:spacing w:val="-2"/>
          <w:u w:val="single"/>
        </w:rPr>
        <w:t xml:space="preserve"> hodnotenia</w:t>
      </w:r>
    </w:p>
    <w:p w:rsidR="00C13364" w:rsidRDefault="00D80AF5">
      <w:pPr>
        <w:pStyle w:val="Zkladntext"/>
        <w:spacing w:before="238" w:line="276" w:lineRule="auto"/>
        <w:ind w:left="143" w:right="137" w:firstLine="707"/>
        <w:jc w:val="both"/>
      </w:pPr>
      <w:r>
        <w:t>Proces monitorovania PHSR sa vykonáva systematicky a priebežne p</w:t>
      </w:r>
      <w:r>
        <w:t>očas celého trvania PHSR až do ukončenia jeho platnosti. Vstupnými údajmi pre monitorovanie sú uvedené vo Formulári P2 – ukazovatele výstupu, výsledku a dopadu projektu. Výstupom monitorovania je monitorovacia správa za príslušný rok schválená</w:t>
      </w:r>
      <w:r>
        <w:rPr>
          <w:spacing w:val="-1"/>
        </w:rPr>
        <w:t xml:space="preserve"> </w:t>
      </w:r>
      <w:r>
        <w:t>v OcÚ, resp.</w:t>
      </w:r>
      <w:r>
        <w:t xml:space="preserve"> monitorovacia</w:t>
      </w:r>
      <w:r>
        <w:rPr>
          <w:spacing w:val="-1"/>
        </w:rPr>
        <w:t xml:space="preserve"> </w:t>
      </w:r>
      <w:r>
        <w:t>správa schválená riadiacim orgánom v systéme ITMS alebo podobnom. Za prípravu monitorovacej správy zodpovedá príslušný garant podľa povahy projektu. Jednať sa pritom môže o starostu obce, hlavného kontrolóra obce, poslancov, resp. inú povere</w:t>
      </w:r>
      <w:r>
        <w:t>nú osobu. Cieľom monitorovania je získavanie informácii o reálnom plnení opatrení, o prípadnom negatívnom vývoji, spôsobe realizácie, definovanie a prijatie nápravných opatrení.</w:t>
      </w:r>
    </w:p>
    <w:p w:rsidR="00C13364" w:rsidRDefault="00D80AF5">
      <w:pPr>
        <w:pStyle w:val="Zkladntext"/>
        <w:spacing w:before="199" w:line="276" w:lineRule="auto"/>
        <w:ind w:left="143" w:right="139" w:firstLine="707"/>
        <w:jc w:val="both"/>
      </w:pPr>
      <w:r>
        <w:t>Samospráva jedenkrát ročne získa a spracuje pripomienky partnerov, OcÚ, poslan</w:t>
      </w:r>
      <w:r>
        <w:t>cov a verejnosti, do leta v čase začiatku prípravy rozpočtu na ďalší rok. Táto činnosť je naplánovaná do termínu príslušného roku, kedy bude predložené hodnotenie PHSR za predchádzajúci rok, jeho prípadná aktualizácia, hodnotenie ukazovateľov vrátane korek</w:t>
      </w:r>
      <w:r>
        <w:t>cií v rámci pravidelného každoročného hodnotenia. V prípade nutnosti korekcií mimo stanovené termíny vykoná korekciu starosta obce. Celkový plán hodnotenia je spracovaný vo Formulári R5.</w:t>
      </w:r>
    </w:p>
    <w:p w:rsidR="00C13364" w:rsidRDefault="00C13364">
      <w:pPr>
        <w:pStyle w:val="Zkladntext"/>
        <w:spacing w:before="41"/>
      </w:pPr>
    </w:p>
    <w:p w:rsidR="00C13364" w:rsidRDefault="00D80AF5">
      <w:pPr>
        <w:pStyle w:val="Nadpis4"/>
        <w:spacing w:after="45"/>
      </w:pPr>
      <w:r>
        <w:t>Formulár</w:t>
      </w:r>
      <w:r>
        <w:rPr>
          <w:spacing w:val="-5"/>
        </w:rPr>
        <w:t xml:space="preserve"> </w:t>
      </w:r>
      <w:r>
        <w:t>č.</w:t>
      </w:r>
      <w:r>
        <w:rPr>
          <w:spacing w:val="-3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1</w:t>
      </w:r>
      <w:r>
        <w:rPr>
          <w:spacing w:val="1"/>
        </w:rPr>
        <w:t xml:space="preserve"> </w:t>
      </w:r>
      <w:r>
        <w:rPr>
          <w:b w:val="0"/>
        </w:rPr>
        <w:t>–</w:t>
      </w:r>
      <w:r>
        <w:rPr>
          <w:b w:val="0"/>
          <w:spacing w:val="-3"/>
        </w:rPr>
        <w:t xml:space="preserve"> </w:t>
      </w:r>
      <w:r>
        <w:t xml:space="preserve">Akčný </w:t>
      </w:r>
      <w:r>
        <w:rPr>
          <w:spacing w:val="-4"/>
        </w:rPr>
        <w:t>plán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76"/>
        <w:gridCol w:w="1641"/>
        <w:gridCol w:w="2863"/>
        <w:gridCol w:w="1606"/>
      </w:tblGrid>
      <w:tr w:rsidR="00C13364">
        <w:trPr>
          <w:trHeight w:val="309"/>
        </w:trPr>
        <w:tc>
          <w:tcPr>
            <w:tcW w:w="9286" w:type="dxa"/>
            <w:gridSpan w:val="4"/>
            <w:shd w:val="clear" w:color="auto" w:fill="D9D9D9"/>
          </w:tcPr>
          <w:p w:rsidR="00C13364" w:rsidRDefault="00D80AF5">
            <w:pPr>
              <w:pStyle w:val="TableParagraph"/>
              <w:spacing w:line="265" w:lineRule="exact"/>
              <w:ind w:left="56"/>
              <w:jc w:val="center"/>
              <w:rPr>
                <w:b/>
              </w:rPr>
            </w:pPr>
            <w:r>
              <w:rPr>
                <w:b/>
              </w:rPr>
              <w:t>Akčný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plán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pre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oblasť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O2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Sociálna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oblasť</w:t>
            </w:r>
          </w:p>
        </w:tc>
      </w:tr>
      <w:tr w:rsidR="00C13364">
        <w:trPr>
          <w:trHeight w:val="309"/>
        </w:trPr>
        <w:tc>
          <w:tcPr>
            <w:tcW w:w="3176" w:type="dxa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t>Opatrenie,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aktivita</w:t>
            </w:r>
          </w:p>
        </w:tc>
        <w:tc>
          <w:tcPr>
            <w:tcW w:w="1641" w:type="dxa"/>
          </w:tcPr>
          <w:p w:rsidR="00C13364" w:rsidRDefault="00D80AF5">
            <w:pPr>
              <w:pStyle w:val="TableParagraph"/>
              <w:spacing w:line="265" w:lineRule="exact"/>
              <w:ind w:left="9"/>
              <w:jc w:val="center"/>
            </w:pPr>
            <w:r>
              <w:t>Termín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(rok)</w:t>
            </w:r>
          </w:p>
        </w:tc>
        <w:tc>
          <w:tcPr>
            <w:tcW w:w="2863" w:type="dxa"/>
          </w:tcPr>
          <w:p w:rsidR="00C13364" w:rsidRDefault="00D80AF5">
            <w:pPr>
              <w:pStyle w:val="TableParagraph"/>
              <w:spacing w:line="265" w:lineRule="exact"/>
              <w:ind w:left="50" w:right="1076"/>
              <w:jc w:val="center"/>
            </w:pPr>
            <w:r>
              <w:rPr>
                <w:spacing w:val="-2"/>
              </w:rPr>
              <w:t>Zodpovedný</w:t>
            </w:r>
          </w:p>
        </w:tc>
        <w:tc>
          <w:tcPr>
            <w:tcW w:w="1606" w:type="dxa"/>
          </w:tcPr>
          <w:p w:rsidR="00C13364" w:rsidRDefault="00D80AF5">
            <w:pPr>
              <w:pStyle w:val="TableParagraph"/>
              <w:spacing w:line="265" w:lineRule="exact"/>
              <w:ind w:right="157"/>
              <w:jc w:val="right"/>
            </w:pPr>
            <w:r>
              <w:rPr>
                <w:spacing w:val="-2"/>
              </w:rPr>
              <w:t>Financovanie</w:t>
            </w:r>
          </w:p>
        </w:tc>
      </w:tr>
      <w:tr w:rsidR="00C13364">
        <w:trPr>
          <w:trHeight w:val="306"/>
        </w:trPr>
        <w:tc>
          <w:tcPr>
            <w:tcW w:w="9286" w:type="dxa"/>
            <w:gridSpan w:val="4"/>
            <w:shd w:val="clear" w:color="auto" w:fill="D9D9D9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t>Opatrenie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2.1.</w:t>
            </w:r>
          </w:p>
        </w:tc>
      </w:tr>
      <w:tr w:rsidR="00C13364">
        <w:trPr>
          <w:trHeight w:val="1235"/>
        </w:trPr>
        <w:tc>
          <w:tcPr>
            <w:tcW w:w="3176" w:type="dxa"/>
          </w:tcPr>
          <w:p w:rsidR="00C13364" w:rsidRDefault="00D80AF5">
            <w:pPr>
              <w:pStyle w:val="TableParagraph"/>
              <w:spacing w:line="273" w:lineRule="auto"/>
              <w:ind w:left="108" w:right="1143"/>
            </w:pPr>
            <w:r>
              <w:t>2.1.1. Rekonštrukcia viacúčelového</w:t>
            </w:r>
            <w:r>
              <w:rPr>
                <w:spacing w:val="-13"/>
              </w:rPr>
              <w:t xml:space="preserve"> </w:t>
            </w:r>
            <w:r>
              <w:t>ihriska</w:t>
            </w:r>
          </w:p>
        </w:tc>
        <w:tc>
          <w:tcPr>
            <w:tcW w:w="1641" w:type="dxa"/>
          </w:tcPr>
          <w:p w:rsidR="00C13364" w:rsidRDefault="00D80AF5">
            <w:pPr>
              <w:pStyle w:val="TableParagraph"/>
              <w:spacing w:line="268" w:lineRule="exact"/>
              <w:ind w:left="9"/>
              <w:jc w:val="center"/>
            </w:pPr>
            <w:r>
              <w:t>2016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2017</w:t>
            </w:r>
          </w:p>
        </w:tc>
        <w:tc>
          <w:tcPr>
            <w:tcW w:w="2863" w:type="dxa"/>
          </w:tcPr>
          <w:p w:rsidR="00C13364" w:rsidRDefault="00D80AF5">
            <w:pPr>
              <w:pStyle w:val="TableParagraph"/>
              <w:spacing w:line="268" w:lineRule="exact"/>
              <w:ind w:right="1076"/>
              <w:jc w:val="center"/>
            </w:pPr>
            <w:r>
              <w:t>samospráva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obce</w:t>
            </w:r>
          </w:p>
        </w:tc>
        <w:tc>
          <w:tcPr>
            <w:tcW w:w="1606" w:type="dxa"/>
          </w:tcPr>
          <w:p w:rsidR="00C13364" w:rsidRDefault="00D80AF5">
            <w:pPr>
              <w:pStyle w:val="TableParagraph"/>
              <w:spacing w:line="273" w:lineRule="auto"/>
              <w:ind w:left="106" w:right="698"/>
            </w:pPr>
            <w:r>
              <w:rPr>
                <w:spacing w:val="-2"/>
              </w:rPr>
              <w:t>štátny rozpočet</w:t>
            </w:r>
          </w:p>
          <w:p w:rsidR="00C13364" w:rsidRDefault="00D80AF5">
            <w:pPr>
              <w:pStyle w:val="TableParagraph"/>
              <w:spacing w:before="3"/>
              <w:ind w:left="106"/>
            </w:pPr>
            <w:r>
              <w:t xml:space="preserve">a </w:t>
            </w:r>
            <w:r>
              <w:rPr>
                <w:spacing w:val="-2"/>
              </w:rPr>
              <w:t>rozpočet</w:t>
            </w:r>
          </w:p>
          <w:p w:rsidR="00C13364" w:rsidRDefault="00D80AF5">
            <w:pPr>
              <w:pStyle w:val="TableParagraph"/>
              <w:spacing w:before="41"/>
              <w:ind w:left="106"/>
            </w:pPr>
            <w:r>
              <w:rPr>
                <w:spacing w:val="-4"/>
              </w:rPr>
              <w:t>obce</w:t>
            </w:r>
          </w:p>
        </w:tc>
      </w:tr>
      <w:tr w:rsidR="00C13364">
        <w:trPr>
          <w:trHeight w:val="578"/>
        </w:trPr>
        <w:tc>
          <w:tcPr>
            <w:tcW w:w="3176" w:type="dxa"/>
          </w:tcPr>
          <w:p w:rsidR="00C13364" w:rsidRDefault="00D80AF5">
            <w:pPr>
              <w:pStyle w:val="TableParagraph"/>
              <w:ind w:left="108"/>
            </w:pPr>
            <w:r>
              <w:t>2.1.2.</w:t>
            </w:r>
            <w:r>
              <w:rPr>
                <w:spacing w:val="-13"/>
              </w:rPr>
              <w:t xml:space="preserve"> </w:t>
            </w:r>
            <w:r>
              <w:t>Rekonštrukcia</w:t>
            </w:r>
            <w:r>
              <w:rPr>
                <w:spacing w:val="-12"/>
              </w:rPr>
              <w:t xml:space="preserve"> </w:t>
            </w:r>
            <w:r>
              <w:t>šatní</w:t>
            </w:r>
            <w:r>
              <w:rPr>
                <w:spacing w:val="-13"/>
              </w:rPr>
              <w:t xml:space="preserve"> </w:t>
            </w:r>
            <w:r>
              <w:t xml:space="preserve">pri </w:t>
            </w:r>
            <w:r>
              <w:rPr>
                <w:spacing w:val="-2"/>
              </w:rPr>
              <w:t>ihrisku</w:t>
            </w:r>
          </w:p>
        </w:tc>
        <w:tc>
          <w:tcPr>
            <w:tcW w:w="1641" w:type="dxa"/>
          </w:tcPr>
          <w:p w:rsidR="00C13364" w:rsidRDefault="00D80AF5">
            <w:pPr>
              <w:pStyle w:val="TableParagraph"/>
              <w:spacing w:line="265" w:lineRule="exact"/>
              <w:ind w:left="8"/>
              <w:jc w:val="center"/>
            </w:pPr>
            <w:r>
              <w:t>2015 -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2016</w:t>
            </w:r>
          </w:p>
        </w:tc>
        <w:tc>
          <w:tcPr>
            <w:tcW w:w="2863" w:type="dxa"/>
          </w:tcPr>
          <w:p w:rsidR="00C13364" w:rsidRDefault="00D80AF5">
            <w:pPr>
              <w:pStyle w:val="TableParagraph"/>
              <w:spacing w:line="265" w:lineRule="exact"/>
              <w:ind w:right="1076"/>
              <w:jc w:val="center"/>
            </w:pPr>
            <w:r>
              <w:t>samospráva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obce</w:t>
            </w:r>
          </w:p>
        </w:tc>
        <w:tc>
          <w:tcPr>
            <w:tcW w:w="1606" w:type="dxa"/>
          </w:tcPr>
          <w:p w:rsidR="00C13364" w:rsidRDefault="00D80AF5">
            <w:pPr>
              <w:pStyle w:val="TableParagraph"/>
              <w:spacing w:line="265" w:lineRule="exact"/>
              <w:ind w:right="212"/>
              <w:jc w:val="right"/>
            </w:pPr>
            <w:r>
              <w:t>rozpočet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obce</w:t>
            </w:r>
          </w:p>
        </w:tc>
      </w:tr>
    </w:tbl>
    <w:p w:rsidR="00C13364" w:rsidRDefault="00D80AF5">
      <w:pPr>
        <w:pStyle w:val="Zkladntext"/>
        <w:ind w:left="143"/>
      </w:pPr>
      <w:r>
        <w:t>Zdroj:</w:t>
      </w:r>
      <w:r>
        <w:rPr>
          <w:spacing w:val="37"/>
        </w:rPr>
        <w:t xml:space="preserve"> </w:t>
      </w:r>
      <w:r>
        <w:t>upravené</w:t>
      </w:r>
      <w:r>
        <w:rPr>
          <w:spacing w:val="-5"/>
        </w:rPr>
        <w:t xml:space="preserve"> </w:t>
      </w:r>
      <w:r>
        <w:t>podľa</w:t>
      </w:r>
      <w:r>
        <w:rPr>
          <w:spacing w:val="-8"/>
        </w:rPr>
        <w:t xml:space="preserve"> </w:t>
      </w:r>
      <w:r>
        <w:t>Weisová,</w:t>
      </w:r>
      <w:r>
        <w:rPr>
          <w:spacing w:val="-5"/>
        </w:rPr>
        <w:t xml:space="preserve"> </w:t>
      </w:r>
      <w:r>
        <w:t>Bernátová:</w:t>
      </w:r>
      <w:r>
        <w:rPr>
          <w:spacing w:val="-7"/>
        </w:rPr>
        <w:t xml:space="preserve"> </w:t>
      </w:r>
      <w:r>
        <w:t>Strategické</w:t>
      </w:r>
      <w:r>
        <w:rPr>
          <w:spacing w:val="-6"/>
        </w:rPr>
        <w:t xml:space="preserve"> </w:t>
      </w:r>
      <w:r>
        <w:t>plánovanie</w:t>
      </w:r>
      <w:r>
        <w:rPr>
          <w:spacing w:val="-5"/>
        </w:rPr>
        <w:t xml:space="preserve"> </w:t>
      </w:r>
      <w:r>
        <w:t>samosprávy,</w:t>
      </w:r>
      <w:r>
        <w:rPr>
          <w:spacing w:val="-7"/>
        </w:rPr>
        <w:t xml:space="preserve"> </w:t>
      </w:r>
      <w:r>
        <w:t>Municipalia</w:t>
      </w:r>
      <w:r>
        <w:rPr>
          <w:spacing w:val="-5"/>
        </w:rPr>
        <w:t xml:space="preserve"> </w:t>
      </w:r>
      <w:r>
        <w:rPr>
          <w:spacing w:val="-4"/>
        </w:rPr>
        <w:t>2012</w:t>
      </w:r>
    </w:p>
    <w:p w:rsidR="00C13364" w:rsidRDefault="00C13364">
      <w:pPr>
        <w:pStyle w:val="Zkladntext"/>
        <w:rPr>
          <w:sz w:val="20"/>
        </w:rPr>
      </w:pPr>
    </w:p>
    <w:p w:rsidR="00C13364" w:rsidRDefault="00C13364">
      <w:pPr>
        <w:pStyle w:val="Zkladntext"/>
        <w:spacing w:before="171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76"/>
        <w:gridCol w:w="1641"/>
        <w:gridCol w:w="2863"/>
        <w:gridCol w:w="1606"/>
      </w:tblGrid>
      <w:tr w:rsidR="00C13364">
        <w:trPr>
          <w:trHeight w:val="309"/>
        </w:trPr>
        <w:tc>
          <w:tcPr>
            <w:tcW w:w="9286" w:type="dxa"/>
            <w:gridSpan w:val="4"/>
            <w:shd w:val="clear" w:color="auto" w:fill="D9D9D9"/>
          </w:tcPr>
          <w:p w:rsidR="00C13364" w:rsidRDefault="00D80AF5">
            <w:pPr>
              <w:pStyle w:val="TableParagraph"/>
              <w:spacing w:line="265" w:lineRule="exact"/>
              <w:ind w:left="56" w:right="47"/>
              <w:jc w:val="center"/>
              <w:rPr>
                <w:b/>
              </w:rPr>
            </w:pPr>
            <w:r>
              <w:rPr>
                <w:b/>
              </w:rPr>
              <w:t>Akčný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plán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pre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oblasť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O3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Environmentálna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oblasť</w:t>
            </w:r>
          </w:p>
        </w:tc>
      </w:tr>
      <w:tr w:rsidR="00C13364">
        <w:trPr>
          <w:trHeight w:val="309"/>
        </w:trPr>
        <w:tc>
          <w:tcPr>
            <w:tcW w:w="3176" w:type="dxa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t>Opatrenie,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aktivita</w:t>
            </w:r>
          </w:p>
        </w:tc>
        <w:tc>
          <w:tcPr>
            <w:tcW w:w="1641" w:type="dxa"/>
          </w:tcPr>
          <w:p w:rsidR="00C13364" w:rsidRDefault="00D80AF5">
            <w:pPr>
              <w:pStyle w:val="TableParagraph"/>
              <w:spacing w:line="265" w:lineRule="exact"/>
              <w:ind w:left="9"/>
              <w:jc w:val="center"/>
            </w:pPr>
            <w:r>
              <w:t>Termín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(rok)</w:t>
            </w:r>
          </w:p>
        </w:tc>
        <w:tc>
          <w:tcPr>
            <w:tcW w:w="2863" w:type="dxa"/>
          </w:tcPr>
          <w:p w:rsidR="00C13364" w:rsidRDefault="00D80AF5">
            <w:pPr>
              <w:pStyle w:val="TableParagraph"/>
              <w:spacing w:line="265" w:lineRule="exact"/>
              <w:ind w:left="50" w:right="1076"/>
              <w:jc w:val="center"/>
            </w:pPr>
            <w:r>
              <w:rPr>
                <w:spacing w:val="-2"/>
              </w:rPr>
              <w:t>Zodpovedný</w:t>
            </w:r>
          </w:p>
        </w:tc>
        <w:tc>
          <w:tcPr>
            <w:tcW w:w="1606" w:type="dxa"/>
          </w:tcPr>
          <w:p w:rsidR="00C13364" w:rsidRDefault="00D80AF5">
            <w:pPr>
              <w:pStyle w:val="TableParagraph"/>
              <w:spacing w:line="265" w:lineRule="exact"/>
              <w:ind w:left="258"/>
            </w:pPr>
            <w:r>
              <w:rPr>
                <w:spacing w:val="-2"/>
              </w:rPr>
              <w:t>Financovanie</w:t>
            </w:r>
          </w:p>
        </w:tc>
      </w:tr>
      <w:tr w:rsidR="00C13364">
        <w:trPr>
          <w:trHeight w:val="309"/>
        </w:trPr>
        <w:tc>
          <w:tcPr>
            <w:tcW w:w="9286" w:type="dxa"/>
            <w:gridSpan w:val="4"/>
            <w:shd w:val="clear" w:color="auto" w:fill="D9D9D9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t>Opatrenie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3.1.</w:t>
            </w:r>
          </w:p>
        </w:tc>
      </w:tr>
      <w:tr w:rsidR="00C13364">
        <w:trPr>
          <w:trHeight w:val="1236"/>
        </w:trPr>
        <w:tc>
          <w:tcPr>
            <w:tcW w:w="3176" w:type="dxa"/>
          </w:tcPr>
          <w:p w:rsidR="00C13364" w:rsidRDefault="00D80AF5">
            <w:pPr>
              <w:pStyle w:val="TableParagraph"/>
              <w:spacing w:line="276" w:lineRule="auto"/>
              <w:ind w:left="108" w:right="791"/>
            </w:pPr>
            <w:r>
              <w:t>3.1.1. Rekonštrukcia protipovodňovej</w:t>
            </w:r>
            <w:r>
              <w:rPr>
                <w:spacing w:val="-13"/>
              </w:rPr>
              <w:t xml:space="preserve"> </w:t>
            </w:r>
            <w:r>
              <w:t>ochrany intravilánu obce</w:t>
            </w:r>
          </w:p>
        </w:tc>
        <w:tc>
          <w:tcPr>
            <w:tcW w:w="1641" w:type="dxa"/>
          </w:tcPr>
          <w:p w:rsidR="00C13364" w:rsidRDefault="00D80AF5">
            <w:pPr>
              <w:pStyle w:val="TableParagraph"/>
              <w:spacing w:line="265" w:lineRule="exact"/>
              <w:ind w:left="9"/>
              <w:jc w:val="center"/>
            </w:pPr>
            <w:r>
              <w:t>2016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2017</w:t>
            </w:r>
          </w:p>
        </w:tc>
        <w:tc>
          <w:tcPr>
            <w:tcW w:w="2863" w:type="dxa"/>
          </w:tcPr>
          <w:p w:rsidR="00C13364" w:rsidRDefault="00D80AF5">
            <w:pPr>
              <w:pStyle w:val="TableParagraph"/>
              <w:spacing w:line="265" w:lineRule="exact"/>
              <w:ind w:right="1076"/>
              <w:jc w:val="center"/>
            </w:pPr>
            <w:r>
              <w:t>samospráva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obce</w:t>
            </w:r>
          </w:p>
        </w:tc>
        <w:tc>
          <w:tcPr>
            <w:tcW w:w="1606" w:type="dxa"/>
          </w:tcPr>
          <w:p w:rsidR="00C13364" w:rsidRDefault="00D80AF5">
            <w:pPr>
              <w:pStyle w:val="TableParagraph"/>
              <w:spacing w:line="276" w:lineRule="auto"/>
              <w:ind w:left="106" w:right="143"/>
            </w:pPr>
            <w:r>
              <w:rPr>
                <w:spacing w:val="-2"/>
              </w:rPr>
              <w:t>štátny rozpočet,</w:t>
            </w:r>
          </w:p>
          <w:p w:rsidR="00C13364" w:rsidRDefault="00D80AF5">
            <w:pPr>
              <w:pStyle w:val="TableParagraph"/>
              <w:spacing w:line="268" w:lineRule="exact"/>
              <w:ind w:left="106"/>
            </w:pPr>
            <w:r>
              <w:t>rozpočet</w:t>
            </w:r>
            <w:r>
              <w:rPr>
                <w:spacing w:val="57"/>
              </w:rPr>
              <w:t xml:space="preserve"> </w:t>
            </w:r>
            <w:r>
              <w:rPr>
                <w:spacing w:val="-4"/>
              </w:rPr>
              <w:t>obce,</w:t>
            </w:r>
          </w:p>
          <w:p w:rsidR="00C13364" w:rsidRDefault="00D80AF5">
            <w:pPr>
              <w:pStyle w:val="TableParagraph"/>
              <w:spacing w:before="37"/>
              <w:ind w:left="106"/>
            </w:pPr>
            <w:r>
              <w:t>rozpočet</w:t>
            </w:r>
            <w:r>
              <w:rPr>
                <w:spacing w:val="-5"/>
              </w:rPr>
              <w:t xml:space="preserve"> EÚ</w:t>
            </w:r>
          </w:p>
        </w:tc>
      </w:tr>
    </w:tbl>
    <w:p w:rsidR="00C13364" w:rsidRDefault="00C13364">
      <w:pPr>
        <w:pStyle w:val="TableParagraph"/>
        <w:sectPr w:rsidR="00C13364">
          <w:pgSz w:w="11910" w:h="16840"/>
          <w:pgMar w:top="1320" w:right="1275" w:bottom="1200" w:left="1275" w:header="37" w:footer="962" w:gutter="0"/>
          <w:cols w:space="708"/>
        </w:sectPr>
      </w:pPr>
    </w:p>
    <w:p w:rsidR="00C13364" w:rsidRDefault="00C13364">
      <w:pPr>
        <w:pStyle w:val="Zkladntext"/>
      </w:pPr>
    </w:p>
    <w:p w:rsidR="00C13364" w:rsidRDefault="00C13364">
      <w:pPr>
        <w:pStyle w:val="Zkladntext"/>
      </w:pPr>
    </w:p>
    <w:p w:rsidR="00C13364" w:rsidRDefault="00C13364">
      <w:pPr>
        <w:pStyle w:val="Zkladntext"/>
      </w:pPr>
    </w:p>
    <w:p w:rsidR="00C13364" w:rsidRDefault="00C13364">
      <w:pPr>
        <w:pStyle w:val="Zkladntext"/>
      </w:pPr>
    </w:p>
    <w:p w:rsidR="00C13364" w:rsidRDefault="00C13364">
      <w:pPr>
        <w:pStyle w:val="Zkladntext"/>
      </w:pPr>
    </w:p>
    <w:p w:rsidR="00C13364" w:rsidRDefault="00C13364">
      <w:pPr>
        <w:pStyle w:val="Zkladntext"/>
      </w:pPr>
    </w:p>
    <w:p w:rsidR="00C13364" w:rsidRDefault="00C13364">
      <w:pPr>
        <w:pStyle w:val="Zkladntext"/>
      </w:pPr>
    </w:p>
    <w:p w:rsidR="00C13364" w:rsidRDefault="00C13364">
      <w:pPr>
        <w:pStyle w:val="Zkladntext"/>
      </w:pPr>
    </w:p>
    <w:p w:rsidR="00C13364" w:rsidRDefault="00C13364">
      <w:pPr>
        <w:pStyle w:val="Zkladntext"/>
      </w:pPr>
    </w:p>
    <w:p w:rsidR="00C13364" w:rsidRDefault="00C13364">
      <w:pPr>
        <w:pStyle w:val="Zkladntext"/>
        <w:spacing w:before="237"/>
      </w:pPr>
    </w:p>
    <w:p w:rsidR="00C13364" w:rsidRDefault="00D80AF5">
      <w:pPr>
        <w:pStyle w:val="Zkladntext"/>
        <w:spacing w:before="1" w:line="610" w:lineRule="atLeast"/>
        <w:ind w:left="851" w:right="145" w:hanging="708"/>
        <w:jc w:val="both"/>
      </w:pPr>
      <w:r>
        <w:rPr>
          <w:noProof/>
          <w:lang w:eastAsia="sk-SK"/>
        </w:rPr>
        <mc:AlternateContent>
          <mc:Choice Requires="wps">
            <w:drawing>
              <wp:anchor distT="0" distB="0" distL="0" distR="0" simplePos="0" relativeHeight="15732224" behindDoc="0" locked="0" layoutInCell="1" allowOverlap="1">
                <wp:simplePos x="0" y="0"/>
                <wp:positionH relativeFrom="page">
                  <wp:posOffset>790955</wp:posOffset>
                </wp:positionH>
                <wp:positionV relativeFrom="paragraph">
                  <wp:posOffset>-1797133</wp:posOffset>
                </wp:positionV>
                <wp:extent cx="5980430" cy="2015489"/>
                <wp:effectExtent l="0" t="0" r="0" b="0"/>
                <wp:wrapNone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80430" cy="201548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176"/>
                              <w:gridCol w:w="1641"/>
                              <w:gridCol w:w="2863"/>
                              <w:gridCol w:w="1606"/>
                            </w:tblGrid>
                            <w:tr w:rsidR="00C13364">
                              <w:trPr>
                                <w:trHeight w:val="268"/>
                              </w:trPr>
                              <w:tc>
                                <w:tcPr>
                                  <w:tcW w:w="9286" w:type="dxa"/>
                                  <w:gridSpan w:val="4"/>
                                  <w:shd w:val="clear" w:color="auto" w:fill="D9D9D9"/>
                                </w:tcPr>
                                <w:p w:rsidR="00C13364" w:rsidRDefault="00D80AF5">
                                  <w:pPr>
                                    <w:pStyle w:val="TableParagraph"/>
                                    <w:spacing w:line="249" w:lineRule="exact"/>
                                    <w:ind w:left="108"/>
                                  </w:pPr>
                                  <w:r>
                                    <w:t>Opatrenie</w:t>
                                  </w:r>
                                  <w:r>
                                    <w:rPr>
                                      <w:spacing w:val="-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3.2.</w:t>
                                  </w:r>
                                </w:p>
                              </w:tc>
                            </w:tr>
                            <w:tr w:rsidR="00C13364">
                              <w:trPr>
                                <w:trHeight w:val="1235"/>
                              </w:trPr>
                              <w:tc>
                                <w:tcPr>
                                  <w:tcW w:w="3176" w:type="dxa"/>
                                </w:tcPr>
                                <w:p w:rsidR="00C13364" w:rsidRDefault="00D80AF5">
                                  <w:pPr>
                                    <w:pStyle w:val="TableParagraph"/>
                                    <w:ind w:left="108"/>
                                  </w:pPr>
                                  <w:r>
                                    <w:t>3.2.1.</w:t>
                                  </w:r>
                                  <w:r>
                                    <w:rPr>
                                      <w:spacing w:val="-13"/>
                                    </w:rPr>
                                    <w:t xml:space="preserve"> </w:t>
                                  </w:r>
                                  <w:r>
                                    <w:t>Rekonštrukcia</w:t>
                                  </w:r>
                                  <w:r>
                                    <w:rPr>
                                      <w:spacing w:val="-12"/>
                                    </w:rPr>
                                    <w:t xml:space="preserve"> </w:t>
                                  </w:r>
                                  <w:r>
                                    <w:t>verejného parku v centre obce</w:t>
                                  </w:r>
                                </w:p>
                              </w:tc>
                              <w:tc>
                                <w:tcPr>
                                  <w:tcW w:w="1641" w:type="dxa"/>
                                </w:tcPr>
                                <w:p w:rsidR="00C13364" w:rsidRDefault="00D80AF5">
                                  <w:pPr>
                                    <w:pStyle w:val="TableParagraph"/>
                                    <w:spacing w:line="265" w:lineRule="exact"/>
                                    <w:ind w:left="8"/>
                                    <w:jc w:val="center"/>
                                  </w:pPr>
                                  <w:r>
                                    <w:t>2015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-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2016</w:t>
                                  </w:r>
                                </w:p>
                              </w:tc>
                              <w:tc>
                                <w:tcPr>
                                  <w:tcW w:w="2863" w:type="dxa"/>
                                </w:tcPr>
                                <w:p w:rsidR="00C13364" w:rsidRDefault="00D80AF5">
                                  <w:pPr>
                                    <w:pStyle w:val="TableParagraph"/>
                                    <w:spacing w:line="265" w:lineRule="exact"/>
                                    <w:ind w:left="108"/>
                                  </w:pPr>
                                  <w:r>
                                    <w:t>samospráva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obce</w:t>
                                  </w:r>
                                </w:p>
                              </w:tc>
                              <w:tc>
                                <w:tcPr>
                                  <w:tcW w:w="1606" w:type="dxa"/>
                                </w:tcPr>
                                <w:p w:rsidR="00C13364" w:rsidRDefault="00D80AF5">
                                  <w:pPr>
                                    <w:pStyle w:val="TableParagraph"/>
                                    <w:spacing w:line="276" w:lineRule="auto"/>
                                    <w:ind w:left="106" w:right="143"/>
                                  </w:pPr>
                                  <w:r>
                                    <w:rPr>
                                      <w:spacing w:val="-2"/>
                                    </w:rPr>
                                    <w:t>štátny rozpočet,</w:t>
                                  </w:r>
                                </w:p>
                                <w:p w:rsidR="00C13364" w:rsidRDefault="00D80AF5">
                                  <w:pPr>
                                    <w:pStyle w:val="TableParagraph"/>
                                    <w:spacing w:line="268" w:lineRule="exact"/>
                                    <w:ind w:left="106"/>
                                  </w:pPr>
                                  <w:r>
                                    <w:t>rozpočet</w:t>
                                  </w:r>
                                  <w:r>
                                    <w:rPr>
                                      <w:spacing w:val="5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obce,</w:t>
                                  </w:r>
                                </w:p>
                                <w:p w:rsidR="00C13364" w:rsidRDefault="00D80AF5">
                                  <w:pPr>
                                    <w:pStyle w:val="TableParagraph"/>
                                    <w:spacing w:before="37"/>
                                    <w:ind w:left="106"/>
                                  </w:pPr>
                                  <w:r>
                                    <w:t>rozpočet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EÚ</w:t>
                                  </w:r>
                                </w:p>
                              </w:tc>
                            </w:tr>
                            <w:tr w:rsidR="00C13364">
                              <w:trPr>
                                <w:trHeight w:val="537"/>
                              </w:trPr>
                              <w:tc>
                                <w:tcPr>
                                  <w:tcW w:w="3176" w:type="dxa"/>
                                </w:tcPr>
                                <w:p w:rsidR="00C13364" w:rsidRDefault="00D80AF5">
                                  <w:pPr>
                                    <w:pStyle w:val="TableParagraph"/>
                                    <w:spacing w:line="265" w:lineRule="exact"/>
                                    <w:ind w:left="108"/>
                                  </w:pPr>
                                  <w:r>
                                    <w:t>3.2.2.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Úprava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verejného</w:t>
                                  </w:r>
                                </w:p>
                                <w:p w:rsidR="00C13364" w:rsidRDefault="00D80AF5">
                                  <w:pPr>
                                    <w:pStyle w:val="TableParagraph"/>
                                    <w:spacing w:line="252" w:lineRule="exact"/>
                                    <w:ind w:left="108"/>
                                  </w:pPr>
                                  <w:r>
                                    <w:t>priestranstva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pri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t>Dome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nádeje</w:t>
                                  </w:r>
                                </w:p>
                              </w:tc>
                              <w:tc>
                                <w:tcPr>
                                  <w:tcW w:w="1641" w:type="dxa"/>
                                </w:tcPr>
                                <w:p w:rsidR="00C13364" w:rsidRDefault="00D80AF5">
                                  <w:pPr>
                                    <w:pStyle w:val="TableParagraph"/>
                                    <w:spacing w:line="265" w:lineRule="exact"/>
                                    <w:ind w:left="9"/>
                                    <w:jc w:val="center"/>
                                  </w:pPr>
                                  <w:r>
                                    <w:t>2016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-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2017</w:t>
                                  </w:r>
                                </w:p>
                              </w:tc>
                              <w:tc>
                                <w:tcPr>
                                  <w:tcW w:w="2863" w:type="dxa"/>
                                </w:tcPr>
                                <w:p w:rsidR="00C13364" w:rsidRDefault="00D80AF5">
                                  <w:pPr>
                                    <w:pStyle w:val="TableParagraph"/>
                                    <w:spacing w:line="265" w:lineRule="exact"/>
                                    <w:ind w:left="108"/>
                                  </w:pPr>
                                  <w:r>
                                    <w:t>samospráva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obce</w:t>
                                  </w:r>
                                </w:p>
                              </w:tc>
                              <w:tc>
                                <w:tcPr>
                                  <w:tcW w:w="1606" w:type="dxa"/>
                                </w:tcPr>
                                <w:p w:rsidR="00C13364" w:rsidRDefault="00D80AF5">
                                  <w:pPr>
                                    <w:pStyle w:val="TableParagraph"/>
                                    <w:spacing w:line="265" w:lineRule="exact"/>
                                    <w:ind w:left="106"/>
                                  </w:pPr>
                                  <w:r>
                                    <w:t>rozpočet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obce</w:t>
                                  </w:r>
                                </w:p>
                              </w:tc>
                            </w:tr>
                            <w:tr w:rsidR="00C13364">
                              <w:trPr>
                                <w:trHeight w:val="268"/>
                              </w:trPr>
                              <w:tc>
                                <w:tcPr>
                                  <w:tcW w:w="9286" w:type="dxa"/>
                                  <w:gridSpan w:val="4"/>
                                  <w:shd w:val="clear" w:color="auto" w:fill="D9D9D9"/>
                                </w:tcPr>
                                <w:p w:rsidR="00C13364" w:rsidRDefault="00D80AF5">
                                  <w:pPr>
                                    <w:pStyle w:val="TableParagraph"/>
                                    <w:spacing w:line="248" w:lineRule="exact"/>
                                    <w:ind w:left="108"/>
                                  </w:pPr>
                                  <w:r>
                                    <w:t>Opatrenie</w:t>
                                  </w:r>
                                  <w:r>
                                    <w:rPr>
                                      <w:spacing w:val="-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3.3.</w:t>
                                  </w:r>
                                </w:p>
                              </w:tc>
                            </w:tr>
                            <w:tr w:rsidR="00C13364">
                              <w:trPr>
                                <w:trHeight w:val="806"/>
                              </w:trPr>
                              <w:tc>
                                <w:tcPr>
                                  <w:tcW w:w="3176" w:type="dxa"/>
                                </w:tcPr>
                                <w:p w:rsidR="00C13364" w:rsidRDefault="00D80AF5">
                                  <w:pPr>
                                    <w:pStyle w:val="TableParagraph"/>
                                    <w:spacing w:line="265" w:lineRule="exact"/>
                                    <w:ind w:left="108"/>
                                  </w:pPr>
                                  <w:r>
                                    <w:t>3.3.1.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Obecné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kompostovisko</w:t>
                                  </w:r>
                                </w:p>
                              </w:tc>
                              <w:tc>
                                <w:tcPr>
                                  <w:tcW w:w="1641" w:type="dxa"/>
                                </w:tcPr>
                                <w:p w:rsidR="00C13364" w:rsidRDefault="00D80AF5">
                                  <w:pPr>
                                    <w:pStyle w:val="TableParagraph"/>
                                    <w:spacing w:line="265" w:lineRule="exact"/>
                                    <w:ind w:left="11"/>
                                    <w:jc w:val="center"/>
                                  </w:pPr>
                                  <w:r>
                                    <w:rPr>
                                      <w:spacing w:val="-4"/>
                                    </w:rPr>
                                    <w:t>2017</w:t>
                                  </w:r>
                                </w:p>
                              </w:tc>
                              <w:tc>
                                <w:tcPr>
                                  <w:tcW w:w="2863" w:type="dxa"/>
                                </w:tcPr>
                                <w:p w:rsidR="00C13364" w:rsidRDefault="00D80AF5">
                                  <w:pPr>
                                    <w:pStyle w:val="TableParagraph"/>
                                    <w:spacing w:line="265" w:lineRule="exact"/>
                                    <w:ind w:left="108"/>
                                  </w:pPr>
                                  <w:r>
                                    <w:t>samospráva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</w:rPr>
                                    <w:t>obce</w:t>
                                  </w:r>
                                </w:p>
                              </w:tc>
                              <w:tc>
                                <w:tcPr>
                                  <w:tcW w:w="1606" w:type="dxa"/>
                                </w:tcPr>
                                <w:p w:rsidR="00C13364" w:rsidRDefault="00D80AF5">
                                  <w:pPr>
                                    <w:pStyle w:val="TableParagraph"/>
                                    <w:ind w:left="106" w:right="143"/>
                                  </w:pPr>
                                  <w:r>
                                    <w:rPr>
                                      <w:spacing w:val="-2"/>
                                    </w:rPr>
                                    <w:t>štátny rozpočet,</w:t>
                                  </w:r>
                                </w:p>
                                <w:p w:rsidR="00C13364" w:rsidRDefault="00D80AF5">
                                  <w:pPr>
                                    <w:pStyle w:val="TableParagraph"/>
                                    <w:spacing w:line="252" w:lineRule="exact"/>
                                    <w:ind w:left="106"/>
                                  </w:pPr>
                                  <w:r>
                                    <w:t>rozpočet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obce,</w:t>
                                  </w:r>
                                </w:p>
                              </w:tc>
                            </w:tr>
                          </w:tbl>
                          <w:p w:rsidR="00C13364" w:rsidRDefault="00C13364">
                            <w:pPr>
                              <w:pStyle w:val="Zkladn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3" o:spid="_x0000_s1026" type="#_x0000_t202" style="position:absolute;left:0;text-align:left;margin-left:62.3pt;margin-top:-141.5pt;width:470.9pt;height:158.7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176"/>
                        <w:gridCol w:w="1641"/>
                        <w:gridCol w:w="2863"/>
                        <w:gridCol w:w="1606"/>
                      </w:tblGrid>
                      <w:tr w:rsidR="00C13364">
                        <w:trPr>
                          <w:trHeight w:val="268"/>
                        </w:trPr>
                        <w:tc>
                          <w:tcPr>
                            <w:tcW w:w="9286" w:type="dxa"/>
                            <w:gridSpan w:val="4"/>
                            <w:shd w:val="clear" w:color="auto" w:fill="D9D9D9"/>
                          </w:tcPr>
                          <w:p w:rsidR="00C13364" w:rsidRDefault="00D80AF5">
                            <w:pPr>
                              <w:pStyle w:val="TableParagraph"/>
                              <w:spacing w:line="249" w:lineRule="exact"/>
                              <w:ind w:left="108"/>
                            </w:pPr>
                            <w:r>
                              <w:t>Opatrenie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3.2.</w:t>
                            </w:r>
                          </w:p>
                        </w:tc>
                      </w:tr>
                      <w:tr w:rsidR="00C13364">
                        <w:trPr>
                          <w:trHeight w:val="1235"/>
                        </w:trPr>
                        <w:tc>
                          <w:tcPr>
                            <w:tcW w:w="3176" w:type="dxa"/>
                          </w:tcPr>
                          <w:p w:rsidR="00C13364" w:rsidRDefault="00D80AF5">
                            <w:pPr>
                              <w:pStyle w:val="TableParagraph"/>
                              <w:ind w:left="108"/>
                            </w:pPr>
                            <w:r>
                              <w:t>3.2.1.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Rekonštrukcia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verejného parku v centre obce</w:t>
                            </w:r>
                          </w:p>
                        </w:tc>
                        <w:tc>
                          <w:tcPr>
                            <w:tcW w:w="1641" w:type="dxa"/>
                          </w:tcPr>
                          <w:p w:rsidR="00C13364" w:rsidRDefault="00D80AF5">
                            <w:pPr>
                              <w:pStyle w:val="TableParagraph"/>
                              <w:spacing w:line="265" w:lineRule="exact"/>
                              <w:ind w:left="8"/>
                              <w:jc w:val="center"/>
                            </w:pPr>
                            <w:r>
                              <w:t>2015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-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2016</w:t>
                            </w:r>
                          </w:p>
                        </w:tc>
                        <w:tc>
                          <w:tcPr>
                            <w:tcW w:w="2863" w:type="dxa"/>
                          </w:tcPr>
                          <w:p w:rsidR="00C13364" w:rsidRDefault="00D80AF5">
                            <w:pPr>
                              <w:pStyle w:val="TableParagraph"/>
                              <w:spacing w:line="265" w:lineRule="exact"/>
                              <w:ind w:left="108"/>
                            </w:pPr>
                            <w:r>
                              <w:t>samospráva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obce</w:t>
                            </w:r>
                          </w:p>
                        </w:tc>
                        <w:tc>
                          <w:tcPr>
                            <w:tcW w:w="1606" w:type="dxa"/>
                          </w:tcPr>
                          <w:p w:rsidR="00C13364" w:rsidRDefault="00D80AF5">
                            <w:pPr>
                              <w:pStyle w:val="TableParagraph"/>
                              <w:spacing w:line="276" w:lineRule="auto"/>
                              <w:ind w:left="106" w:right="143"/>
                            </w:pPr>
                            <w:r>
                              <w:rPr>
                                <w:spacing w:val="-2"/>
                              </w:rPr>
                              <w:t>štátny rozpočet,</w:t>
                            </w:r>
                          </w:p>
                          <w:p w:rsidR="00C13364" w:rsidRDefault="00D80AF5">
                            <w:pPr>
                              <w:pStyle w:val="TableParagraph"/>
                              <w:spacing w:line="268" w:lineRule="exact"/>
                              <w:ind w:left="106"/>
                            </w:pPr>
                            <w:r>
                              <w:t>rozpočet</w:t>
                            </w:r>
                            <w:r>
                              <w:rPr>
                                <w:spacing w:val="5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obce,</w:t>
                            </w:r>
                          </w:p>
                          <w:p w:rsidR="00C13364" w:rsidRDefault="00D80AF5">
                            <w:pPr>
                              <w:pStyle w:val="TableParagraph"/>
                              <w:spacing w:before="37"/>
                              <w:ind w:left="106"/>
                            </w:pPr>
                            <w:r>
                              <w:t>rozpočet</w:t>
                            </w:r>
                            <w:r>
                              <w:rPr>
                                <w:spacing w:val="-5"/>
                              </w:rPr>
                              <w:t xml:space="preserve"> EÚ</w:t>
                            </w:r>
                          </w:p>
                        </w:tc>
                      </w:tr>
                      <w:tr w:rsidR="00C13364">
                        <w:trPr>
                          <w:trHeight w:val="537"/>
                        </w:trPr>
                        <w:tc>
                          <w:tcPr>
                            <w:tcW w:w="3176" w:type="dxa"/>
                          </w:tcPr>
                          <w:p w:rsidR="00C13364" w:rsidRDefault="00D80AF5">
                            <w:pPr>
                              <w:pStyle w:val="TableParagraph"/>
                              <w:spacing w:line="265" w:lineRule="exact"/>
                              <w:ind w:left="108"/>
                            </w:pPr>
                            <w:r>
                              <w:t>3.2.2.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Úprava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verejného</w:t>
                            </w:r>
                          </w:p>
                          <w:p w:rsidR="00C13364" w:rsidRDefault="00D80AF5">
                            <w:pPr>
                              <w:pStyle w:val="TableParagraph"/>
                              <w:spacing w:line="252" w:lineRule="exact"/>
                              <w:ind w:left="108"/>
                            </w:pPr>
                            <w:r>
                              <w:t>priestranstva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pri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Dome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nádeje</w:t>
                            </w:r>
                          </w:p>
                        </w:tc>
                        <w:tc>
                          <w:tcPr>
                            <w:tcW w:w="1641" w:type="dxa"/>
                          </w:tcPr>
                          <w:p w:rsidR="00C13364" w:rsidRDefault="00D80AF5">
                            <w:pPr>
                              <w:pStyle w:val="TableParagraph"/>
                              <w:spacing w:line="265" w:lineRule="exact"/>
                              <w:ind w:left="9"/>
                              <w:jc w:val="center"/>
                            </w:pPr>
                            <w:r>
                              <w:t>2016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-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2017</w:t>
                            </w:r>
                          </w:p>
                        </w:tc>
                        <w:tc>
                          <w:tcPr>
                            <w:tcW w:w="2863" w:type="dxa"/>
                          </w:tcPr>
                          <w:p w:rsidR="00C13364" w:rsidRDefault="00D80AF5">
                            <w:pPr>
                              <w:pStyle w:val="TableParagraph"/>
                              <w:spacing w:line="265" w:lineRule="exact"/>
                              <w:ind w:left="108"/>
                            </w:pPr>
                            <w:r>
                              <w:t>samospráva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obce</w:t>
                            </w:r>
                          </w:p>
                        </w:tc>
                        <w:tc>
                          <w:tcPr>
                            <w:tcW w:w="1606" w:type="dxa"/>
                          </w:tcPr>
                          <w:p w:rsidR="00C13364" w:rsidRDefault="00D80AF5">
                            <w:pPr>
                              <w:pStyle w:val="TableParagraph"/>
                              <w:spacing w:line="265" w:lineRule="exact"/>
                              <w:ind w:left="106"/>
                            </w:pPr>
                            <w:r>
                              <w:t>rozpočet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obce</w:t>
                            </w:r>
                          </w:p>
                        </w:tc>
                      </w:tr>
                      <w:tr w:rsidR="00C13364">
                        <w:trPr>
                          <w:trHeight w:val="268"/>
                        </w:trPr>
                        <w:tc>
                          <w:tcPr>
                            <w:tcW w:w="9286" w:type="dxa"/>
                            <w:gridSpan w:val="4"/>
                            <w:shd w:val="clear" w:color="auto" w:fill="D9D9D9"/>
                          </w:tcPr>
                          <w:p w:rsidR="00C13364" w:rsidRDefault="00D80AF5">
                            <w:pPr>
                              <w:pStyle w:val="TableParagraph"/>
                              <w:spacing w:line="248" w:lineRule="exact"/>
                              <w:ind w:left="108"/>
                            </w:pPr>
                            <w:r>
                              <w:t>Opatrenie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3.3.</w:t>
                            </w:r>
                          </w:p>
                        </w:tc>
                      </w:tr>
                      <w:tr w:rsidR="00C13364">
                        <w:trPr>
                          <w:trHeight w:val="806"/>
                        </w:trPr>
                        <w:tc>
                          <w:tcPr>
                            <w:tcW w:w="3176" w:type="dxa"/>
                          </w:tcPr>
                          <w:p w:rsidR="00C13364" w:rsidRDefault="00D80AF5">
                            <w:pPr>
                              <w:pStyle w:val="TableParagraph"/>
                              <w:spacing w:line="265" w:lineRule="exact"/>
                              <w:ind w:left="108"/>
                            </w:pPr>
                            <w:r>
                              <w:t>3.3.1.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Obecné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kompostovisko</w:t>
                            </w:r>
                          </w:p>
                        </w:tc>
                        <w:tc>
                          <w:tcPr>
                            <w:tcW w:w="1641" w:type="dxa"/>
                          </w:tcPr>
                          <w:p w:rsidR="00C13364" w:rsidRDefault="00D80AF5">
                            <w:pPr>
                              <w:pStyle w:val="TableParagraph"/>
                              <w:spacing w:line="265" w:lineRule="exact"/>
                              <w:ind w:left="11"/>
                              <w:jc w:val="center"/>
                            </w:pPr>
                            <w:r>
                              <w:rPr>
                                <w:spacing w:val="-4"/>
                              </w:rPr>
                              <w:t>2017</w:t>
                            </w:r>
                          </w:p>
                        </w:tc>
                        <w:tc>
                          <w:tcPr>
                            <w:tcW w:w="2863" w:type="dxa"/>
                          </w:tcPr>
                          <w:p w:rsidR="00C13364" w:rsidRDefault="00D80AF5">
                            <w:pPr>
                              <w:pStyle w:val="TableParagraph"/>
                              <w:spacing w:line="265" w:lineRule="exact"/>
                              <w:ind w:left="108"/>
                            </w:pPr>
                            <w:r>
                              <w:t>samospráva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obce</w:t>
                            </w:r>
                          </w:p>
                        </w:tc>
                        <w:tc>
                          <w:tcPr>
                            <w:tcW w:w="1606" w:type="dxa"/>
                          </w:tcPr>
                          <w:p w:rsidR="00C13364" w:rsidRDefault="00D80AF5">
                            <w:pPr>
                              <w:pStyle w:val="TableParagraph"/>
                              <w:ind w:left="106" w:right="143"/>
                            </w:pPr>
                            <w:r>
                              <w:rPr>
                                <w:spacing w:val="-2"/>
                              </w:rPr>
                              <w:t>štátny rozpočet,</w:t>
                            </w:r>
                          </w:p>
                          <w:p w:rsidR="00C13364" w:rsidRDefault="00D80AF5">
                            <w:pPr>
                              <w:pStyle w:val="TableParagraph"/>
                              <w:spacing w:line="252" w:lineRule="exact"/>
                              <w:ind w:left="106"/>
                            </w:pPr>
                            <w:r>
                              <w:t>rozpočet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obce,</w:t>
                            </w:r>
                          </w:p>
                        </w:tc>
                      </w:tr>
                    </w:tbl>
                    <w:p w:rsidR="00C13364" w:rsidRDefault="00C13364">
                      <w:pPr>
                        <w:pStyle w:val="Zkladn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Zdroj:</w:t>
      </w:r>
      <w:r>
        <w:rPr>
          <w:spacing w:val="40"/>
        </w:rPr>
        <w:t xml:space="preserve"> </w:t>
      </w:r>
      <w:r>
        <w:t>upravené podľa Weisová, Bernátová: Strategické plánovanie samosprávy, Municipalia 2012 Akčný</w:t>
      </w:r>
      <w:r>
        <w:rPr>
          <w:spacing w:val="40"/>
        </w:rPr>
        <w:t xml:space="preserve"> </w:t>
      </w:r>
      <w:r>
        <w:t>plán</w:t>
      </w:r>
      <w:r>
        <w:rPr>
          <w:spacing w:val="40"/>
        </w:rPr>
        <w:t xml:space="preserve"> </w:t>
      </w:r>
      <w:r>
        <w:t>je</w:t>
      </w:r>
      <w:r>
        <w:rPr>
          <w:spacing w:val="40"/>
        </w:rPr>
        <w:t xml:space="preserve"> </w:t>
      </w:r>
      <w:r>
        <w:t>dokument</w:t>
      </w:r>
      <w:r>
        <w:rPr>
          <w:spacing w:val="40"/>
        </w:rPr>
        <w:t xml:space="preserve"> </w:t>
      </w:r>
      <w:r>
        <w:t>na</w:t>
      </w:r>
      <w:r>
        <w:rPr>
          <w:spacing w:val="40"/>
        </w:rPr>
        <w:t xml:space="preserve"> </w:t>
      </w:r>
      <w:r>
        <w:t>naplnenie</w:t>
      </w:r>
      <w:r>
        <w:rPr>
          <w:spacing w:val="40"/>
        </w:rPr>
        <w:t xml:space="preserve"> </w:t>
      </w:r>
      <w:r>
        <w:t>cieľov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myšlienok</w:t>
      </w:r>
      <w:r>
        <w:rPr>
          <w:spacing w:val="40"/>
        </w:rPr>
        <w:t xml:space="preserve"> </w:t>
      </w:r>
      <w:r>
        <w:t>konkrétnymi</w:t>
      </w:r>
      <w:r>
        <w:rPr>
          <w:spacing w:val="40"/>
        </w:rPr>
        <w:t xml:space="preserve"> </w:t>
      </w:r>
      <w:r>
        <w:t>činmi.</w:t>
      </w:r>
      <w:r>
        <w:rPr>
          <w:spacing w:val="40"/>
        </w:rPr>
        <w:t xml:space="preserve"> </w:t>
      </w:r>
      <w:r>
        <w:t>V</w:t>
      </w:r>
      <w:r>
        <w:rPr>
          <w:spacing w:val="40"/>
        </w:rPr>
        <w:t xml:space="preserve"> </w:t>
      </w:r>
      <w:r>
        <w:t>súlade</w:t>
      </w:r>
      <w:r>
        <w:rPr>
          <w:spacing w:val="40"/>
        </w:rPr>
        <w:t xml:space="preserve"> </w:t>
      </w:r>
      <w:r>
        <w:t>s</w:t>
      </w:r>
    </w:p>
    <w:p w:rsidR="00C13364" w:rsidRDefault="00D80AF5">
      <w:pPr>
        <w:pStyle w:val="Zkladntext"/>
        <w:spacing w:before="48" w:line="276" w:lineRule="auto"/>
        <w:ind w:left="143" w:right="137"/>
        <w:jc w:val="both"/>
      </w:pPr>
      <w:r>
        <w:t xml:space="preserve">dobrým finančným riadením by mal byť každý rok aktualizovaný a pripravený minimálne </w:t>
      </w:r>
      <w:r>
        <w:t>na 3 roky s priamou väzbou na rozpočet. Vzor kontrolného zoznamu pre hodnotenie PHSR ako strategického dokumentu, príklad záznamu z</w:t>
      </w:r>
      <w:r>
        <w:rPr>
          <w:spacing w:val="-3"/>
        </w:rPr>
        <w:t xml:space="preserve"> </w:t>
      </w:r>
      <w:r>
        <w:t>monitorovania a</w:t>
      </w:r>
      <w:r>
        <w:rPr>
          <w:spacing w:val="-2"/>
        </w:rPr>
        <w:t xml:space="preserve"> </w:t>
      </w:r>
      <w:r>
        <w:t>vzor monitorovacej správy prinášame v nižšie uvedených formulároch R 2, R 3 a R 4.</w:t>
      </w:r>
    </w:p>
    <w:p w:rsidR="00C13364" w:rsidRDefault="00C13364">
      <w:pPr>
        <w:pStyle w:val="Zkladntext"/>
        <w:spacing w:before="39"/>
      </w:pPr>
    </w:p>
    <w:p w:rsidR="00C13364" w:rsidRDefault="00D80AF5">
      <w:pPr>
        <w:pStyle w:val="Nadpis4"/>
        <w:spacing w:after="45"/>
        <w:jc w:val="both"/>
        <w:rPr>
          <w:b w:val="0"/>
        </w:rPr>
      </w:pPr>
      <w:r>
        <w:t>Formulár</w:t>
      </w:r>
      <w:r>
        <w:rPr>
          <w:spacing w:val="-5"/>
        </w:rPr>
        <w:t xml:space="preserve"> </w:t>
      </w:r>
      <w:r>
        <w:t>č.</w:t>
      </w:r>
      <w:r>
        <w:rPr>
          <w:spacing w:val="-5"/>
        </w:rPr>
        <w:t xml:space="preserve"> </w:t>
      </w:r>
      <w:r>
        <w:t>R</w:t>
      </w:r>
      <w:r>
        <w:rPr>
          <w:spacing w:val="-5"/>
        </w:rPr>
        <w:t xml:space="preserve"> </w:t>
      </w:r>
      <w:r>
        <w:t xml:space="preserve">2 </w:t>
      </w:r>
      <w:r>
        <w:rPr>
          <w:b w:val="0"/>
        </w:rPr>
        <w:t>-</w:t>
      </w:r>
      <w:r>
        <w:rPr>
          <w:b w:val="0"/>
          <w:spacing w:val="-3"/>
        </w:rPr>
        <w:t xml:space="preserve"> </w:t>
      </w:r>
      <w:r>
        <w:t>Kritéria</w:t>
      </w:r>
      <w:r>
        <w:rPr>
          <w:spacing w:val="-4"/>
        </w:rPr>
        <w:t xml:space="preserve"> </w:t>
      </w:r>
      <w:r>
        <w:t>hodnotenia</w:t>
      </w:r>
      <w:r>
        <w:rPr>
          <w:spacing w:val="-4"/>
        </w:rPr>
        <w:t xml:space="preserve"> </w:t>
      </w:r>
      <w:r>
        <w:t>PHSR</w:t>
      </w:r>
      <w:r>
        <w:rPr>
          <w:spacing w:val="-1"/>
        </w:rPr>
        <w:t xml:space="preserve"> </w:t>
      </w:r>
      <w:r>
        <w:rPr>
          <w:b w:val="0"/>
          <w:spacing w:val="-2"/>
        </w:rPr>
        <w:t>(Vzor)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034"/>
        <w:gridCol w:w="1906"/>
        <w:gridCol w:w="1994"/>
        <w:gridCol w:w="1678"/>
      </w:tblGrid>
      <w:tr w:rsidR="00C13364">
        <w:trPr>
          <w:trHeight w:val="806"/>
        </w:trPr>
        <w:tc>
          <w:tcPr>
            <w:tcW w:w="675" w:type="dxa"/>
            <w:shd w:val="clear" w:color="auto" w:fill="D9D9D9"/>
          </w:tcPr>
          <w:p w:rsidR="00C13364" w:rsidRDefault="00D80AF5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P.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č.</w:t>
            </w:r>
          </w:p>
        </w:tc>
        <w:tc>
          <w:tcPr>
            <w:tcW w:w="3034" w:type="dxa"/>
            <w:shd w:val="clear" w:color="auto" w:fill="D9D9D9"/>
          </w:tcPr>
          <w:p w:rsidR="00C13364" w:rsidRDefault="00D80AF5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Skupina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kritérií</w:t>
            </w:r>
          </w:p>
          <w:p w:rsidR="00C13364" w:rsidRDefault="00D80AF5">
            <w:pPr>
              <w:pStyle w:val="TableParagraph"/>
              <w:spacing w:before="134"/>
              <w:ind w:left="107"/>
              <w:rPr>
                <w:b/>
              </w:rPr>
            </w:pPr>
            <w:r>
              <w:rPr>
                <w:b/>
                <w:spacing w:val="-2"/>
              </w:rPr>
              <w:t>Kritérium</w:t>
            </w:r>
          </w:p>
        </w:tc>
        <w:tc>
          <w:tcPr>
            <w:tcW w:w="1906" w:type="dxa"/>
            <w:shd w:val="clear" w:color="auto" w:fill="D9D9D9"/>
          </w:tcPr>
          <w:p w:rsidR="00C13364" w:rsidRDefault="00D80AF5">
            <w:pPr>
              <w:pStyle w:val="TableParagraph"/>
              <w:tabs>
                <w:tab w:val="left" w:pos="1033"/>
              </w:tabs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4"/>
              </w:rPr>
              <w:t>Váha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kritéria/</w:t>
            </w:r>
          </w:p>
          <w:p w:rsidR="00C13364" w:rsidRDefault="00D80AF5">
            <w:pPr>
              <w:pStyle w:val="TableParagraph"/>
              <w:spacing w:before="134"/>
              <w:ind w:left="107"/>
              <w:rPr>
                <w:b/>
              </w:rPr>
            </w:pPr>
            <w:r>
              <w:rPr>
                <w:b/>
                <w:spacing w:val="-4"/>
              </w:rPr>
              <w:t>Body</w:t>
            </w:r>
          </w:p>
        </w:tc>
        <w:tc>
          <w:tcPr>
            <w:tcW w:w="1994" w:type="dxa"/>
            <w:shd w:val="clear" w:color="auto" w:fill="D9D9D9"/>
          </w:tcPr>
          <w:p w:rsidR="00C13364" w:rsidRDefault="00D80AF5">
            <w:pPr>
              <w:pStyle w:val="TableParagraph"/>
              <w:tabs>
                <w:tab w:val="left" w:pos="964"/>
              </w:tabs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Rozsah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bodového</w:t>
            </w:r>
          </w:p>
          <w:p w:rsidR="00C13364" w:rsidRDefault="00D80AF5">
            <w:pPr>
              <w:pStyle w:val="TableParagraph"/>
              <w:spacing w:before="134"/>
              <w:ind w:left="107"/>
              <w:rPr>
                <w:b/>
              </w:rPr>
            </w:pPr>
            <w:r>
              <w:rPr>
                <w:b/>
                <w:spacing w:val="-2"/>
              </w:rPr>
              <w:t>hodnotenia</w:t>
            </w:r>
          </w:p>
        </w:tc>
        <w:tc>
          <w:tcPr>
            <w:tcW w:w="1678" w:type="dxa"/>
            <w:shd w:val="clear" w:color="auto" w:fill="D9D9D9"/>
          </w:tcPr>
          <w:p w:rsidR="00C13364" w:rsidRDefault="00D80AF5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Poznámka</w:t>
            </w:r>
          </w:p>
        </w:tc>
      </w:tr>
      <w:tr w:rsidR="00C13364">
        <w:trPr>
          <w:trHeight w:val="402"/>
        </w:trPr>
        <w:tc>
          <w:tcPr>
            <w:tcW w:w="675" w:type="dxa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rPr>
                <w:spacing w:val="-5"/>
              </w:rPr>
              <w:t>1.</w:t>
            </w:r>
          </w:p>
        </w:tc>
        <w:tc>
          <w:tcPr>
            <w:tcW w:w="3034" w:type="dxa"/>
          </w:tcPr>
          <w:p w:rsidR="00C13364" w:rsidRDefault="00D80AF5">
            <w:pPr>
              <w:pStyle w:val="TableParagraph"/>
              <w:spacing w:line="265" w:lineRule="exact"/>
              <w:ind w:left="107"/>
            </w:pPr>
            <w:r>
              <w:t>Obsah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dokumentu</w:t>
            </w:r>
          </w:p>
        </w:tc>
        <w:tc>
          <w:tcPr>
            <w:tcW w:w="1906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4" w:type="dxa"/>
          </w:tcPr>
          <w:p w:rsidR="00C13364" w:rsidRDefault="00D80AF5">
            <w:pPr>
              <w:pStyle w:val="TableParagraph"/>
              <w:spacing w:line="265" w:lineRule="exact"/>
              <w:ind w:left="11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4</w:t>
            </w:r>
          </w:p>
        </w:tc>
        <w:tc>
          <w:tcPr>
            <w:tcW w:w="1678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</w:tr>
      <w:tr w:rsidR="00C13364">
        <w:trPr>
          <w:trHeight w:val="1609"/>
        </w:trPr>
        <w:tc>
          <w:tcPr>
            <w:tcW w:w="675" w:type="dxa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rPr>
                <w:spacing w:val="-5"/>
              </w:rPr>
              <w:t>2.</w:t>
            </w:r>
          </w:p>
        </w:tc>
        <w:tc>
          <w:tcPr>
            <w:tcW w:w="3034" w:type="dxa"/>
          </w:tcPr>
          <w:p w:rsidR="00C13364" w:rsidRDefault="00D80AF5">
            <w:pPr>
              <w:pStyle w:val="TableParagraph"/>
              <w:spacing w:line="360" w:lineRule="auto"/>
              <w:ind w:left="107"/>
            </w:pPr>
            <w:r>
              <w:t>Väzby dokumentu na iné strategické</w:t>
            </w:r>
            <w:r>
              <w:rPr>
                <w:spacing w:val="-13"/>
              </w:rPr>
              <w:t xml:space="preserve"> </w:t>
            </w:r>
            <w:r>
              <w:t>dokumenty</w:t>
            </w:r>
            <w:r>
              <w:rPr>
                <w:spacing w:val="-12"/>
              </w:rPr>
              <w:t xml:space="preserve"> </w:t>
            </w:r>
            <w:r>
              <w:t>na miestnej, regionálnej</w:t>
            </w:r>
          </w:p>
          <w:p w:rsidR="00C13364" w:rsidRDefault="00D80AF5">
            <w:pPr>
              <w:pStyle w:val="TableParagraph"/>
              <w:ind w:left="107"/>
            </w:pPr>
            <w:r>
              <w:t>a</w:t>
            </w:r>
            <w:r>
              <w:rPr>
                <w:spacing w:val="-3"/>
              </w:rPr>
              <w:t xml:space="preserve"> </w:t>
            </w:r>
            <w:r>
              <w:t>národnej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úrovni</w:t>
            </w:r>
          </w:p>
        </w:tc>
        <w:tc>
          <w:tcPr>
            <w:tcW w:w="1906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4" w:type="dxa"/>
          </w:tcPr>
          <w:p w:rsidR="00C13364" w:rsidRDefault="00D80AF5">
            <w:pPr>
              <w:pStyle w:val="TableParagraph"/>
              <w:spacing w:line="265" w:lineRule="exact"/>
              <w:ind w:left="11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4</w:t>
            </w:r>
          </w:p>
        </w:tc>
        <w:tc>
          <w:tcPr>
            <w:tcW w:w="1678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</w:tr>
      <w:tr w:rsidR="00C13364">
        <w:trPr>
          <w:trHeight w:val="806"/>
        </w:trPr>
        <w:tc>
          <w:tcPr>
            <w:tcW w:w="675" w:type="dxa"/>
          </w:tcPr>
          <w:p w:rsidR="00C13364" w:rsidRDefault="00D80AF5">
            <w:pPr>
              <w:pStyle w:val="TableParagraph"/>
              <w:spacing w:line="268" w:lineRule="exact"/>
              <w:ind w:left="108"/>
            </w:pPr>
            <w:r>
              <w:rPr>
                <w:spacing w:val="-5"/>
              </w:rPr>
              <w:t>3.</w:t>
            </w:r>
          </w:p>
        </w:tc>
        <w:tc>
          <w:tcPr>
            <w:tcW w:w="3034" w:type="dxa"/>
          </w:tcPr>
          <w:p w:rsidR="00C13364" w:rsidRDefault="00D80AF5">
            <w:pPr>
              <w:pStyle w:val="TableParagraph"/>
              <w:spacing w:line="268" w:lineRule="exact"/>
              <w:ind w:left="107"/>
            </w:pPr>
            <w:r>
              <w:t>Súlad</w:t>
            </w:r>
            <w:r>
              <w:rPr>
                <w:spacing w:val="-8"/>
              </w:rPr>
              <w:t xml:space="preserve"> </w:t>
            </w:r>
            <w:r>
              <w:t>navrhovanej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stratégie</w:t>
            </w:r>
          </w:p>
          <w:p w:rsidR="00C13364" w:rsidRDefault="00D80AF5">
            <w:pPr>
              <w:pStyle w:val="TableParagraph"/>
              <w:spacing w:before="132"/>
              <w:ind w:left="107"/>
            </w:pPr>
            <w:r>
              <w:t>s</w:t>
            </w:r>
            <w:r>
              <w:rPr>
                <w:spacing w:val="-3"/>
              </w:rPr>
              <w:t xml:space="preserve"> </w:t>
            </w:r>
            <w:r>
              <w:t>potenciálom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územia/zdrojmi</w:t>
            </w:r>
          </w:p>
        </w:tc>
        <w:tc>
          <w:tcPr>
            <w:tcW w:w="1906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4" w:type="dxa"/>
          </w:tcPr>
          <w:p w:rsidR="00C13364" w:rsidRDefault="00D80AF5">
            <w:pPr>
              <w:pStyle w:val="TableParagraph"/>
              <w:spacing w:line="268" w:lineRule="exact"/>
              <w:ind w:left="11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4</w:t>
            </w:r>
          </w:p>
        </w:tc>
        <w:tc>
          <w:tcPr>
            <w:tcW w:w="1678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</w:tr>
      <w:tr w:rsidR="00C13364">
        <w:trPr>
          <w:trHeight w:val="806"/>
        </w:trPr>
        <w:tc>
          <w:tcPr>
            <w:tcW w:w="675" w:type="dxa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rPr>
                <w:spacing w:val="-5"/>
              </w:rPr>
              <w:t>4.</w:t>
            </w:r>
          </w:p>
        </w:tc>
        <w:tc>
          <w:tcPr>
            <w:tcW w:w="3034" w:type="dxa"/>
          </w:tcPr>
          <w:p w:rsidR="00C13364" w:rsidRDefault="00D80AF5">
            <w:pPr>
              <w:pStyle w:val="TableParagraph"/>
              <w:spacing w:line="265" w:lineRule="exact"/>
              <w:ind w:left="107"/>
            </w:pPr>
            <w:r>
              <w:t>Postupy</w:t>
            </w:r>
            <w:r>
              <w:rPr>
                <w:spacing w:val="-6"/>
              </w:rPr>
              <w:t xml:space="preserve"> </w:t>
            </w:r>
            <w:r>
              <w:t>hodnotenia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a</w:t>
            </w:r>
          </w:p>
          <w:p w:rsidR="00C13364" w:rsidRDefault="00D80AF5">
            <w:pPr>
              <w:pStyle w:val="TableParagraph"/>
              <w:spacing w:before="135"/>
              <w:ind w:left="107"/>
            </w:pPr>
            <w:r>
              <w:rPr>
                <w:spacing w:val="-2"/>
              </w:rPr>
              <w:t>monitorovania</w:t>
            </w:r>
          </w:p>
        </w:tc>
        <w:tc>
          <w:tcPr>
            <w:tcW w:w="1906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4" w:type="dxa"/>
          </w:tcPr>
          <w:p w:rsidR="00C13364" w:rsidRDefault="00D80AF5">
            <w:pPr>
              <w:pStyle w:val="TableParagraph"/>
              <w:spacing w:line="265" w:lineRule="exact"/>
              <w:ind w:left="11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4</w:t>
            </w:r>
          </w:p>
        </w:tc>
        <w:tc>
          <w:tcPr>
            <w:tcW w:w="1678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</w:tr>
      <w:tr w:rsidR="00C13364">
        <w:trPr>
          <w:trHeight w:val="402"/>
        </w:trPr>
        <w:tc>
          <w:tcPr>
            <w:tcW w:w="675" w:type="dxa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rPr>
                <w:spacing w:val="-5"/>
              </w:rPr>
              <w:t>5.</w:t>
            </w:r>
          </w:p>
        </w:tc>
        <w:tc>
          <w:tcPr>
            <w:tcW w:w="3034" w:type="dxa"/>
          </w:tcPr>
          <w:p w:rsidR="00C13364" w:rsidRDefault="00D80AF5">
            <w:pPr>
              <w:pStyle w:val="TableParagraph"/>
              <w:spacing w:line="265" w:lineRule="exact"/>
              <w:ind w:left="107"/>
            </w:pPr>
            <w:r>
              <w:t>Zrozumiteľnosť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dokumentu</w:t>
            </w:r>
          </w:p>
        </w:tc>
        <w:tc>
          <w:tcPr>
            <w:tcW w:w="1906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4" w:type="dxa"/>
          </w:tcPr>
          <w:p w:rsidR="00C13364" w:rsidRDefault="00D80AF5">
            <w:pPr>
              <w:pStyle w:val="TableParagraph"/>
              <w:spacing w:line="265" w:lineRule="exact"/>
              <w:ind w:left="11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4</w:t>
            </w:r>
          </w:p>
        </w:tc>
        <w:tc>
          <w:tcPr>
            <w:tcW w:w="1678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</w:tr>
      <w:tr w:rsidR="00C13364">
        <w:trPr>
          <w:trHeight w:val="402"/>
        </w:trPr>
        <w:tc>
          <w:tcPr>
            <w:tcW w:w="675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34" w:type="dxa"/>
          </w:tcPr>
          <w:p w:rsidR="00C13364" w:rsidRDefault="00D80AF5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4"/>
              </w:rPr>
              <w:t>Spolu</w:t>
            </w:r>
          </w:p>
        </w:tc>
        <w:tc>
          <w:tcPr>
            <w:tcW w:w="1906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4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78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</w:tr>
    </w:tbl>
    <w:p w:rsidR="00C13364" w:rsidRDefault="00D80AF5">
      <w:pPr>
        <w:pStyle w:val="Zkladntext"/>
        <w:spacing w:before="1"/>
        <w:ind w:left="143"/>
        <w:jc w:val="both"/>
      </w:pPr>
      <w:r>
        <w:t>Zdroj:</w:t>
      </w:r>
      <w:r>
        <w:rPr>
          <w:spacing w:val="-8"/>
        </w:rPr>
        <w:t xml:space="preserve"> </w:t>
      </w:r>
      <w:r>
        <w:t>vlastné</w:t>
      </w:r>
      <w:r>
        <w:rPr>
          <w:spacing w:val="-5"/>
        </w:rPr>
        <w:t xml:space="preserve"> </w:t>
      </w:r>
      <w:r>
        <w:rPr>
          <w:spacing w:val="-2"/>
        </w:rPr>
        <w:t>spracovanie</w:t>
      </w:r>
    </w:p>
    <w:p w:rsidR="00C13364" w:rsidRDefault="00C13364">
      <w:pPr>
        <w:pStyle w:val="Zkladntext"/>
        <w:jc w:val="both"/>
        <w:sectPr w:rsidR="00C13364">
          <w:pgSz w:w="11910" w:h="16840"/>
          <w:pgMar w:top="1320" w:right="1275" w:bottom="1200" w:left="1275" w:header="37" w:footer="962" w:gutter="0"/>
          <w:cols w:space="708"/>
        </w:sectPr>
      </w:pPr>
    </w:p>
    <w:p w:rsidR="00C13364" w:rsidRDefault="00D80AF5">
      <w:pPr>
        <w:spacing w:before="89" w:after="45"/>
        <w:ind w:left="143"/>
      </w:pPr>
      <w:r>
        <w:rPr>
          <w:b/>
        </w:rPr>
        <w:lastRenderedPageBreak/>
        <w:t>Formulár</w:t>
      </w:r>
      <w:r>
        <w:rPr>
          <w:b/>
          <w:spacing w:val="-4"/>
        </w:rPr>
        <w:t xml:space="preserve"> </w:t>
      </w:r>
      <w:r>
        <w:rPr>
          <w:b/>
        </w:rPr>
        <w:t>č.</w:t>
      </w:r>
      <w:r>
        <w:rPr>
          <w:b/>
          <w:spacing w:val="-4"/>
        </w:rPr>
        <w:t xml:space="preserve"> </w:t>
      </w:r>
      <w:r>
        <w:rPr>
          <w:b/>
        </w:rPr>
        <w:t>R</w:t>
      </w:r>
      <w:r>
        <w:rPr>
          <w:b/>
          <w:spacing w:val="-4"/>
        </w:rPr>
        <w:t xml:space="preserve"> </w:t>
      </w:r>
      <w:r>
        <w:rPr>
          <w:b/>
        </w:rPr>
        <w:t xml:space="preserve">3 </w:t>
      </w:r>
      <w:r>
        <w:t>-</w:t>
      </w:r>
      <w:r>
        <w:rPr>
          <w:spacing w:val="-3"/>
        </w:rPr>
        <w:t xml:space="preserve"> </w:t>
      </w:r>
      <w:r>
        <w:rPr>
          <w:b/>
        </w:rPr>
        <w:t>Záznam</w:t>
      </w:r>
      <w:r>
        <w:rPr>
          <w:b/>
          <w:spacing w:val="-3"/>
        </w:rPr>
        <w:t xml:space="preserve"> </w:t>
      </w:r>
      <w:r>
        <w:rPr>
          <w:b/>
        </w:rPr>
        <w:t>z</w:t>
      </w:r>
      <w:r>
        <w:rPr>
          <w:b/>
          <w:spacing w:val="-3"/>
        </w:rPr>
        <w:t xml:space="preserve"> </w:t>
      </w:r>
      <w:r>
        <w:rPr>
          <w:b/>
        </w:rPr>
        <w:t>monitorovania</w:t>
      </w:r>
      <w:r>
        <w:rPr>
          <w:b/>
          <w:spacing w:val="44"/>
        </w:rPr>
        <w:t xml:space="preserve"> </w:t>
      </w:r>
      <w:r>
        <w:rPr>
          <w:spacing w:val="-2"/>
        </w:rPr>
        <w:t>(Príklad)</w:t>
      </w: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13"/>
      </w:tblGrid>
      <w:tr w:rsidR="00C13364">
        <w:trPr>
          <w:trHeight w:val="6794"/>
        </w:trPr>
        <w:tc>
          <w:tcPr>
            <w:tcW w:w="9213" w:type="dxa"/>
          </w:tcPr>
          <w:p w:rsidR="00C13364" w:rsidRDefault="00D80AF5">
            <w:pPr>
              <w:pStyle w:val="TableParagraph"/>
              <w:spacing w:line="265" w:lineRule="exact"/>
              <w:ind w:left="61"/>
              <w:jc w:val="center"/>
              <w:rPr>
                <w:b/>
              </w:rPr>
            </w:pPr>
            <w:r>
              <w:rPr>
                <w:b/>
              </w:rPr>
              <w:t>Monitorovanie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hodnotenie</w:t>
            </w:r>
          </w:p>
          <w:p w:rsidR="00C13364" w:rsidRDefault="00C13364">
            <w:pPr>
              <w:pStyle w:val="TableParagraph"/>
              <w:spacing w:before="79"/>
            </w:pPr>
          </w:p>
          <w:p w:rsidR="00C13364" w:rsidRDefault="00D80AF5">
            <w:pPr>
              <w:pStyle w:val="TableParagraph"/>
              <w:spacing w:line="276" w:lineRule="auto"/>
              <w:ind w:left="108" w:right="94"/>
              <w:jc w:val="both"/>
            </w:pPr>
            <w:r>
              <w:t>Správa o</w:t>
            </w:r>
            <w:r>
              <w:rPr>
                <w:spacing w:val="-2"/>
              </w:rPr>
              <w:t xml:space="preserve"> </w:t>
            </w:r>
            <w:r>
              <w:t>plnení akčného plánu obce Dedačov k</w:t>
            </w:r>
            <w:r>
              <w:rPr>
                <w:spacing w:val="-3"/>
              </w:rPr>
              <w:t xml:space="preserve"> </w:t>
            </w:r>
            <w:r>
              <w:t>30.09.2016 bola spracovaná v zmysle Programu hospodárskeho a sociálneho rozvoja obce Dedačov na obdobie 2015 - 2021.</w:t>
            </w:r>
          </w:p>
          <w:p w:rsidR="00C13364" w:rsidRDefault="00C13364">
            <w:pPr>
              <w:pStyle w:val="TableParagraph"/>
              <w:spacing w:before="40"/>
            </w:pPr>
          </w:p>
          <w:p w:rsidR="00C13364" w:rsidRDefault="00D80AF5">
            <w:pPr>
              <w:pStyle w:val="TableParagraph"/>
              <w:spacing w:before="1" w:line="276" w:lineRule="auto"/>
              <w:ind w:left="108" w:right="94"/>
              <w:jc w:val="both"/>
            </w:pPr>
            <w:r>
              <w:t>Cieľom monitoringu Akčného plánu obce Dedačov je zostaviť komplex</w:t>
            </w:r>
            <w:r>
              <w:t>nú informáciu o tom, ako sa plnia opatrenia</w:t>
            </w:r>
            <w:r>
              <w:rPr>
                <w:spacing w:val="-1"/>
              </w:rPr>
              <w:t xml:space="preserve"> </w:t>
            </w:r>
            <w:r>
              <w:t>navrhnuté</w:t>
            </w:r>
            <w:r>
              <w:rPr>
                <w:spacing w:val="-2"/>
              </w:rPr>
              <w:t xml:space="preserve"> </w:t>
            </w:r>
            <w:r>
              <w:t>v</w:t>
            </w:r>
            <w:r>
              <w:rPr>
                <w:spacing w:val="-2"/>
              </w:rPr>
              <w:t xml:space="preserve"> </w:t>
            </w:r>
            <w:r>
              <w:t>PHSR mesta počas celého</w:t>
            </w:r>
            <w:r>
              <w:rPr>
                <w:spacing w:val="-1"/>
              </w:rPr>
              <w:t xml:space="preserve"> </w:t>
            </w:r>
            <w:r>
              <w:t>obdobia platnosti dokumentu v rokoch 2015 - 2021. Tieto údaje sú k dispozícii pre samosprávu a širokú verejnosť.</w:t>
            </w:r>
          </w:p>
          <w:p w:rsidR="00C13364" w:rsidRDefault="00C13364">
            <w:pPr>
              <w:pStyle w:val="TableParagraph"/>
              <w:spacing w:before="40"/>
            </w:pPr>
          </w:p>
          <w:p w:rsidR="00C13364" w:rsidRDefault="00D80AF5">
            <w:pPr>
              <w:pStyle w:val="TableParagraph"/>
              <w:spacing w:line="276" w:lineRule="auto"/>
              <w:ind w:left="108" w:right="92"/>
              <w:jc w:val="both"/>
            </w:pPr>
            <w:r>
              <w:t>Akčný plán obce Dedačov</w:t>
            </w:r>
            <w:r>
              <w:rPr>
                <w:spacing w:val="40"/>
              </w:rPr>
              <w:t xml:space="preserve"> </w:t>
            </w:r>
            <w:r>
              <w:t>je zoradený podľa priorít, oblastí a</w:t>
            </w:r>
            <w:r>
              <w:rPr>
                <w:spacing w:val="-1"/>
              </w:rPr>
              <w:t xml:space="preserve"> </w:t>
            </w:r>
            <w:r>
              <w:t>o</w:t>
            </w:r>
            <w:r>
              <w:t>patrení. Ku každému opatreniu je priradený garant, ktoré úlohou je zabezpečiť realizáciu navrhnutých aktivít a monitorovať ich plnenie. Odpočet aktivít v akčnom pláne je spracovaný z pohľadu Obce Dedačov, v niektorých prípadoch je ako realizátor danej akti</w:t>
            </w:r>
            <w:r>
              <w:t>vity uvedený iný subjekt (investor, prevádzkovateľ, partnerská inštitúcia a pod.) V</w:t>
            </w:r>
            <w:r>
              <w:rPr>
                <w:spacing w:val="-1"/>
              </w:rPr>
              <w:t xml:space="preserve"> </w:t>
            </w:r>
            <w:r>
              <w:t>akčnom pláne sú vymenované aktivity bežného, kapitálového a podporného charakteru</w:t>
            </w:r>
            <w:r>
              <w:rPr>
                <w:spacing w:val="-1"/>
              </w:rPr>
              <w:t xml:space="preserve"> </w:t>
            </w:r>
            <w:r>
              <w:t>v</w:t>
            </w:r>
            <w:r>
              <w:rPr>
                <w:spacing w:val="-3"/>
              </w:rPr>
              <w:t xml:space="preserve"> </w:t>
            </w:r>
            <w:r>
              <w:t>časovom slede. Ide o aktivity, ktoré je potrebné realizovať</w:t>
            </w:r>
            <w:r>
              <w:rPr>
                <w:spacing w:val="-2"/>
              </w:rPr>
              <w:t xml:space="preserve"> </w:t>
            </w:r>
            <w:r>
              <w:t>v</w:t>
            </w:r>
            <w:r>
              <w:rPr>
                <w:spacing w:val="-1"/>
              </w:rPr>
              <w:t xml:space="preserve"> </w:t>
            </w:r>
            <w:r>
              <w:t>ďalšom</w:t>
            </w:r>
            <w:r>
              <w:rPr>
                <w:spacing w:val="-1"/>
              </w:rPr>
              <w:t xml:space="preserve"> </w:t>
            </w:r>
            <w:r>
              <w:t>období.</w:t>
            </w:r>
            <w:r>
              <w:rPr>
                <w:spacing w:val="-1"/>
              </w:rPr>
              <w:t xml:space="preserve"> </w:t>
            </w:r>
            <w:r>
              <w:t xml:space="preserve">Akčný plán </w:t>
            </w:r>
            <w:r>
              <w:t>je spracovaný na základe údajov v schválenom rozpočte obce a schválených strategických dokumentoch obce.</w:t>
            </w:r>
          </w:p>
          <w:p w:rsidR="00C13364" w:rsidRDefault="00C13364">
            <w:pPr>
              <w:pStyle w:val="TableParagraph"/>
              <w:spacing w:before="41"/>
            </w:pPr>
          </w:p>
          <w:p w:rsidR="00C13364" w:rsidRDefault="00D80AF5">
            <w:pPr>
              <w:pStyle w:val="TableParagraph"/>
              <w:spacing w:line="276" w:lineRule="auto"/>
              <w:ind w:left="108" w:right="496"/>
            </w:pPr>
            <w:r>
              <w:t xml:space="preserve">Aktuálna verzia akčného plánu je dostupná na webovej stránke: </w:t>
            </w:r>
            <w:hyperlink r:id="rId48">
              <w:r>
                <w:rPr>
                  <w:color w:val="0000FF"/>
                  <w:u w:val="single" w:color="0000FF"/>
                </w:rPr>
                <w:t>www.dedacov.ocu.sk</w:t>
              </w:r>
            </w:hyperlink>
            <w:r>
              <w:rPr>
                <w:color w:val="0000FF"/>
              </w:rPr>
              <w:t xml:space="preserve"> </w:t>
            </w:r>
            <w:r>
              <w:t>Pripomienky</w:t>
            </w:r>
            <w:r>
              <w:rPr>
                <w:spacing w:val="-5"/>
              </w:rPr>
              <w:t xml:space="preserve"> </w:t>
            </w:r>
            <w:r>
              <w:t>k</w:t>
            </w:r>
            <w:r>
              <w:rPr>
                <w:spacing w:val="-1"/>
              </w:rPr>
              <w:t xml:space="preserve"> </w:t>
            </w:r>
            <w:r>
              <w:t>akčnému</w:t>
            </w:r>
            <w:r>
              <w:rPr>
                <w:spacing w:val="-6"/>
              </w:rPr>
              <w:t xml:space="preserve"> </w:t>
            </w:r>
            <w:r>
              <w:t>plánu</w:t>
            </w:r>
            <w:r>
              <w:rPr>
                <w:spacing w:val="-3"/>
              </w:rPr>
              <w:t xml:space="preserve"> </w:t>
            </w:r>
            <w:r>
              <w:t>obce</w:t>
            </w:r>
            <w:r>
              <w:rPr>
                <w:spacing w:val="-2"/>
              </w:rPr>
              <w:t xml:space="preserve"> </w:t>
            </w:r>
            <w:r>
              <w:t>je</w:t>
            </w:r>
            <w:r>
              <w:rPr>
                <w:spacing w:val="-5"/>
              </w:rPr>
              <w:t xml:space="preserve"> </w:t>
            </w:r>
            <w:r>
              <w:t>možné</w:t>
            </w:r>
            <w:r>
              <w:rPr>
                <w:spacing w:val="-3"/>
              </w:rPr>
              <w:t xml:space="preserve"> </w:t>
            </w:r>
            <w:r>
              <w:t>zaslať</w:t>
            </w:r>
            <w:r>
              <w:rPr>
                <w:spacing w:val="-5"/>
              </w:rPr>
              <w:t xml:space="preserve"> </w:t>
            </w:r>
            <w:r>
              <w:t>e-mailom</w:t>
            </w:r>
            <w:r>
              <w:rPr>
                <w:spacing w:val="-2"/>
              </w:rPr>
              <w:t xml:space="preserve"> </w:t>
            </w:r>
            <w:r>
              <w:t>na</w:t>
            </w:r>
            <w:r>
              <w:rPr>
                <w:spacing w:val="-5"/>
              </w:rPr>
              <w:t xml:space="preserve"> </w:t>
            </w:r>
            <w:r>
              <w:t>adresu</w:t>
            </w:r>
            <w:r>
              <w:rPr>
                <w:spacing w:val="-2"/>
              </w:rPr>
              <w:t xml:space="preserve"> </w:t>
            </w:r>
            <w:hyperlink r:id="rId49">
              <w:r>
                <w:rPr>
                  <w:color w:val="0000FF"/>
                  <w:u w:val="single" w:color="0000FF"/>
                </w:rPr>
                <w:t>dedacov@pobox.sk</w:t>
              </w:r>
            </w:hyperlink>
            <w:r>
              <w:rPr>
                <w:color w:val="0000FF"/>
              </w:rPr>
              <w:t xml:space="preserve"> </w:t>
            </w:r>
            <w:r>
              <w:t>Ďalší monitoring akčného plánu sa uskutoční ku dňu 30.9.2017</w:t>
            </w:r>
          </w:p>
        </w:tc>
      </w:tr>
    </w:tbl>
    <w:p w:rsidR="00C13364" w:rsidRDefault="00D80AF5">
      <w:pPr>
        <w:pStyle w:val="Zkladntext"/>
        <w:ind w:left="295"/>
      </w:pPr>
      <w:r>
        <w:t>Zdroj:</w:t>
      </w:r>
      <w:r>
        <w:rPr>
          <w:spacing w:val="34"/>
        </w:rPr>
        <w:t xml:space="preserve"> </w:t>
      </w:r>
      <w:r>
        <w:t>upravené</w:t>
      </w:r>
      <w:r>
        <w:rPr>
          <w:spacing w:val="-6"/>
        </w:rPr>
        <w:t xml:space="preserve"> </w:t>
      </w:r>
      <w:r>
        <w:t>podľa</w:t>
      </w:r>
      <w:r>
        <w:rPr>
          <w:spacing w:val="-7"/>
        </w:rPr>
        <w:t xml:space="preserve"> </w:t>
      </w:r>
      <w:r>
        <w:t>Weisová,</w:t>
      </w:r>
      <w:r>
        <w:rPr>
          <w:spacing w:val="-6"/>
        </w:rPr>
        <w:t xml:space="preserve"> </w:t>
      </w:r>
      <w:r>
        <w:t>Bernátová:</w:t>
      </w:r>
      <w:r>
        <w:rPr>
          <w:spacing w:val="-6"/>
        </w:rPr>
        <w:t xml:space="preserve"> </w:t>
      </w:r>
      <w:r>
        <w:t>Strategické</w:t>
      </w:r>
      <w:r>
        <w:rPr>
          <w:spacing w:val="-6"/>
        </w:rPr>
        <w:t xml:space="preserve"> </w:t>
      </w:r>
      <w:r>
        <w:t>plánovanie</w:t>
      </w:r>
      <w:r>
        <w:rPr>
          <w:spacing w:val="-8"/>
        </w:rPr>
        <w:t xml:space="preserve"> </w:t>
      </w:r>
      <w:r>
        <w:t>samosprávy,</w:t>
      </w:r>
      <w:r>
        <w:rPr>
          <w:spacing w:val="-6"/>
        </w:rPr>
        <w:t xml:space="preserve"> </w:t>
      </w:r>
      <w:r>
        <w:t>Municipalia</w:t>
      </w:r>
      <w:r>
        <w:rPr>
          <w:spacing w:val="-7"/>
        </w:rPr>
        <w:t xml:space="preserve"> </w:t>
      </w:r>
      <w:r>
        <w:rPr>
          <w:spacing w:val="-4"/>
        </w:rPr>
        <w:t>2012</w:t>
      </w:r>
    </w:p>
    <w:p w:rsidR="00C13364" w:rsidRDefault="00C13364">
      <w:pPr>
        <w:pStyle w:val="Zkladntext"/>
        <w:sectPr w:rsidR="00C13364">
          <w:pgSz w:w="11910" w:h="16840"/>
          <w:pgMar w:top="1320" w:right="1275" w:bottom="1200" w:left="1275" w:header="37" w:footer="962" w:gutter="0"/>
          <w:cols w:space="708"/>
        </w:sectPr>
      </w:pPr>
    </w:p>
    <w:p w:rsidR="00C13364" w:rsidRDefault="00C13364">
      <w:pPr>
        <w:pStyle w:val="Zkladntext"/>
        <w:spacing w:before="149"/>
      </w:pPr>
    </w:p>
    <w:p w:rsidR="00C13364" w:rsidRDefault="00D80AF5">
      <w:pPr>
        <w:pStyle w:val="Zkladntext"/>
        <w:spacing w:before="1"/>
        <w:ind w:left="4000"/>
      </w:pPr>
      <w:r>
        <w:rPr>
          <w:noProof/>
          <w:lang w:eastAsia="sk-SK"/>
        </w:rPr>
        <w:drawing>
          <wp:anchor distT="0" distB="0" distL="0" distR="0" simplePos="0" relativeHeight="15732736" behindDoc="0" locked="0" layoutInCell="1" allowOverlap="1">
            <wp:simplePos x="0" y="0"/>
            <wp:positionH relativeFrom="page">
              <wp:posOffset>604253</wp:posOffset>
            </wp:positionH>
            <wp:positionV relativeFrom="paragraph">
              <wp:posOffset>-271394</wp:posOffset>
            </wp:positionV>
            <wp:extent cx="542187" cy="625118"/>
            <wp:effectExtent l="0" t="0" r="0" b="0"/>
            <wp:wrapNone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187" cy="6251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Program</w:t>
      </w:r>
      <w:r>
        <w:rPr>
          <w:spacing w:val="-6"/>
        </w:rPr>
        <w:t xml:space="preserve"> </w:t>
      </w:r>
      <w:r>
        <w:t>hospodárskeho</w:t>
      </w:r>
      <w:r>
        <w:rPr>
          <w:spacing w:val="-3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sociálneho</w:t>
      </w:r>
      <w:r>
        <w:rPr>
          <w:spacing w:val="-3"/>
        </w:rPr>
        <w:t xml:space="preserve"> </w:t>
      </w:r>
      <w:r>
        <w:t>rozvoja</w:t>
      </w:r>
      <w:r>
        <w:rPr>
          <w:spacing w:val="-5"/>
        </w:rPr>
        <w:t xml:space="preserve"> </w:t>
      </w:r>
      <w:r>
        <w:t>obce</w:t>
      </w:r>
      <w:r>
        <w:rPr>
          <w:spacing w:val="-5"/>
        </w:rPr>
        <w:t xml:space="preserve"> </w:t>
      </w:r>
      <w:r>
        <w:t>Dedačov</w:t>
      </w:r>
      <w:r>
        <w:rPr>
          <w:spacing w:val="-4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roky</w:t>
      </w:r>
      <w:r>
        <w:rPr>
          <w:spacing w:val="-6"/>
        </w:rPr>
        <w:t xml:space="preserve"> </w:t>
      </w:r>
      <w:r>
        <w:t>2015</w:t>
      </w:r>
      <w:r>
        <w:rPr>
          <w:spacing w:val="-1"/>
        </w:rPr>
        <w:t xml:space="preserve"> </w:t>
      </w:r>
      <w:r>
        <w:t>-</w:t>
      </w:r>
      <w:r>
        <w:rPr>
          <w:spacing w:val="-6"/>
        </w:rPr>
        <w:t xml:space="preserve"> </w:t>
      </w:r>
      <w:r>
        <w:rPr>
          <w:spacing w:val="-4"/>
        </w:rPr>
        <w:t>2021</w:t>
      </w:r>
    </w:p>
    <w:p w:rsidR="00C13364" w:rsidRDefault="00C13364">
      <w:pPr>
        <w:pStyle w:val="Zkladntext"/>
        <w:spacing w:before="173"/>
      </w:pPr>
    </w:p>
    <w:p w:rsidR="00C13364" w:rsidRDefault="00D80AF5">
      <w:pPr>
        <w:spacing w:after="45"/>
        <w:ind w:left="568"/>
      </w:pPr>
      <w:r>
        <w:rPr>
          <w:b/>
        </w:rPr>
        <w:t>Formulár</w:t>
      </w:r>
      <w:r>
        <w:rPr>
          <w:b/>
          <w:spacing w:val="-8"/>
        </w:rPr>
        <w:t xml:space="preserve"> </w:t>
      </w:r>
      <w:r>
        <w:rPr>
          <w:b/>
        </w:rPr>
        <w:t>č.</w:t>
      </w:r>
      <w:r>
        <w:rPr>
          <w:b/>
          <w:spacing w:val="-5"/>
        </w:rPr>
        <w:t xml:space="preserve"> </w:t>
      </w:r>
      <w:r>
        <w:rPr>
          <w:b/>
        </w:rPr>
        <w:t>R</w:t>
      </w:r>
      <w:r>
        <w:rPr>
          <w:b/>
          <w:spacing w:val="-5"/>
        </w:rPr>
        <w:t xml:space="preserve"> </w:t>
      </w:r>
      <w:r>
        <w:rPr>
          <w:b/>
        </w:rPr>
        <w:t>4</w:t>
      </w:r>
      <w:r>
        <w:rPr>
          <w:b/>
          <w:spacing w:val="-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rPr>
          <w:b/>
        </w:rPr>
        <w:t>Vzor</w:t>
      </w:r>
      <w:r>
        <w:rPr>
          <w:b/>
          <w:spacing w:val="-4"/>
        </w:rPr>
        <w:t xml:space="preserve"> </w:t>
      </w:r>
      <w:r>
        <w:rPr>
          <w:b/>
        </w:rPr>
        <w:t>monitorovacej</w:t>
      </w:r>
      <w:r>
        <w:rPr>
          <w:b/>
          <w:spacing w:val="-4"/>
        </w:rPr>
        <w:t xml:space="preserve"> </w:t>
      </w:r>
      <w:r>
        <w:rPr>
          <w:b/>
        </w:rPr>
        <w:t>správy</w:t>
      </w:r>
      <w:r>
        <w:rPr>
          <w:b/>
          <w:spacing w:val="1"/>
        </w:rPr>
        <w:t xml:space="preserve"> </w:t>
      </w:r>
      <w:r>
        <w:rPr>
          <w:spacing w:val="-2"/>
        </w:rPr>
        <w:t>(Príklad)</w:t>
      </w:r>
    </w:p>
    <w:tbl>
      <w:tblPr>
        <w:tblStyle w:val="TableNormal"/>
        <w:tblW w:w="0" w:type="auto"/>
        <w:tblInd w:w="4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96"/>
        <w:gridCol w:w="1498"/>
        <w:gridCol w:w="1167"/>
        <w:gridCol w:w="1920"/>
        <w:gridCol w:w="1330"/>
        <w:gridCol w:w="1330"/>
        <w:gridCol w:w="1330"/>
        <w:gridCol w:w="1187"/>
        <w:gridCol w:w="1124"/>
        <w:gridCol w:w="1842"/>
      </w:tblGrid>
      <w:tr w:rsidR="00C13364">
        <w:trPr>
          <w:trHeight w:val="306"/>
        </w:trPr>
        <w:tc>
          <w:tcPr>
            <w:tcW w:w="14224" w:type="dxa"/>
            <w:gridSpan w:val="10"/>
            <w:shd w:val="clear" w:color="auto" w:fill="D9D9D9"/>
          </w:tcPr>
          <w:p w:rsidR="00C13364" w:rsidRDefault="00D80AF5">
            <w:pPr>
              <w:pStyle w:val="TableParagraph"/>
              <w:spacing w:line="265" w:lineRule="exact"/>
              <w:ind w:left="8"/>
              <w:jc w:val="center"/>
              <w:rPr>
                <w:b/>
              </w:rPr>
            </w:pPr>
            <w:r>
              <w:rPr>
                <w:b/>
              </w:rPr>
              <w:t>Monitorovacia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správa</w:t>
            </w:r>
          </w:p>
        </w:tc>
      </w:tr>
      <w:tr w:rsidR="00C13364">
        <w:trPr>
          <w:trHeight w:val="928"/>
        </w:trPr>
        <w:tc>
          <w:tcPr>
            <w:tcW w:w="1496" w:type="dxa"/>
            <w:shd w:val="clear" w:color="auto" w:fill="D9D9D9"/>
          </w:tcPr>
          <w:p w:rsidR="00C13364" w:rsidRDefault="00D80AF5">
            <w:pPr>
              <w:pStyle w:val="TableParagraph"/>
              <w:spacing w:line="273" w:lineRule="auto"/>
              <w:ind w:left="107" w:right="125"/>
              <w:rPr>
                <w:b/>
              </w:rPr>
            </w:pPr>
            <w:r>
              <w:rPr>
                <w:b/>
              </w:rPr>
              <w:t>Úroveň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prvku </w:t>
            </w:r>
            <w:r>
              <w:rPr>
                <w:b/>
                <w:spacing w:val="-2"/>
              </w:rPr>
              <w:t>stratégie</w:t>
            </w:r>
          </w:p>
        </w:tc>
        <w:tc>
          <w:tcPr>
            <w:tcW w:w="1498" w:type="dxa"/>
            <w:shd w:val="clear" w:color="auto" w:fill="D9D9D9"/>
          </w:tcPr>
          <w:p w:rsidR="00C13364" w:rsidRDefault="00D80AF5">
            <w:pPr>
              <w:pStyle w:val="TableParagraph"/>
              <w:spacing w:line="273" w:lineRule="auto"/>
              <w:ind w:left="105" w:right="289"/>
              <w:rPr>
                <w:b/>
              </w:rPr>
            </w:pPr>
            <w:r>
              <w:rPr>
                <w:b/>
              </w:rPr>
              <w:t>Opis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prvkov </w:t>
            </w:r>
            <w:r>
              <w:rPr>
                <w:b/>
                <w:spacing w:val="-2"/>
              </w:rPr>
              <w:t>stratégie</w:t>
            </w:r>
          </w:p>
        </w:tc>
        <w:tc>
          <w:tcPr>
            <w:tcW w:w="1167" w:type="dxa"/>
            <w:shd w:val="clear" w:color="auto" w:fill="D9D9D9"/>
          </w:tcPr>
          <w:p w:rsidR="00C13364" w:rsidRDefault="00D80AF5">
            <w:pPr>
              <w:pStyle w:val="TableParagraph"/>
              <w:spacing w:line="273" w:lineRule="auto"/>
              <w:ind w:left="104"/>
              <w:rPr>
                <w:b/>
              </w:rPr>
            </w:pPr>
            <w:r>
              <w:rPr>
                <w:b/>
                <w:spacing w:val="-2"/>
              </w:rPr>
              <w:t>Plánovaný termín</w:t>
            </w:r>
          </w:p>
          <w:p w:rsidR="00C13364" w:rsidRDefault="00D80AF5">
            <w:pPr>
              <w:pStyle w:val="TableParagraph"/>
              <w:spacing w:before="3"/>
              <w:ind w:left="104"/>
              <w:rPr>
                <w:b/>
              </w:rPr>
            </w:pPr>
            <w:r>
              <w:rPr>
                <w:b/>
                <w:spacing w:val="-2"/>
              </w:rPr>
              <w:t>realizácie</w:t>
            </w:r>
          </w:p>
        </w:tc>
        <w:tc>
          <w:tcPr>
            <w:tcW w:w="1920" w:type="dxa"/>
            <w:shd w:val="clear" w:color="auto" w:fill="D9D9D9"/>
          </w:tcPr>
          <w:p w:rsidR="00C13364" w:rsidRDefault="00D80AF5">
            <w:pPr>
              <w:pStyle w:val="TableParagraph"/>
              <w:spacing w:line="267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Ukazovateľ</w:t>
            </w:r>
          </w:p>
          <w:p w:rsidR="00C13364" w:rsidRDefault="00D80AF5">
            <w:pPr>
              <w:pStyle w:val="TableParagraph"/>
              <w:spacing w:line="267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výstupu/výsledku</w:t>
            </w:r>
          </w:p>
        </w:tc>
        <w:tc>
          <w:tcPr>
            <w:tcW w:w="1330" w:type="dxa"/>
            <w:shd w:val="clear" w:color="auto" w:fill="D9D9D9"/>
          </w:tcPr>
          <w:p w:rsidR="00C13364" w:rsidRDefault="00D80AF5">
            <w:pPr>
              <w:pStyle w:val="TableParagraph"/>
              <w:spacing w:before="1" w:line="237" w:lineRule="auto"/>
              <w:ind w:left="104"/>
              <w:rPr>
                <w:b/>
              </w:rPr>
            </w:pPr>
            <w:r>
              <w:rPr>
                <w:b/>
                <w:spacing w:val="-2"/>
              </w:rPr>
              <w:t>Počiatočná hodnota</w:t>
            </w:r>
          </w:p>
          <w:p w:rsidR="00C13364" w:rsidRDefault="00D80AF5">
            <w:pPr>
              <w:pStyle w:val="TableParagraph"/>
              <w:spacing w:before="1"/>
              <w:ind w:left="104"/>
              <w:rPr>
                <w:b/>
              </w:rPr>
            </w:pPr>
            <w:r>
              <w:rPr>
                <w:b/>
                <w:spacing w:val="-2"/>
              </w:rPr>
              <w:t>ukazovateľa</w:t>
            </w:r>
          </w:p>
        </w:tc>
        <w:tc>
          <w:tcPr>
            <w:tcW w:w="1330" w:type="dxa"/>
            <w:shd w:val="clear" w:color="auto" w:fill="D9D9D9"/>
          </w:tcPr>
          <w:p w:rsidR="00C13364" w:rsidRDefault="00D80AF5">
            <w:pPr>
              <w:pStyle w:val="TableParagraph"/>
              <w:spacing w:before="1" w:line="237" w:lineRule="auto"/>
              <w:ind w:left="104"/>
              <w:rPr>
                <w:b/>
              </w:rPr>
            </w:pPr>
            <w:r>
              <w:rPr>
                <w:b/>
                <w:spacing w:val="-2"/>
              </w:rPr>
              <w:t>Plánovaná hodnota</w:t>
            </w:r>
          </w:p>
          <w:p w:rsidR="00C13364" w:rsidRDefault="00D80AF5">
            <w:pPr>
              <w:pStyle w:val="TableParagraph"/>
              <w:spacing w:before="1"/>
              <w:ind w:left="104"/>
              <w:rPr>
                <w:b/>
              </w:rPr>
            </w:pPr>
            <w:r>
              <w:rPr>
                <w:b/>
                <w:spacing w:val="-2"/>
              </w:rPr>
              <w:t>ukazovateľa</w:t>
            </w:r>
          </w:p>
        </w:tc>
        <w:tc>
          <w:tcPr>
            <w:tcW w:w="1330" w:type="dxa"/>
            <w:shd w:val="clear" w:color="auto" w:fill="D9D9D9"/>
          </w:tcPr>
          <w:p w:rsidR="00C13364" w:rsidRDefault="00D80AF5">
            <w:pPr>
              <w:pStyle w:val="TableParagraph"/>
              <w:spacing w:before="1" w:line="237" w:lineRule="auto"/>
              <w:ind w:left="106" w:right="369"/>
              <w:rPr>
                <w:b/>
              </w:rPr>
            </w:pPr>
            <w:r>
              <w:rPr>
                <w:b/>
                <w:spacing w:val="-2"/>
              </w:rPr>
              <w:t>Skutočná hodnota</w:t>
            </w:r>
          </w:p>
          <w:p w:rsidR="00C13364" w:rsidRDefault="00D80AF5">
            <w:pPr>
              <w:pStyle w:val="TableParagraph"/>
              <w:spacing w:before="1"/>
              <w:ind w:left="106"/>
              <w:rPr>
                <w:b/>
              </w:rPr>
            </w:pPr>
            <w:r>
              <w:rPr>
                <w:b/>
                <w:spacing w:val="-2"/>
              </w:rPr>
              <w:t>ukazovateľa</w:t>
            </w:r>
          </w:p>
        </w:tc>
        <w:tc>
          <w:tcPr>
            <w:tcW w:w="1187" w:type="dxa"/>
            <w:shd w:val="clear" w:color="auto" w:fill="D9D9D9"/>
          </w:tcPr>
          <w:p w:rsidR="00C13364" w:rsidRDefault="00D80AF5">
            <w:pPr>
              <w:pStyle w:val="TableParagraph"/>
              <w:spacing w:line="273" w:lineRule="auto"/>
              <w:ind w:left="106" w:right="221"/>
              <w:rPr>
                <w:b/>
              </w:rPr>
            </w:pPr>
            <w:r>
              <w:rPr>
                <w:b/>
                <w:spacing w:val="-2"/>
              </w:rPr>
              <w:t xml:space="preserve">Rozpočet </w:t>
            </w:r>
            <w:r>
              <w:rPr>
                <w:b/>
                <w:spacing w:val="-4"/>
              </w:rPr>
              <w:t>obce</w:t>
            </w:r>
          </w:p>
          <w:p w:rsidR="00C13364" w:rsidRDefault="00D80AF5">
            <w:pPr>
              <w:pStyle w:val="TableParagraph"/>
              <w:spacing w:before="3"/>
              <w:ind w:left="106"/>
              <w:rPr>
                <w:b/>
                <w:i/>
              </w:rPr>
            </w:pPr>
            <w:r>
              <w:rPr>
                <w:b/>
                <w:i/>
              </w:rPr>
              <w:t>od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  <w:spacing w:val="-5"/>
              </w:rPr>
              <w:t>do</w:t>
            </w:r>
          </w:p>
        </w:tc>
        <w:tc>
          <w:tcPr>
            <w:tcW w:w="1124" w:type="dxa"/>
            <w:shd w:val="clear" w:color="auto" w:fill="D9D9D9"/>
          </w:tcPr>
          <w:p w:rsidR="00C13364" w:rsidRDefault="00D80AF5">
            <w:pPr>
              <w:pStyle w:val="TableParagraph"/>
              <w:spacing w:line="273" w:lineRule="auto"/>
              <w:ind w:left="105" w:right="300"/>
              <w:rPr>
                <w:b/>
              </w:rPr>
            </w:pPr>
            <w:r>
              <w:rPr>
                <w:b/>
                <w:spacing w:val="-2"/>
              </w:rPr>
              <w:t>Externé zdroje</w:t>
            </w:r>
          </w:p>
          <w:p w:rsidR="00C13364" w:rsidRDefault="00D80AF5">
            <w:pPr>
              <w:pStyle w:val="TableParagraph"/>
              <w:spacing w:before="3"/>
              <w:ind w:left="105"/>
              <w:rPr>
                <w:b/>
                <w:i/>
              </w:rPr>
            </w:pPr>
            <w:r>
              <w:rPr>
                <w:b/>
                <w:i/>
              </w:rPr>
              <w:t>od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  <w:spacing w:val="-5"/>
              </w:rPr>
              <w:t>do</w:t>
            </w:r>
          </w:p>
        </w:tc>
        <w:tc>
          <w:tcPr>
            <w:tcW w:w="1842" w:type="dxa"/>
            <w:shd w:val="clear" w:color="auto" w:fill="D9D9D9"/>
          </w:tcPr>
          <w:p w:rsidR="00C13364" w:rsidRDefault="00D80AF5">
            <w:pPr>
              <w:pStyle w:val="TableParagraph"/>
              <w:spacing w:line="268" w:lineRule="exact"/>
              <w:ind w:left="104"/>
              <w:rPr>
                <w:b/>
              </w:rPr>
            </w:pPr>
            <w:r>
              <w:rPr>
                <w:b/>
              </w:rPr>
              <w:t>Realizácia</w:t>
            </w:r>
            <w:r>
              <w:rPr>
                <w:b/>
                <w:spacing w:val="62"/>
                <w:w w:val="150"/>
              </w:rPr>
              <w:t xml:space="preserve"> </w:t>
            </w:r>
            <w:r>
              <w:rPr>
                <w:b/>
                <w:spacing w:val="-2"/>
              </w:rPr>
              <w:t>aktivít</w:t>
            </w:r>
          </w:p>
          <w:p w:rsidR="00C13364" w:rsidRDefault="00D80AF5">
            <w:pPr>
              <w:pStyle w:val="TableParagraph"/>
              <w:spacing w:line="310" w:lineRule="exact"/>
              <w:ind w:left="104"/>
              <w:rPr>
                <w:b/>
              </w:rPr>
            </w:pPr>
            <w:r>
              <w:rPr>
                <w:b/>
                <w:i/>
              </w:rPr>
              <w:t>od</w:t>
            </w:r>
            <w:r>
              <w:rPr>
                <w:b/>
                <w:i/>
                <w:spacing w:val="40"/>
              </w:rPr>
              <w:t xml:space="preserve"> </w:t>
            </w:r>
            <w:r>
              <w:rPr>
                <w:b/>
                <w:i/>
              </w:rPr>
              <w:t>do</w:t>
            </w:r>
            <w:r>
              <w:rPr>
                <w:b/>
                <w:i/>
                <w:spacing w:val="40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plán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na obdobie od do</w:t>
            </w:r>
          </w:p>
        </w:tc>
      </w:tr>
      <w:tr w:rsidR="00C13364">
        <w:trPr>
          <w:trHeight w:val="306"/>
        </w:trPr>
        <w:tc>
          <w:tcPr>
            <w:tcW w:w="1496" w:type="dxa"/>
          </w:tcPr>
          <w:p w:rsidR="00C13364" w:rsidRDefault="00D80AF5">
            <w:pPr>
              <w:pStyle w:val="TableParagraph"/>
              <w:spacing w:line="265" w:lineRule="exact"/>
              <w:ind w:left="107"/>
            </w:pPr>
            <w:r>
              <w:t xml:space="preserve">Cieľ </w:t>
            </w:r>
            <w:r>
              <w:rPr>
                <w:spacing w:val="-10"/>
              </w:rPr>
              <w:t>1</w:t>
            </w:r>
          </w:p>
        </w:tc>
        <w:tc>
          <w:tcPr>
            <w:tcW w:w="12728" w:type="dxa"/>
            <w:gridSpan w:val="9"/>
          </w:tcPr>
          <w:p w:rsidR="00C13364" w:rsidRDefault="00D80AF5">
            <w:pPr>
              <w:pStyle w:val="TableParagraph"/>
              <w:spacing w:line="265" w:lineRule="exact"/>
              <w:ind w:left="105"/>
            </w:pPr>
            <w:r>
              <w:t>Šport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voľný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čas</w:t>
            </w:r>
          </w:p>
        </w:tc>
      </w:tr>
      <w:tr w:rsidR="00C13364">
        <w:trPr>
          <w:trHeight w:val="309"/>
        </w:trPr>
        <w:tc>
          <w:tcPr>
            <w:tcW w:w="1496" w:type="dxa"/>
          </w:tcPr>
          <w:p w:rsidR="00C13364" w:rsidRDefault="00D80AF5">
            <w:pPr>
              <w:pStyle w:val="TableParagraph"/>
              <w:spacing w:line="268" w:lineRule="exact"/>
              <w:ind w:left="107"/>
            </w:pPr>
            <w:r>
              <w:t>Opatrenie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2.1</w:t>
            </w:r>
          </w:p>
        </w:tc>
        <w:tc>
          <w:tcPr>
            <w:tcW w:w="12728" w:type="dxa"/>
            <w:gridSpan w:val="9"/>
          </w:tcPr>
          <w:p w:rsidR="00C13364" w:rsidRDefault="00D80AF5">
            <w:pPr>
              <w:pStyle w:val="TableParagraph"/>
              <w:spacing w:line="268" w:lineRule="exact"/>
              <w:ind w:left="105"/>
            </w:pPr>
            <w:r>
              <w:t>Starostlivosť</w:t>
            </w:r>
            <w:r>
              <w:rPr>
                <w:spacing w:val="-7"/>
              </w:rPr>
              <w:t xml:space="preserve"> </w:t>
            </w:r>
            <w:r>
              <w:t>o</w:t>
            </w:r>
            <w:r>
              <w:rPr>
                <w:spacing w:val="-3"/>
              </w:rPr>
              <w:t xml:space="preserve"> </w:t>
            </w:r>
            <w:r>
              <w:t>športové</w:t>
            </w:r>
            <w:r>
              <w:rPr>
                <w:spacing w:val="-5"/>
              </w:rPr>
              <w:t xml:space="preserve"> </w:t>
            </w:r>
            <w:r>
              <w:t>ihriská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mládež</w:t>
            </w:r>
          </w:p>
        </w:tc>
      </w:tr>
      <w:tr w:rsidR="00C13364">
        <w:trPr>
          <w:trHeight w:val="1344"/>
        </w:trPr>
        <w:tc>
          <w:tcPr>
            <w:tcW w:w="1496" w:type="dxa"/>
          </w:tcPr>
          <w:p w:rsidR="00C13364" w:rsidRDefault="00D80AF5">
            <w:pPr>
              <w:pStyle w:val="TableParagraph"/>
              <w:spacing w:line="266" w:lineRule="exact"/>
              <w:ind w:left="107"/>
            </w:pPr>
            <w:r>
              <w:t>A.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2.1.2.</w:t>
            </w:r>
          </w:p>
        </w:tc>
        <w:tc>
          <w:tcPr>
            <w:tcW w:w="1498" w:type="dxa"/>
          </w:tcPr>
          <w:p w:rsidR="00C13364" w:rsidRDefault="00D80AF5">
            <w:pPr>
              <w:pStyle w:val="TableParagraph"/>
              <w:ind w:left="105" w:right="98"/>
            </w:pPr>
            <w:r>
              <w:rPr>
                <w:spacing w:val="-2"/>
              </w:rPr>
              <w:t xml:space="preserve">Rekonštrukcia </w:t>
            </w:r>
            <w:r>
              <w:t xml:space="preserve">šatní pri </w:t>
            </w:r>
            <w:r>
              <w:rPr>
                <w:spacing w:val="-2"/>
              </w:rPr>
              <w:t>ihrisku</w:t>
            </w:r>
          </w:p>
        </w:tc>
        <w:tc>
          <w:tcPr>
            <w:tcW w:w="1167" w:type="dxa"/>
          </w:tcPr>
          <w:p w:rsidR="00C13364" w:rsidRDefault="00D80AF5">
            <w:pPr>
              <w:pStyle w:val="TableParagraph"/>
              <w:spacing w:line="266" w:lineRule="exact"/>
              <w:ind w:left="104"/>
            </w:pPr>
            <w:r>
              <w:t>2015-</w:t>
            </w:r>
          </w:p>
          <w:p w:rsidR="00C13364" w:rsidRDefault="00D80AF5">
            <w:pPr>
              <w:pStyle w:val="TableParagraph"/>
              <w:spacing w:before="41"/>
              <w:ind w:left="104"/>
            </w:pPr>
            <w:r>
              <w:rPr>
                <w:spacing w:val="-4"/>
              </w:rPr>
              <w:t>2016</w:t>
            </w:r>
          </w:p>
        </w:tc>
        <w:tc>
          <w:tcPr>
            <w:tcW w:w="1920" w:type="dxa"/>
          </w:tcPr>
          <w:p w:rsidR="00C13364" w:rsidRDefault="00D80AF5">
            <w:pPr>
              <w:pStyle w:val="TableParagraph"/>
              <w:spacing w:line="266" w:lineRule="exact"/>
              <w:ind w:left="107"/>
            </w:pPr>
            <w:r>
              <w:rPr>
                <w:spacing w:val="-2"/>
              </w:rPr>
              <w:t>počet</w:t>
            </w:r>
          </w:p>
          <w:p w:rsidR="00C13364" w:rsidRDefault="00D80AF5">
            <w:pPr>
              <w:pStyle w:val="TableParagraph"/>
              <w:spacing w:line="270" w:lineRule="atLeast"/>
              <w:ind w:left="107" w:right="69"/>
            </w:pPr>
            <w:r>
              <w:rPr>
                <w:spacing w:val="-2"/>
              </w:rPr>
              <w:t>zrekonštruovaných alebo vybudovaných miestností</w:t>
            </w:r>
          </w:p>
        </w:tc>
        <w:tc>
          <w:tcPr>
            <w:tcW w:w="1330" w:type="dxa"/>
          </w:tcPr>
          <w:p w:rsidR="00C13364" w:rsidRDefault="00D80AF5">
            <w:pPr>
              <w:pStyle w:val="TableParagraph"/>
              <w:spacing w:line="266" w:lineRule="exact"/>
              <w:ind w:left="8" w:right="4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330" w:type="dxa"/>
          </w:tcPr>
          <w:p w:rsidR="00C13364" w:rsidRDefault="00D80AF5">
            <w:pPr>
              <w:pStyle w:val="TableParagraph"/>
              <w:spacing w:line="266" w:lineRule="exact"/>
              <w:ind w:left="8" w:right="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330" w:type="dxa"/>
          </w:tcPr>
          <w:p w:rsidR="00C13364" w:rsidRDefault="00D80AF5">
            <w:pPr>
              <w:pStyle w:val="TableParagraph"/>
              <w:spacing w:line="266" w:lineRule="exact"/>
              <w:ind w:left="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87" w:type="dxa"/>
          </w:tcPr>
          <w:p w:rsidR="00C13364" w:rsidRDefault="00D80AF5">
            <w:pPr>
              <w:pStyle w:val="TableParagraph"/>
              <w:spacing w:line="266" w:lineRule="exact"/>
              <w:ind w:left="303"/>
            </w:pPr>
            <w:r>
              <w:t>6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000,00</w:t>
            </w:r>
          </w:p>
        </w:tc>
        <w:tc>
          <w:tcPr>
            <w:tcW w:w="1124" w:type="dxa"/>
          </w:tcPr>
          <w:p w:rsidR="00C13364" w:rsidRDefault="00D80AF5">
            <w:pPr>
              <w:pStyle w:val="TableParagraph"/>
              <w:spacing w:line="266" w:lineRule="exact"/>
              <w:ind w:left="623"/>
            </w:pPr>
            <w:r>
              <w:rPr>
                <w:spacing w:val="-4"/>
              </w:rPr>
              <w:t>0,00</w:t>
            </w:r>
          </w:p>
        </w:tc>
        <w:tc>
          <w:tcPr>
            <w:tcW w:w="1842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</w:tr>
      <w:tr w:rsidR="00C13364">
        <w:trPr>
          <w:trHeight w:val="307"/>
        </w:trPr>
        <w:tc>
          <w:tcPr>
            <w:tcW w:w="1496" w:type="dxa"/>
          </w:tcPr>
          <w:p w:rsidR="00C13364" w:rsidRDefault="00D80AF5">
            <w:pPr>
              <w:pStyle w:val="TableParagraph"/>
              <w:spacing w:line="264" w:lineRule="exact"/>
              <w:ind w:left="107"/>
            </w:pPr>
            <w:r>
              <w:rPr>
                <w:spacing w:val="-4"/>
              </w:rPr>
              <w:t>atď.</w:t>
            </w:r>
          </w:p>
        </w:tc>
        <w:tc>
          <w:tcPr>
            <w:tcW w:w="1498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67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20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30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30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30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87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24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2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</w:tr>
      <w:tr w:rsidR="00C13364">
        <w:trPr>
          <w:trHeight w:val="282"/>
        </w:trPr>
        <w:tc>
          <w:tcPr>
            <w:tcW w:w="1496" w:type="dxa"/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8" w:type="dxa"/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7" w:type="dxa"/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20" w:type="dxa"/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30" w:type="dxa"/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30" w:type="dxa"/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30" w:type="dxa"/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87" w:type="dxa"/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4" w:type="dxa"/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2" w:type="dxa"/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13364">
        <w:trPr>
          <w:trHeight w:val="285"/>
        </w:trPr>
        <w:tc>
          <w:tcPr>
            <w:tcW w:w="1496" w:type="dxa"/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8" w:type="dxa"/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7" w:type="dxa"/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20" w:type="dxa"/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30" w:type="dxa"/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30" w:type="dxa"/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30" w:type="dxa"/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87" w:type="dxa"/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4" w:type="dxa"/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2" w:type="dxa"/>
          </w:tcPr>
          <w:p w:rsidR="00C13364" w:rsidRDefault="00C1336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C13364" w:rsidRDefault="00D80AF5">
      <w:pPr>
        <w:pStyle w:val="Zkladntext"/>
        <w:ind w:left="578"/>
      </w:pPr>
      <w:r>
        <w:t>Zdroj:</w:t>
      </w:r>
      <w:r>
        <w:rPr>
          <w:spacing w:val="36"/>
        </w:rPr>
        <w:t xml:space="preserve"> </w:t>
      </w:r>
      <w:r>
        <w:t>upravené</w:t>
      </w:r>
      <w:r>
        <w:rPr>
          <w:spacing w:val="-6"/>
        </w:rPr>
        <w:t xml:space="preserve"> </w:t>
      </w:r>
      <w:r>
        <w:t>podľa</w:t>
      </w:r>
      <w:r>
        <w:rPr>
          <w:spacing w:val="-8"/>
        </w:rPr>
        <w:t xml:space="preserve"> </w:t>
      </w:r>
      <w:r>
        <w:t>Weisová,</w:t>
      </w:r>
      <w:r>
        <w:rPr>
          <w:spacing w:val="-6"/>
        </w:rPr>
        <w:t xml:space="preserve"> </w:t>
      </w:r>
      <w:r>
        <w:t>Bernátová:</w:t>
      </w:r>
      <w:r>
        <w:rPr>
          <w:spacing w:val="-6"/>
        </w:rPr>
        <w:t xml:space="preserve"> </w:t>
      </w:r>
      <w:r>
        <w:t>Strategické</w:t>
      </w:r>
      <w:r>
        <w:rPr>
          <w:spacing w:val="-6"/>
        </w:rPr>
        <w:t xml:space="preserve"> </w:t>
      </w:r>
      <w:r>
        <w:t>plánovanie</w:t>
      </w:r>
      <w:r>
        <w:rPr>
          <w:spacing w:val="-9"/>
        </w:rPr>
        <w:t xml:space="preserve"> </w:t>
      </w:r>
      <w:r>
        <w:t>samosprávy,</w:t>
      </w:r>
      <w:r>
        <w:rPr>
          <w:spacing w:val="-6"/>
        </w:rPr>
        <w:t xml:space="preserve"> </w:t>
      </w:r>
      <w:r>
        <w:t>Municipalia</w:t>
      </w:r>
      <w:r>
        <w:rPr>
          <w:spacing w:val="-7"/>
        </w:rPr>
        <w:t xml:space="preserve"> </w:t>
      </w:r>
      <w:r>
        <w:rPr>
          <w:spacing w:val="-4"/>
        </w:rPr>
        <w:t>2012</w:t>
      </w:r>
    </w:p>
    <w:p w:rsidR="00C13364" w:rsidRDefault="00C13364">
      <w:pPr>
        <w:pStyle w:val="Zkladntext"/>
        <w:spacing w:before="80"/>
      </w:pPr>
    </w:p>
    <w:p w:rsidR="00C13364" w:rsidRDefault="00D80AF5">
      <w:pPr>
        <w:pStyle w:val="Nadpis4"/>
        <w:ind w:left="568"/>
      </w:pPr>
      <w:r>
        <w:t>Textová</w:t>
      </w:r>
      <w:r>
        <w:rPr>
          <w:spacing w:val="-8"/>
        </w:rPr>
        <w:t xml:space="preserve"> </w:t>
      </w:r>
      <w:r>
        <w:t>časť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Opis</w:t>
      </w:r>
      <w:r>
        <w:rPr>
          <w:spacing w:val="-5"/>
        </w:rPr>
        <w:t xml:space="preserve"> </w:t>
      </w:r>
      <w:r>
        <w:t>realizácie</w:t>
      </w:r>
      <w:r>
        <w:rPr>
          <w:spacing w:val="-4"/>
        </w:rPr>
        <w:t xml:space="preserve"> </w:t>
      </w:r>
      <w:r>
        <w:t>aktivít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plán</w:t>
      </w:r>
      <w:r>
        <w:rPr>
          <w:spacing w:val="-4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obdobie</w:t>
      </w:r>
      <w:r>
        <w:rPr>
          <w:spacing w:val="-4"/>
        </w:rPr>
        <w:t xml:space="preserve"> </w:t>
      </w:r>
      <w:r>
        <w:t>od 2015</w:t>
      </w:r>
      <w:r>
        <w:rPr>
          <w:spacing w:val="-2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rPr>
          <w:spacing w:val="-4"/>
        </w:rPr>
        <w:t>2016</w:t>
      </w:r>
    </w:p>
    <w:p w:rsidR="00C13364" w:rsidRDefault="00C13364">
      <w:pPr>
        <w:pStyle w:val="Zkladntext"/>
        <w:spacing w:before="82"/>
        <w:rPr>
          <w:b/>
        </w:rPr>
      </w:pPr>
    </w:p>
    <w:p w:rsidR="00C13364" w:rsidRDefault="00D80AF5">
      <w:pPr>
        <w:pStyle w:val="Zkladntext"/>
        <w:ind w:left="568"/>
      </w:pPr>
      <w:r>
        <w:t>A.</w:t>
      </w:r>
      <w:r>
        <w:rPr>
          <w:spacing w:val="-4"/>
        </w:rPr>
        <w:t xml:space="preserve"> </w:t>
      </w:r>
      <w:r>
        <w:t>2.1.2.</w:t>
      </w:r>
      <w:r>
        <w:rPr>
          <w:spacing w:val="-6"/>
        </w:rPr>
        <w:t xml:space="preserve"> </w:t>
      </w:r>
      <w:r>
        <w:t>Rekonštrukcia</w:t>
      </w:r>
      <w:r>
        <w:rPr>
          <w:spacing w:val="-3"/>
        </w:rPr>
        <w:t xml:space="preserve"> </w:t>
      </w:r>
      <w:r>
        <w:t>šatní</w:t>
      </w:r>
      <w:r>
        <w:rPr>
          <w:spacing w:val="-4"/>
        </w:rPr>
        <w:t xml:space="preserve"> </w:t>
      </w:r>
      <w:r>
        <w:t>pri</w:t>
      </w:r>
      <w:r>
        <w:rPr>
          <w:spacing w:val="-3"/>
        </w:rPr>
        <w:t xml:space="preserve"> </w:t>
      </w:r>
      <w:r>
        <w:rPr>
          <w:spacing w:val="-2"/>
        </w:rPr>
        <w:t>ihrisku</w:t>
      </w:r>
    </w:p>
    <w:p w:rsidR="00C13364" w:rsidRDefault="00C13364">
      <w:pPr>
        <w:pStyle w:val="Zkladntext"/>
        <w:spacing w:before="80"/>
      </w:pPr>
    </w:p>
    <w:p w:rsidR="00C13364" w:rsidRDefault="00D80AF5">
      <w:pPr>
        <w:pStyle w:val="Zkladntext"/>
        <w:spacing w:line="276" w:lineRule="auto"/>
        <w:ind w:left="568"/>
      </w:pPr>
      <w:r>
        <w:t>V</w:t>
      </w:r>
      <w:r>
        <w:rPr>
          <w:spacing w:val="15"/>
        </w:rPr>
        <w:t xml:space="preserve"> </w:t>
      </w:r>
      <w:r>
        <w:t>rozpočte</w:t>
      </w:r>
      <w:r>
        <w:rPr>
          <w:spacing w:val="14"/>
        </w:rPr>
        <w:t xml:space="preserve"> </w:t>
      </w:r>
      <w:r>
        <w:t>na</w:t>
      </w:r>
      <w:r>
        <w:rPr>
          <w:spacing w:val="16"/>
        </w:rPr>
        <w:t xml:space="preserve"> </w:t>
      </w:r>
      <w:r>
        <w:t>rok</w:t>
      </w:r>
      <w:r>
        <w:rPr>
          <w:spacing w:val="14"/>
        </w:rPr>
        <w:t xml:space="preserve"> </w:t>
      </w:r>
      <w:r>
        <w:t>2015</w:t>
      </w:r>
      <w:r>
        <w:rPr>
          <w:spacing w:val="17"/>
        </w:rPr>
        <w:t xml:space="preserve"> </w:t>
      </w:r>
      <w:r>
        <w:t>bola</w:t>
      </w:r>
      <w:r>
        <w:rPr>
          <w:spacing w:val="15"/>
        </w:rPr>
        <w:t xml:space="preserve"> </w:t>
      </w:r>
      <w:r>
        <w:t>plánovaná</w:t>
      </w:r>
      <w:r>
        <w:rPr>
          <w:spacing w:val="16"/>
        </w:rPr>
        <w:t xml:space="preserve"> </w:t>
      </w:r>
      <w:r>
        <w:t>suma</w:t>
      </w:r>
      <w:r>
        <w:rPr>
          <w:spacing w:val="15"/>
        </w:rPr>
        <w:t xml:space="preserve"> </w:t>
      </w:r>
      <w:r>
        <w:t>2 000,00</w:t>
      </w:r>
      <w:r>
        <w:rPr>
          <w:spacing w:val="17"/>
        </w:rPr>
        <w:t xml:space="preserve"> </w:t>
      </w:r>
      <w:r>
        <w:t>EUR</w:t>
      </w:r>
      <w:r>
        <w:rPr>
          <w:spacing w:val="16"/>
        </w:rPr>
        <w:t xml:space="preserve"> </w:t>
      </w:r>
      <w:r>
        <w:t>na</w:t>
      </w:r>
      <w:r>
        <w:rPr>
          <w:spacing w:val="16"/>
        </w:rPr>
        <w:t xml:space="preserve"> </w:t>
      </w:r>
      <w:r>
        <w:t>rekonštrukciu</w:t>
      </w:r>
      <w:r>
        <w:rPr>
          <w:spacing w:val="14"/>
        </w:rPr>
        <w:t xml:space="preserve"> </w:t>
      </w:r>
      <w:r>
        <w:t>šatní</w:t>
      </w:r>
      <w:r>
        <w:rPr>
          <w:spacing w:val="15"/>
        </w:rPr>
        <w:t xml:space="preserve"> </w:t>
      </w:r>
      <w:r>
        <w:t>pri</w:t>
      </w:r>
      <w:r>
        <w:rPr>
          <w:spacing w:val="15"/>
        </w:rPr>
        <w:t xml:space="preserve"> </w:t>
      </w:r>
      <w:r>
        <w:t>ihrisku</w:t>
      </w:r>
      <w:r>
        <w:rPr>
          <w:spacing w:val="13"/>
        </w:rPr>
        <w:t xml:space="preserve"> </w:t>
      </w:r>
      <w:r>
        <w:t>v</w:t>
      </w:r>
      <w:r>
        <w:rPr>
          <w:spacing w:val="14"/>
        </w:rPr>
        <w:t xml:space="preserve"> </w:t>
      </w:r>
      <w:r>
        <w:t>obci.</w:t>
      </w:r>
      <w:r>
        <w:rPr>
          <w:spacing w:val="15"/>
        </w:rPr>
        <w:t xml:space="preserve"> </w:t>
      </w:r>
      <w:r>
        <w:t>V</w:t>
      </w:r>
      <w:r>
        <w:rPr>
          <w:spacing w:val="-3"/>
        </w:rPr>
        <w:t xml:space="preserve"> </w:t>
      </w:r>
      <w:r>
        <w:t>roku</w:t>
      </w:r>
      <w:r>
        <w:rPr>
          <w:spacing w:val="15"/>
        </w:rPr>
        <w:t xml:space="preserve"> </w:t>
      </w:r>
      <w:r>
        <w:t>2015</w:t>
      </w:r>
      <w:r>
        <w:rPr>
          <w:spacing w:val="16"/>
        </w:rPr>
        <w:t xml:space="preserve"> </w:t>
      </w:r>
      <w:r>
        <w:t>obec</w:t>
      </w:r>
      <w:r>
        <w:rPr>
          <w:spacing w:val="16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vlastných</w:t>
      </w:r>
      <w:r>
        <w:rPr>
          <w:spacing w:val="15"/>
        </w:rPr>
        <w:t xml:space="preserve"> </w:t>
      </w:r>
      <w:r>
        <w:t>zdrojov</w:t>
      </w:r>
      <w:r>
        <w:rPr>
          <w:spacing w:val="17"/>
        </w:rPr>
        <w:t xml:space="preserve"> </w:t>
      </w:r>
      <w:r>
        <w:t>realizovala</w:t>
      </w:r>
      <w:r>
        <w:rPr>
          <w:spacing w:val="13"/>
        </w:rPr>
        <w:t xml:space="preserve"> </w:t>
      </w:r>
      <w:r>
        <w:t xml:space="preserve">časť </w:t>
      </w:r>
      <w:r>
        <w:rPr>
          <w:spacing w:val="-2"/>
        </w:rPr>
        <w:t>projektu.</w:t>
      </w:r>
    </w:p>
    <w:p w:rsidR="00C13364" w:rsidRDefault="00C13364">
      <w:pPr>
        <w:pStyle w:val="Zkladntext"/>
        <w:spacing w:before="40"/>
      </w:pPr>
    </w:p>
    <w:p w:rsidR="00C13364" w:rsidRDefault="00D80AF5">
      <w:pPr>
        <w:pStyle w:val="Zkladntext"/>
        <w:ind w:left="568"/>
      </w:pPr>
      <w:r>
        <w:t>Plán</w:t>
      </w:r>
      <w:r>
        <w:rPr>
          <w:spacing w:val="-8"/>
        </w:rPr>
        <w:t xml:space="preserve"> </w:t>
      </w:r>
      <w:r>
        <w:t>2016:</w:t>
      </w:r>
      <w:r>
        <w:rPr>
          <w:spacing w:val="-5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rozpočtu</w:t>
      </w:r>
      <w:r>
        <w:rPr>
          <w:spacing w:val="-4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rok</w:t>
      </w:r>
      <w:r>
        <w:rPr>
          <w:spacing w:val="-5"/>
        </w:rPr>
        <w:t xml:space="preserve"> </w:t>
      </w:r>
      <w:r>
        <w:t>2016</w:t>
      </w:r>
      <w:r>
        <w:rPr>
          <w:spacing w:val="-5"/>
        </w:rPr>
        <w:t xml:space="preserve"> </w:t>
      </w:r>
      <w:r>
        <w:t>naplánovať</w:t>
      </w:r>
      <w:r>
        <w:rPr>
          <w:spacing w:val="-3"/>
        </w:rPr>
        <w:t xml:space="preserve"> </w:t>
      </w:r>
      <w:r>
        <w:t>financie</w:t>
      </w:r>
      <w:r>
        <w:rPr>
          <w:spacing w:val="-4"/>
        </w:rPr>
        <w:t xml:space="preserve"> </w:t>
      </w:r>
      <w:r>
        <w:t>pre</w:t>
      </w:r>
      <w:r>
        <w:rPr>
          <w:spacing w:val="-2"/>
        </w:rPr>
        <w:t xml:space="preserve"> </w:t>
      </w:r>
      <w:r>
        <w:t>dokončenie</w:t>
      </w:r>
      <w:r>
        <w:rPr>
          <w:spacing w:val="-5"/>
        </w:rPr>
        <w:t xml:space="preserve"> </w:t>
      </w:r>
      <w:r>
        <w:t>realizácie</w:t>
      </w:r>
      <w:r>
        <w:rPr>
          <w:spacing w:val="-3"/>
        </w:rPr>
        <w:t xml:space="preserve"> </w:t>
      </w:r>
      <w:r>
        <w:t>projektu</w:t>
      </w:r>
      <w:r>
        <w:rPr>
          <w:spacing w:val="-5"/>
        </w:rPr>
        <w:t xml:space="preserve"> </w:t>
      </w:r>
      <w:r>
        <w:t>vo</w:t>
      </w:r>
      <w:r>
        <w:rPr>
          <w:spacing w:val="-3"/>
        </w:rPr>
        <w:t xml:space="preserve"> </w:t>
      </w:r>
      <w:r>
        <w:t>výške</w:t>
      </w:r>
      <w:r>
        <w:rPr>
          <w:spacing w:val="-5"/>
        </w:rPr>
        <w:t xml:space="preserve"> </w:t>
      </w:r>
      <w:r>
        <w:t>4</w:t>
      </w:r>
      <w:r>
        <w:rPr>
          <w:spacing w:val="-4"/>
        </w:rPr>
        <w:t xml:space="preserve"> </w:t>
      </w:r>
      <w:r>
        <w:t>000,00</w:t>
      </w:r>
      <w:r>
        <w:rPr>
          <w:spacing w:val="-3"/>
        </w:rPr>
        <w:t xml:space="preserve"> </w:t>
      </w:r>
      <w:r>
        <w:rPr>
          <w:spacing w:val="-4"/>
        </w:rPr>
        <w:t>EUR.</w:t>
      </w:r>
    </w:p>
    <w:p w:rsidR="00C13364" w:rsidRDefault="00C13364">
      <w:pPr>
        <w:pStyle w:val="Zkladntext"/>
        <w:sectPr w:rsidR="00C13364">
          <w:headerReference w:type="default" r:id="rId50"/>
          <w:footerReference w:type="default" r:id="rId51"/>
          <w:pgSz w:w="16840" w:h="11910" w:orient="landscape"/>
          <w:pgMar w:top="280" w:right="1275" w:bottom="1200" w:left="850" w:header="0" w:footer="963" w:gutter="0"/>
          <w:cols w:space="708"/>
        </w:sectPr>
      </w:pPr>
    </w:p>
    <w:p w:rsidR="00C13364" w:rsidRDefault="00D80AF5">
      <w:pPr>
        <w:pStyle w:val="Zkladntext"/>
        <w:spacing w:before="91" w:line="276" w:lineRule="auto"/>
        <w:ind w:left="852" w:right="1027" w:firstLine="707"/>
      </w:pPr>
      <w:r>
        <w:lastRenderedPageBreak/>
        <w:t>Plán</w:t>
      </w:r>
      <w:r>
        <w:rPr>
          <w:spacing w:val="40"/>
        </w:rPr>
        <w:t xml:space="preserve"> </w:t>
      </w:r>
      <w:r>
        <w:t>hodnotenia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monitorovania</w:t>
      </w:r>
      <w:r>
        <w:rPr>
          <w:spacing w:val="40"/>
        </w:rPr>
        <w:t xml:space="preserve"> </w:t>
      </w:r>
      <w:r>
        <w:t>musí</w:t>
      </w:r>
      <w:r>
        <w:rPr>
          <w:spacing w:val="40"/>
        </w:rPr>
        <w:t xml:space="preserve"> </w:t>
      </w:r>
      <w:r>
        <w:t>byť</w:t>
      </w:r>
      <w:r>
        <w:rPr>
          <w:spacing w:val="40"/>
        </w:rPr>
        <w:t xml:space="preserve"> </w:t>
      </w:r>
      <w:r>
        <w:t>neoddeliteľnou</w:t>
      </w:r>
      <w:r>
        <w:rPr>
          <w:spacing w:val="40"/>
        </w:rPr>
        <w:t xml:space="preserve"> </w:t>
      </w:r>
      <w:r>
        <w:t>súčasťou</w:t>
      </w:r>
      <w:r>
        <w:rPr>
          <w:spacing w:val="40"/>
        </w:rPr>
        <w:t xml:space="preserve"> </w:t>
      </w:r>
      <w:r>
        <w:t>realizačnej</w:t>
      </w:r>
      <w:r>
        <w:rPr>
          <w:spacing w:val="40"/>
        </w:rPr>
        <w:t xml:space="preserve"> </w:t>
      </w:r>
      <w:r>
        <w:t>časti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podkladom pre prácu riadiaceho tímu a zapojenie širokej verejnosti do konkrétnych aktivít.</w:t>
      </w:r>
    </w:p>
    <w:p w:rsidR="00C13364" w:rsidRDefault="00C13364">
      <w:pPr>
        <w:pStyle w:val="Zkladntext"/>
        <w:spacing w:before="41"/>
      </w:pPr>
    </w:p>
    <w:p w:rsidR="00C13364" w:rsidRDefault="00D80AF5">
      <w:pPr>
        <w:pStyle w:val="Nadpis4"/>
        <w:spacing w:after="44"/>
        <w:ind w:left="852"/>
      </w:pPr>
      <w:r>
        <w:t>Formulár</w:t>
      </w:r>
      <w:r>
        <w:rPr>
          <w:spacing w:val="-4"/>
        </w:rPr>
        <w:t xml:space="preserve"> </w:t>
      </w:r>
      <w:r>
        <w:t>č.</w:t>
      </w:r>
      <w:r>
        <w:rPr>
          <w:spacing w:val="-3"/>
        </w:rPr>
        <w:t xml:space="preserve"> </w:t>
      </w:r>
      <w:r>
        <w:t>R</w:t>
      </w:r>
      <w:r>
        <w:rPr>
          <w:spacing w:val="-4"/>
        </w:rPr>
        <w:t xml:space="preserve"> </w:t>
      </w:r>
      <w:r>
        <w:t xml:space="preserve">5 </w:t>
      </w:r>
      <w:r>
        <w:rPr>
          <w:b w:val="0"/>
        </w:rPr>
        <w:t>-</w:t>
      </w:r>
      <w:r>
        <w:rPr>
          <w:b w:val="0"/>
          <w:spacing w:val="-4"/>
        </w:rPr>
        <w:t xml:space="preserve"> </w:t>
      </w:r>
      <w:r>
        <w:t>Plán</w:t>
      </w:r>
      <w:r>
        <w:rPr>
          <w:spacing w:val="-2"/>
        </w:rPr>
        <w:t xml:space="preserve"> </w:t>
      </w:r>
      <w:r>
        <w:t>hodnotenia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-2"/>
        </w:rPr>
        <w:t>monitorovania</w:t>
      </w:r>
    </w:p>
    <w:tbl>
      <w:tblPr>
        <w:tblStyle w:val="TableNormal"/>
        <w:tblW w:w="0" w:type="auto"/>
        <w:tblInd w:w="79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3"/>
        <w:gridCol w:w="1868"/>
        <w:gridCol w:w="5430"/>
      </w:tblGrid>
      <w:tr w:rsidR="00C13364">
        <w:trPr>
          <w:trHeight w:val="925"/>
        </w:trPr>
        <w:tc>
          <w:tcPr>
            <w:tcW w:w="9211" w:type="dxa"/>
            <w:gridSpan w:val="3"/>
            <w:shd w:val="clear" w:color="auto" w:fill="D9D9D9"/>
          </w:tcPr>
          <w:p w:rsidR="00C13364" w:rsidRDefault="00C13364">
            <w:pPr>
              <w:pStyle w:val="TableParagraph"/>
              <w:spacing w:before="37"/>
              <w:rPr>
                <w:b/>
              </w:rPr>
            </w:pPr>
          </w:p>
          <w:p w:rsidR="00C13364" w:rsidRDefault="00D80AF5">
            <w:pPr>
              <w:pStyle w:val="TableParagraph"/>
              <w:ind w:left="19"/>
              <w:jc w:val="center"/>
              <w:rPr>
                <w:b/>
              </w:rPr>
            </w:pPr>
            <w:r>
              <w:rPr>
                <w:b/>
              </w:rPr>
              <w:t>Plán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priebežných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hodnotení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PHSR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na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programové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obdobie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2015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2021</w:t>
            </w:r>
          </w:p>
        </w:tc>
      </w:tr>
      <w:tr w:rsidR="00C13364">
        <w:trPr>
          <w:trHeight w:val="308"/>
        </w:trPr>
        <w:tc>
          <w:tcPr>
            <w:tcW w:w="1913" w:type="dxa"/>
            <w:shd w:val="clear" w:color="auto" w:fill="D9D9D9"/>
          </w:tcPr>
          <w:p w:rsidR="00C13364" w:rsidRDefault="00D80AF5">
            <w:pPr>
              <w:pStyle w:val="TableParagraph"/>
              <w:spacing w:line="265" w:lineRule="exact"/>
              <w:ind w:left="69"/>
              <w:rPr>
                <w:b/>
              </w:rPr>
            </w:pPr>
            <w:r>
              <w:rPr>
                <w:b/>
              </w:rPr>
              <w:t>Typ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hodnotenia</w:t>
            </w:r>
          </w:p>
        </w:tc>
        <w:tc>
          <w:tcPr>
            <w:tcW w:w="1868" w:type="dxa"/>
            <w:shd w:val="clear" w:color="auto" w:fill="D9D9D9"/>
          </w:tcPr>
          <w:p w:rsidR="00C13364" w:rsidRDefault="00D80AF5">
            <w:pPr>
              <w:pStyle w:val="TableParagraph"/>
              <w:spacing w:line="265" w:lineRule="exact"/>
              <w:ind w:left="68"/>
              <w:rPr>
                <w:b/>
              </w:rPr>
            </w:pPr>
            <w:r>
              <w:rPr>
                <w:b/>
              </w:rPr>
              <w:t>Vykonať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prvýkrát</w:t>
            </w:r>
          </w:p>
        </w:tc>
        <w:tc>
          <w:tcPr>
            <w:tcW w:w="5430" w:type="dxa"/>
            <w:shd w:val="clear" w:color="auto" w:fill="D9D9D9"/>
          </w:tcPr>
          <w:p w:rsidR="00C13364" w:rsidRDefault="00D80AF5">
            <w:pPr>
              <w:pStyle w:val="TableParagraph"/>
              <w:spacing w:line="265" w:lineRule="exact"/>
              <w:ind w:left="68"/>
              <w:rPr>
                <w:b/>
              </w:rPr>
            </w:pPr>
            <w:r>
              <w:rPr>
                <w:b/>
              </w:rPr>
              <w:t>Dôvod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vykonania/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periodicita</w:t>
            </w:r>
          </w:p>
        </w:tc>
      </w:tr>
      <w:tr w:rsidR="00C13364">
        <w:trPr>
          <w:trHeight w:val="618"/>
        </w:trPr>
        <w:tc>
          <w:tcPr>
            <w:tcW w:w="19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13364" w:rsidRDefault="00D80AF5">
            <w:pPr>
              <w:pStyle w:val="TableParagraph"/>
              <w:spacing w:line="265" w:lineRule="exact"/>
              <w:ind w:left="69"/>
              <w:rPr>
                <w:b/>
              </w:rPr>
            </w:pPr>
            <w:r>
              <w:rPr>
                <w:b/>
                <w:spacing w:val="-2"/>
              </w:rPr>
              <w:t>Strategické</w:t>
            </w:r>
          </w:p>
          <w:p w:rsidR="00C13364" w:rsidRDefault="00D80AF5">
            <w:pPr>
              <w:pStyle w:val="TableParagraph"/>
              <w:spacing w:before="41"/>
              <w:ind w:left="69"/>
              <w:rPr>
                <w:b/>
              </w:rPr>
            </w:pPr>
            <w:r>
              <w:rPr>
                <w:b/>
                <w:spacing w:val="-2"/>
              </w:rPr>
              <w:t>hodnotenie</w:t>
            </w:r>
          </w:p>
        </w:tc>
        <w:tc>
          <w:tcPr>
            <w:tcW w:w="1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4" w:rsidRDefault="00D80AF5">
            <w:pPr>
              <w:pStyle w:val="TableParagraph"/>
              <w:tabs>
                <w:tab w:val="left" w:pos="1244"/>
              </w:tabs>
              <w:spacing w:line="265" w:lineRule="exact"/>
              <w:ind w:left="73"/>
            </w:pPr>
            <w:r>
              <w:rPr>
                <w:spacing w:val="-2"/>
              </w:rPr>
              <w:t>najskôr</w:t>
            </w:r>
            <w:r>
              <w:tab/>
              <w:t xml:space="preserve">v </w:t>
            </w:r>
            <w:r>
              <w:rPr>
                <w:spacing w:val="-4"/>
              </w:rPr>
              <w:t>roku</w:t>
            </w:r>
          </w:p>
          <w:p w:rsidR="00C13364" w:rsidRDefault="00D80AF5">
            <w:pPr>
              <w:pStyle w:val="TableParagraph"/>
              <w:spacing w:before="41"/>
              <w:ind w:left="73"/>
            </w:pPr>
            <w:r>
              <w:rPr>
                <w:spacing w:val="-4"/>
              </w:rPr>
              <w:t>2018</w:t>
            </w:r>
          </w:p>
        </w:tc>
        <w:tc>
          <w:tcPr>
            <w:tcW w:w="5430" w:type="dxa"/>
            <w:tcBorders>
              <w:left w:val="single" w:sz="4" w:space="0" w:color="000000"/>
              <w:bottom w:val="single" w:sz="4" w:space="0" w:color="000000"/>
            </w:tcBorders>
          </w:tcPr>
          <w:p w:rsidR="00C13364" w:rsidRDefault="00D80AF5">
            <w:pPr>
              <w:pStyle w:val="TableParagraph"/>
              <w:spacing w:line="265" w:lineRule="exact"/>
              <w:ind w:left="73"/>
            </w:pPr>
            <w:r>
              <w:t>podľa</w:t>
            </w:r>
            <w:r>
              <w:rPr>
                <w:spacing w:val="30"/>
              </w:rPr>
              <w:t xml:space="preserve"> </w:t>
            </w:r>
            <w:r>
              <w:t>rozhodnutia</w:t>
            </w:r>
            <w:r>
              <w:rPr>
                <w:spacing w:val="30"/>
              </w:rPr>
              <w:t xml:space="preserve"> </w:t>
            </w:r>
            <w:r>
              <w:t>obce/koordinátora</w:t>
            </w:r>
            <w:r>
              <w:rPr>
                <w:spacing w:val="29"/>
              </w:rPr>
              <w:t xml:space="preserve"> </w:t>
            </w:r>
            <w:r>
              <w:t>PHSR</w:t>
            </w:r>
            <w:r>
              <w:rPr>
                <w:spacing w:val="30"/>
              </w:rPr>
              <w:t xml:space="preserve">  </w:t>
            </w:r>
            <w:r>
              <w:t>a</w:t>
            </w:r>
            <w:r>
              <w:rPr>
                <w:spacing w:val="31"/>
              </w:rPr>
              <w:t xml:space="preserve"> </w:t>
            </w:r>
            <w:r>
              <w:rPr>
                <w:spacing w:val="-2"/>
              </w:rPr>
              <w:t>vzniknutej</w:t>
            </w:r>
          </w:p>
          <w:p w:rsidR="00C13364" w:rsidRDefault="00D80AF5">
            <w:pPr>
              <w:pStyle w:val="TableParagraph"/>
              <w:spacing w:before="41"/>
              <w:ind w:left="73"/>
            </w:pPr>
            <w:r>
              <w:t>spoločenskej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potreby</w:t>
            </w:r>
          </w:p>
        </w:tc>
      </w:tr>
      <w:tr w:rsidR="00C13364">
        <w:trPr>
          <w:trHeight w:val="926"/>
        </w:trPr>
        <w:tc>
          <w:tcPr>
            <w:tcW w:w="19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13364" w:rsidRDefault="00D80AF5">
            <w:pPr>
              <w:pStyle w:val="TableParagraph"/>
              <w:spacing w:line="265" w:lineRule="exact"/>
              <w:ind w:left="119"/>
            </w:pPr>
            <w:r>
              <w:rPr>
                <w:spacing w:val="-2"/>
              </w:rPr>
              <w:t>Tematické</w:t>
            </w:r>
          </w:p>
          <w:p w:rsidR="00C13364" w:rsidRDefault="00D80AF5">
            <w:pPr>
              <w:pStyle w:val="TableParagraph"/>
              <w:spacing w:before="10" w:line="300" w:lineRule="atLeast"/>
              <w:ind w:left="69" w:right="326"/>
            </w:pPr>
            <w:r>
              <w:t>hodnotenie</w:t>
            </w:r>
            <w:r>
              <w:rPr>
                <w:spacing w:val="-13"/>
              </w:rPr>
              <w:t xml:space="preserve"> </w:t>
            </w:r>
            <w:r>
              <w:t xml:space="preserve">časti </w:t>
            </w:r>
            <w:r>
              <w:rPr>
                <w:spacing w:val="-4"/>
              </w:rPr>
              <w:t>PHSR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4" w:rsidRDefault="00D80AF5">
            <w:pPr>
              <w:pStyle w:val="TableParagraph"/>
              <w:spacing w:line="265" w:lineRule="exact"/>
              <w:ind w:left="73"/>
            </w:pPr>
            <w:r>
              <w:rPr>
                <w:spacing w:val="-4"/>
              </w:rPr>
              <w:t>2017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3364" w:rsidRDefault="00D80AF5">
            <w:pPr>
              <w:pStyle w:val="TableParagraph"/>
              <w:spacing w:line="265" w:lineRule="exact"/>
              <w:ind w:left="73"/>
            </w:pPr>
            <w:r>
              <w:t>téma</w:t>
            </w:r>
            <w:r>
              <w:rPr>
                <w:spacing w:val="-6"/>
              </w:rPr>
              <w:t xml:space="preserve"> </w:t>
            </w:r>
            <w:r>
              <w:t>hodnotenia</w:t>
            </w:r>
            <w:r>
              <w:rPr>
                <w:spacing w:val="-6"/>
              </w:rPr>
              <w:t xml:space="preserve"> </w:t>
            </w:r>
            <w:r>
              <w:t>identifikovaná</w:t>
            </w:r>
            <w:r>
              <w:rPr>
                <w:spacing w:val="-5"/>
              </w:rPr>
              <w:t xml:space="preserve"> </w:t>
            </w:r>
            <w:r>
              <w:t>ako</w:t>
            </w:r>
            <w:r>
              <w:rPr>
                <w:spacing w:val="-5"/>
              </w:rPr>
              <w:t xml:space="preserve"> </w:t>
            </w:r>
            <w:r>
              <w:t>riziková</w:t>
            </w:r>
            <w:r>
              <w:rPr>
                <w:spacing w:val="-5"/>
              </w:rPr>
              <w:t xml:space="preserve"> </w:t>
            </w:r>
            <w:r>
              <w:t>časť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vo</w:t>
            </w:r>
          </w:p>
          <w:p w:rsidR="00C13364" w:rsidRDefault="00D80AF5">
            <w:pPr>
              <w:pStyle w:val="TableParagraph"/>
              <w:spacing w:before="10" w:line="300" w:lineRule="atLeast"/>
              <w:ind w:left="73" w:right="10"/>
            </w:pPr>
            <w:r>
              <w:t>výročnej</w:t>
            </w:r>
            <w:r>
              <w:rPr>
                <w:spacing w:val="-12"/>
              </w:rPr>
              <w:t xml:space="preserve"> </w:t>
            </w:r>
            <w:r>
              <w:t>monitorovacej</w:t>
            </w:r>
            <w:r>
              <w:rPr>
                <w:spacing w:val="-9"/>
              </w:rPr>
              <w:t xml:space="preserve"> </w:t>
            </w:r>
            <w:r>
              <w:t>správe</w:t>
            </w:r>
            <w:r>
              <w:rPr>
                <w:spacing w:val="-9"/>
              </w:rPr>
              <w:t xml:space="preserve"> </w:t>
            </w:r>
            <w:r>
              <w:t>za</w:t>
            </w:r>
            <w:r>
              <w:rPr>
                <w:spacing w:val="-9"/>
              </w:rPr>
              <w:t xml:space="preserve"> </w:t>
            </w:r>
            <w:r>
              <w:t>predchádzajúci kalendárny rok</w:t>
            </w:r>
          </w:p>
        </w:tc>
      </w:tr>
      <w:tr w:rsidR="00C13364">
        <w:trPr>
          <w:trHeight w:val="616"/>
        </w:trPr>
        <w:tc>
          <w:tcPr>
            <w:tcW w:w="1913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13364" w:rsidRDefault="00D80AF5">
            <w:pPr>
              <w:pStyle w:val="TableParagraph"/>
              <w:spacing w:line="276" w:lineRule="auto"/>
              <w:ind w:left="69"/>
            </w:pPr>
            <w:r>
              <w:t>Ad</w:t>
            </w:r>
            <w:r>
              <w:rPr>
                <w:spacing w:val="-13"/>
              </w:rPr>
              <w:t xml:space="preserve"> </w:t>
            </w:r>
            <w:r>
              <w:t>hoc</w:t>
            </w:r>
            <w:r>
              <w:rPr>
                <w:spacing w:val="-12"/>
              </w:rPr>
              <w:t xml:space="preserve"> </w:t>
            </w:r>
            <w:r>
              <w:t xml:space="preserve">mimoriadne </w:t>
            </w:r>
            <w:r>
              <w:rPr>
                <w:spacing w:val="-2"/>
              </w:rPr>
              <w:t>hodnotenie</w:t>
            </w:r>
          </w:p>
        </w:tc>
        <w:tc>
          <w:tcPr>
            <w:tcW w:w="1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4" w:rsidRDefault="00C13364">
            <w:pPr>
              <w:pStyle w:val="TableParagraph"/>
              <w:spacing w:before="37"/>
              <w:rPr>
                <w:b/>
              </w:rPr>
            </w:pPr>
          </w:p>
          <w:p w:rsidR="00C13364" w:rsidRDefault="00D80AF5">
            <w:pPr>
              <w:pStyle w:val="TableParagraph"/>
              <w:ind w:left="124"/>
            </w:pPr>
            <w:r>
              <w:rPr>
                <w:spacing w:val="-2"/>
              </w:rPr>
              <w:t>nerozhoduje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3364" w:rsidRDefault="00D80AF5">
            <w:pPr>
              <w:pStyle w:val="TableParagraph"/>
              <w:spacing w:line="265" w:lineRule="exact"/>
              <w:ind w:left="73"/>
            </w:pPr>
            <w:r>
              <w:t>pri</w:t>
            </w:r>
            <w:r>
              <w:rPr>
                <w:spacing w:val="4"/>
              </w:rPr>
              <w:t xml:space="preserve"> </w:t>
            </w:r>
            <w:r>
              <w:t>značnom</w:t>
            </w:r>
            <w:r>
              <w:rPr>
                <w:spacing w:val="6"/>
              </w:rPr>
              <w:t xml:space="preserve"> </w:t>
            </w:r>
            <w:r>
              <w:t>odklone</w:t>
            </w:r>
            <w:r>
              <w:rPr>
                <w:spacing w:val="6"/>
              </w:rPr>
              <w:t xml:space="preserve"> </w:t>
            </w:r>
            <w:r>
              <w:t>od</w:t>
            </w:r>
            <w:r>
              <w:rPr>
                <w:spacing w:val="4"/>
              </w:rPr>
              <w:t xml:space="preserve"> </w:t>
            </w:r>
            <w:r>
              <w:t>stanovených</w:t>
            </w:r>
            <w:r>
              <w:rPr>
                <w:spacing w:val="4"/>
              </w:rPr>
              <w:t xml:space="preserve"> </w:t>
            </w:r>
            <w:r>
              <w:t>cieľov</w:t>
            </w:r>
            <w:r>
              <w:rPr>
                <w:spacing w:val="6"/>
              </w:rPr>
              <w:t xml:space="preserve"> </w:t>
            </w:r>
            <w:r>
              <w:t>a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doľahnutých</w:t>
            </w:r>
          </w:p>
          <w:p w:rsidR="00C13364" w:rsidRDefault="00D80AF5">
            <w:pPr>
              <w:pStyle w:val="TableParagraph"/>
              <w:spacing w:before="41"/>
              <w:ind w:left="73"/>
            </w:pPr>
            <w:r>
              <w:t>hodnôt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ukazovateľov</w:t>
            </w:r>
          </w:p>
        </w:tc>
      </w:tr>
      <w:tr w:rsidR="00C13364">
        <w:trPr>
          <w:trHeight w:val="309"/>
        </w:trPr>
        <w:tc>
          <w:tcPr>
            <w:tcW w:w="1913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1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3364" w:rsidRDefault="00D80AF5">
            <w:pPr>
              <w:pStyle w:val="TableParagraph"/>
              <w:spacing w:line="268" w:lineRule="exact"/>
              <w:ind w:left="73"/>
            </w:pPr>
            <w:r>
              <w:t>pri</w:t>
            </w:r>
            <w:r>
              <w:rPr>
                <w:spacing w:val="-3"/>
              </w:rPr>
              <w:t xml:space="preserve"> </w:t>
            </w:r>
            <w:r>
              <w:t>návrhu</w:t>
            </w:r>
            <w:r>
              <w:rPr>
                <w:spacing w:val="-4"/>
              </w:rPr>
              <w:t xml:space="preserve"> </w:t>
            </w:r>
            <w:r>
              <w:t>na</w:t>
            </w:r>
            <w:r>
              <w:rPr>
                <w:spacing w:val="-2"/>
              </w:rPr>
              <w:t xml:space="preserve"> </w:t>
            </w:r>
            <w:r>
              <w:t>revíziu</w:t>
            </w:r>
            <w:r>
              <w:rPr>
                <w:spacing w:val="-4"/>
              </w:rPr>
              <w:t xml:space="preserve"> PHSR</w:t>
            </w:r>
          </w:p>
        </w:tc>
      </w:tr>
      <w:tr w:rsidR="00C13364">
        <w:trPr>
          <w:trHeight w:val="928"/>
        </w:trPr>
        <w:tc>
          <w:tcPr>
            <w:tcW w:w="1913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D9D9D9"/>
          </w:tcPr>
          <w:p w:rsidR="00C13364" w:rsidRDefault="00D80AF5">
            <w:pPr>
              <w:pStyle w:val="TableParagraph"/>
              <w:spacing w:line="265" w:lineRule="exact"/>
              <w:ind w:left="69"/>
            </w:pPr>
            <w:r>
              <w:t>Ad</w:t>
            </w:r>
            <w:r>
              <w:rPr>
                <w:spacing w:val="-5"/>
              </w:rPr>
              <w:t xml:space="preserve"> </w:t>
            </w:r>
            <w:r>
              <w:t>hoc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hodnotenie</w:t>
            </w:r>
          </w:p>
          <w:p w:rsidR="00C13364" w:rsidRDefault="00D80AF5">
            <w:pPr>
              <w:pStyle w:val="TableParagraph"/>
              <w:spacing w:line="310" w:lineRule="atLeast"/>
              <w:ind w:left="69"/>
            </w:pPr>
            <w:r>
              <w:t>celého</w:t>
            </w:r>
            <w:r>
              <w:rPr>
                <w:spacing w:val="-13"/>
              </w:rPr>
              <w:t xml:space="preserve"> </w:t>
            </w:r>
            <w:r>
              <w:t>PHSR</w:t>
            </w:r>
            <w:r>
              <w:rPr>
                <w:spacing w:val="-12"/>
              </w:rPr>
              <w:t xml:space="preserve"> </w:t>
            </w:r>
            <w:r>
              <w:t>alebo jeho časti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13364" w:rsidRDefault="00D80AF5">
            <w:pPr>
              <w:pStyle w:val="TableParagraph"/>
              <w:spacing w:line="265" w:lineRule="exact"/>
              <w:ind w:left="124"/>
            </w:pPr>
            <w:r>
              <w:rPr>
                <w:spacing w:val="-2"/>
              </w:rPr>
              <w:t>2017-</w:t>
            </w:r>
            <w:r>
              <w:rPr>
                <w:spacing w:val="-4"/>
              </w:rPr>
              <w:t>2021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</w:tcBorders>
          </w:tcPr>
          <w:p w:rsidR="00C13364" w:rsidRDefault="00D80AF5">
            <w:pPr>
              <w:pStyle w:val="TableParagraph"/>
              <w:spacing w:line="265" w:lineRule="exact"/>
              <w:ind w:left="73"/>
            </w:pPr>
            <w:r>
              <w:t>na</w:t>
            </w:r>
            <w:r>
              <w:rPr>
                <w:spacing w:val="-3"/>
              </w:rPr>
              <w:t xml:space="preserve"> </w:t>
            </w:r>
            <w:r>
              <w:t>základe</w:t>
            </w:r>
            <w:r>
              <w:rPr>
                <w:spacing w:val="45"/>
              </w:rPr>
              <w:t xml:space="preserve"> </w:t>
            </w:r>
            <w:r>
              <w:t>rozhodnutia</w:t>
            </w:r>
            <w:r>
              <w:rPr>
                <w:spacing w:val="-2"/>
              </w:rPr>
              <w:t xml:space="preserve"> starostu</w:t>
            </w:r>
          </w:p>
        </w:tc>
      </w:tr>
    </w:tbl>
    <w:p w:rsidR="00C13364" w:rsidRDefault="00D80AF5">
      <w:pPr>
        <w:pStyle w:val="Zkladntext"/>
        <w:ind w:left="852"/>
      </w:pPr>
      <w:r>
        <w:t>Zdroj:</w:t>
      </w:r>
      <w:r>
        <w:rPr>
          <w:spacing w:val="-8"/>
        </w:rPr>
        <w:t xml:space="preserve"> </w:t>
      </w:r>
      <w:r>
        <w:t>vlastné</w:t>
      </w:r>
      <w:r>
        <w:rPr>
          <w:spacing w:val="-5"/>
        </w:rPr>
        <w:t xml:space="preserve"> </w:t>
      </w:r>
      <w:r>
        <w:rPr>
          <w:spacing w:val="-2"/>
        </w:rPr>
        <w:t>spracovanie</w:t>
      </w:r>
    </w:p>
    <w:p w:rsidR="00C13364" w:rsidRDefault="00C13364">
      <w:pPr>
        <w:pStyle w:val="Zkladntext"/>
        <w:spacing w:before="79"/>
      </w:pPr>
    </w:p>
    <w:p w:rsidR="00C13364" w:rsidRDefault="00D80AF5">
      <w:pPr>
        <w:pStyle w:val="Zkladntext"/>
        <w:spacing w:line="276" w:lineRule="auto"/>
        <w:ind w:left="852" w:right="1027" w:firstLine="707"/>
      </w:pPr>
      <w:r>
        <w:t>Riadiaci tím zabezpečí fungovanie partnerstva, informovanie verejnosti o realizácii PHSR a v prípade potreby verejné prerokovanie aktualizácie PHSR.</w:t>
      </w:r>
    </w:p>
    <w:p w:rsidR="00C13364" w:rsidRDefault="00C13364">
      <w:pPr>
        <w:pStyle w:val="Zkladntext"/>
        <w:spacing w:before="40"/>
      </w:pPr>
    </w:p>
    <w:p w:rsidR="00C13364" w:rsidRDefault="00D80AF5">
      <w:pPr>
        <w:pStyle w:val="Nadpis4"/>
        <w:spacing w:after="45"/>
        <w:ind w:left="852"/>
      </w:pPr>
      <w:r>
        <w:t>Formulár</w:t>
      </w:r>
      <w:r>
        <w:rPr>
          <w:spacing w:val="-5"/>
        </w:rPr>
        <w:t xml:space="preserve"> </w:t>
      </w:r>
      <w:r>
        <w:t>č.</w:t>
      </w:r>
      <w:r>
        <w:rPr>
          <w:spacing w:val="-5"/>
        </w:rPr>
        <w:t xml:space="preserve"> </w:t>
      </w:r>
      <w:r>
        <w:t>R</w:t>
      </w:r>
      <w:r>
        <w:rPr>
          <w:spacing w:val="-4"/>
        </w:rPr>
        <w:t xml:space="preserve"> </w:t>
      </w:r>
      <w:r>
        <w:t>6</w:t>
      </w:r>
      <w:r>
        <w:rPr>
          <w:spacing w:val="-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Komunikačný</w:t>
      </w:r>
      <w:r>
        <w:rPr>
          <w:spacing w:val="-3"/>
        </w:rPr>
        <w:t xml:space="preserve"> </w:t>
      </w:r>
      <w:r>
        <w:t>plán</w:t>
      </w:r>
      <w:r>
        <w:rPr>
          <w:spacing w:val="-4"/>
        </w:rPr>
        <w:t xml:space="preserve"> </w:t>
      </w:r>
      <w:r>
        <w:t>pre</w:t>
      </w:r>
      <w:r>
        <w:rPr>
          <w:spacing w:val="-5"/>
        </w:rPr>
        <w:t xml:space="preserve"> </w:t>
      </w:r>
      <w:r>
        <w:t>fázu</w:t>
      </w:r>
      <w:r>
        <w:rPr>
          <w:spacing w:val="-4"/>
        </w:rPr>
        <w:t xml:space="preserve"> </w:t>
      </w:r>
      <w:r>
        <w:t>realizácie</w:t>
      </w:r>
      <w:r>
        <w:rPr>
          <w:spacing w:val="-3"/>
        </w:rPr>
        <w:t xml:space="preserve"> </w:t>
      </w:r>
      <w:r>
        <w:rPr>
          <w:spacing w:val="-4"/>
        </w:rPr>
        <w:t>PHSR</w:t>
      </w:r>
    </w:p>
    <w:tbl>
      <w:tblPr>
        <w:tblStyle w:val="TableNormal"/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056"/>
        <w:gridCol w:w="1045"/>
        <w:gridCol w:w="1148"/>
        <w:gridCol w:w="1408"/>
        <w:gridCol w:w="1698"/>
        <w:gridCol w:w="1063"/>
        <w:gridCol w:w="1048"/>
      </w:tblGrid>
      <w:tr w:rsidR="00C13364">
        <w:trPr>
          <w:trHeight w:val="537"/>
        </w:trPr>
        <w:tc>
          <w:tcPr>
            <w:tcW w:w="828" w:type="dxa"/>
            <w:shd w:val="clear" w:color="auto" w:fill="D9D9D9"/>
          </w:tcPr>
          <w:p w:rsidR="00C13364" w:rsidRDefault="00D80AF5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  <w:spacing w:val="-4"/>
              </w:rPr>
              <w:t>P.č.</w:t>
            </w:r>
          </w:p>
        </w:tc>
        <w:tc>
          <w:tcPr>
            <w:tcW w:w="1056" w:type="dxa"/>
            <w:shd w:val="clear" w:color="auto" w:fill="D9D9D9"/>
          </w:tcPr>
          <w:p w:rsidR="00C13364" w:rsidRDefault="00D80AF5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Časový</w:t>
            </w:r>
          </w:p>
          <w:p w:rsidR="00C13364" w:rsidRDefault="00D80AF5">
            <w:pPr>
              <w:pStyle w:val="TableParagraph"/>
              <w:spacing w:line="252" w:lineRule="exact"/>
              <w:ind w:left="108"/>
              <w:rPr>
                <w:b/>
              </w:rPr>
            </w:pPr>
            <w:r>
              <w:rPr>
                <w:b/>
                <w:spacing w:val="-4"/>
              </w:rPr>
              <w:t>rámec</w:t>
            </w:r>
          </w:p>
        </w:tc>
        <w:tc>
          <w:tcPr>
            <w:tcW w:w="1045" w:type="dxa"/>
            <w:shd w:val="clear" w:color="auto" w:fill="D9D9D9"/>
          </w:tcPr>
          <w:p w:rsidR="00C13364" w:rsidRDefault="00D80AF5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Miesto</w:t>
            </w:r>
          </w:p>
          <w:p w:rsidR="00C13364" w:rsidRDefault="00D80AF5">
            <w:pPr>
              <w:pStyle w:val="TableParagraph"/>
              <w:spacing w:line="252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konania</w:t>
            </w:r>
          </w:p>
        </w:tc>
        <w:tc>
          <w:tcPr>
            <w:tcW w:w="1148" w:type="dxa"/>
            <w:shd w:val="clear" w:color="auto" w:fill="D9D9D9"/>
          </w:tcPr>
          <w:p w:rsidR="00C13364" w:rsidRDefault="00D80AF5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Cieľová</w:t>
            </w:r>
          </w:p>
          <w:p w:rsidR="00C13364" w:rsidRDefault="00D80AF5">
            <w:pPr>
              <w:pStyle w:val="TableParagraph"/>
              <w:spacing w:line="252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skupina</w:t>
            </w:r>
          </w:p>
        </w:tc>
        <w:tc>
          <w:tcPr>
            <w:tcW w:w="1408" w:type="dxa"/>
            <w:shd w:val="clear" w:color="auto" w:fill="D9D9D9"/>
          </w:tcPr>
          <w:p w:rsidR="00C13364" w:rsidRDefault="00D80AF5">
            <w:pPr>
              <w:pStyle w:val="TableParagraph"/>
              <w:spacing w:line="265" w:lineRule="exact"/>
              <w:ind w:left="104"/>
              <w:rPr>
                <w:b/>
              </w:rPr>
            </w:pPr>
            <w:r>
              <w:rPr>
                <w:b/>
                <w:spacing w:val="-4"/>
              </w:rPr>
              <w:t>Forma</w:t>
            </w:r>
          </w:p>
        </w:tc>
        <w:tc>
          <w:tcPr>
            <w:tcW w:w="1698" w:type="dxa"/>
            <w:shd w:val="clear" w:color="auto" w:fill="D9D9D9"/>
          </w:tcPr>
          <w:p w:rsidR="00C13364" w:rsidRDefault="00D80AF5">
            <w:pPr>
              <w:pStyle w:val="TableParagraph"/>
              <w:spacing w:line="265" w:lineRule="exact"/>
              <w:ind w:left="105"/>
              <w:rPr>
                <w:b/>
              </w:rPr>
            </w:pPr>
            <w:r>
              <w:rPr>
                <w:b/>
              </w:rPr>
              <w:t>Téma,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ciele</w:t>
            </w:r>
          </w:p>
        </w:tc>
        <w:tc>
          <w:tcPr>
            <w:tcW w:w="1063" w:type="dxa"/>
            <w:shd w:val="clear" w:color="auto" w:fill="D9D9D9"/>
          </w:tcPr>
          <w:p w:rsidR="00C13364" w:rsidRDefault="00D80AF5">
            <w:pPr>
              <w:pStyle w:val="TableParagraph"/>
              <w:spacing w:line="265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Vstupné</w:t>
            </w:r>
          </w:p>
          <w:p w:rsidR="00C13364" w:rsidRDefault="00D80AF5">
            <w:pPr>
              <w:pStyle w:val="TableParagraph"/>
              <w:spacing w:line="252" w:lineRule="exact"/>
              <w:ind w:left="104"/>
              <w:rPr>
                <w:b/>
              </w:rPr>
            </w:pPr>
            <w:r>
              <w:rPr>
                <w:b/>
                <w:spacing w:val="-2"/>
              </w:rPr>
              <w:t>údaje</w:t>
            </w:r>
          </w:p>
        </w:tc>
        <w:tc>
          <w:tcPr>
            <w:tcW w:w="1048" w:type="dxa"/>
            <w:shd w:val="clear" w:color="auto" w:fill="D9D9D9"/>
          </w:tcPr>
          <w:p w:rsidR="00C13364" w:rsidRDefault="00D80AF5">
            <w:pPr>
              <w:pStyle w:val="TableParagraph"/>
              <w:spacing w:line="265" w:lineRule="exact"/>
              <w:ind w:left="100"/>
              <w:rPr>
                <w:b/>
              </w:rPr>
            </w:pPr>
            <w:r>
              <w:rPr>
                <w:b/>
                <w:spacing w:val="-2"/>
              </w:rPr>
              <w:t>Výstupy</w:t>
            </w:r>
          </w:p>
        </w:tc>
      </w:tr>
      <w:tr w:rsidR="00C13364">
        <w:trPr>
          <w:trHeight w:val="1074"/>
        </w:trPr>
        <w:tc>
          <w:tcPr>
            <w:tcW w:w="828" w:type="dxa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rPr>
                <w:spacing w:val="-5"/>
              </w:rPr>
              <w:t>1.</w:t>
            </w:r>
          </w:p>
        </w:tc>
        <w:tc>
          <w:tcPr>
            <w:tcW w:w="1056" w:type="dxa"/>
          </w:tcPr>
          <w:p w:rsidR="00C13364" w:rsidRDefault="00D80AF5">
            <w:pPr>
              <w:pStyle w:val="TableParagraph"/>
              <w:spacing w:line="265" w:lineRule="exact"/>
              <w:ind w:right="72"/>
              <w:jc w:val="center"/>
            </w:pPr>
            <w:r>
              <w:rPr>
                <w:spacing w:val="-2"/>
              </w:rPr>
              <w:t>09/2016</w:t>
            </w:r>
          </w:p>
        </w:tc>
        <w:tc>
          <w:tcPr>
            <w:tcW w:w="1045" w:type="dxa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rPr>
                <w:spacing w:val="-5"/>
              </w:rPr>
              <w:t>OcÚ</w:t>
            </w:r>
          </w:p>
        </w:tc>
        <w:tc>
          <w:tcPr>
            <w:tcW w:w="1148" w:type="dxa"/>
          </w:tcPr>
          <w:p w:rsidR="00C13364" w:rsidRDefault="00D80AF5">
            <w:pPr>
              <w:pStyle w:val="TableParagraph"/>
              <w:ind w:left="107" w:right="97"/>
            </w:pPr>
            <w:r>
              <w:rPr>
                <w:spacing w:val="-2"/>
              </w:rPr>
              <w:t xml:space="preserve">poslanci </w:t>
            </w:r>
            <w:r>
              <w:rPr>
                <w:spacing w:val="-6"/>
              </w:rPr>
              <w:t>OZ</w:t>
            </w:r>
          </w:p>
        </w:tc>
        <w:tc>
          <w:tcPr>
            <w:tcW w:w="1408" w:type="dxa"/>
          </w:tcPr>
          <w:p w:rsidR="00C13364" w:rsidRDefault="00D80AF5">
            <w:pPr>
              <w:pStyle w:val="TableParagraph"/>
              <w:spacing w:line="265" w:lineRule="exact"/>
              <w:ind w:left="104"/>
            </w:pPr>
            <w:r>
              <w:rPr>
                <w:spacing w:val="-2"/>
              </w:rPr>
              <w:t>seminár</w:t>
            </w:r>
          </w:p>
        </w:tc>
        <w:tc>
          <w:tcPr>
            <w:tcW w:w="1698" w:type="dxa"/>
          </w:tcPr>
          <w:p w:rsidR="00C13364" w:rsidRDefault="00D80AF5">
            <w:pPr>
              <w:pStyle w:val="TableParagraph"/>
              <w:ind w:left="105" w:right="198"/>
            </w:pPr>
            <w:r>
              <w:rPr>
                <w:spacing w:val="-2"/>
              </w:rPr>
              <w:t xml:space="preserve">Prepojenie </w:t>
            </w:r>
            <w:r>
              <w:rPr>
                <w:spacing w:val="-4"/>
              </w:rPr>
              <w:t>PHSR</w:t>
            </w:r>
          </w:p>
          <w:p w:rsidR="00C13364" w:rsidRDefault="00D80AF5">
            <w:pPr>
              <w:pStyle w:val="TableParagraph"/>
              <w:spacing w:line="270" w:lineRule="atLeast"/>
              <w:ind w:left="105" w:right="94"/>
            </w:pPr>
            <w:r>
              <w:t>a</w:t>
            </w:r>
            <w:r>
              <w:rPr>
                <w:spacing w:val="-13"/>
              </w:rPr>
              <w:t xml:space="preserve"> </w:t>
            </w:r>
            <w:r>
              <w:t xml:space="preserve">programového </w:t>
            </w:r>
            <w:r>
              <w:rPr>
                <w:spacing w:val="-2"/>
              </w:rPr>
              <w:t>rozpočtovania</w:t>
            </w:r>
          </w:p>
        </w:tc>
        <w:tc>
          <w:tcPr>
            <w:tcW w:w="1063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48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</w:tr>
      <w:tr w:rsidR="00C13364">
        <w:trPr>
          <w:trHeight w:val="535"/>
        </w:trPr>
        <w:tc>
          <w:tcPr>
            <w:tcW w:w="828" w:type="dxa"/>
          </w:tcPr>
          <w:p w:rsidR="00C13364" w:rsidRDefault="00D80AF5">
            <w:pPr>
              <w:pStyle w:val="TableParagraph"/>
              <w:spacing w:line="263" w:lineRule="exact"/>
              <w:ind w:left="108"/>
            </w:pPr>
            <w:r>
              <w:rPr>
                <w:spacing w:val="-5"/>
              </w:rPr>
              <w:t>2.</w:t>
            </w:r>
          </w:p>
        </w:tc>
        <w:tc>
          <w:tcPr>
            <w:tcW w:w="1056" w:type="dxa"/>
          </w:tcPr>
          <w:p w:rsidR="00C13364" w:rsidRDefault="00D80AF5">
            <w:pPr>
              <w:pStyle w:val="TableParagraph"/>
              <w:spacing w:line="263" w:lineRule="exact"/>
              <w:ind w:right="72"/>
              <w:jc w:val="center"/>
            </w:pPr>
            <w:r>
              <w:rPr>
                <w:spacing w:val="-2"/>
              </w:rPr>
              <w:t>09/2016</w:t>
            </w:r>
          </w:p>
        </w:tc>
        <w:tc>
          <w:tcPr>
            <w:tcW w:w="1045" w:type="dxa"/>
          </w:tcPr>
          <w:p w:rsidR="00C13364" w:rsidRDefault="00D80AF5">
            <w:pPr>
              <w:pStyle w:val="TableParagraph"/>
              <w:spacing w:line="263" w:lineRule="exact"/>
              <w:ind w:left="108"/>
            </w:pPr>
            <w:r>
              <w:rPr>
                <w:spacing w:val="-5"/>
              </w:rPr>
              <w:t>OcÚ</w:t>
            </w:r>
          </w:p>
        </w:tc>
        <w:tc>
          <w:tcPr>
            <w:tcW w:w="1148" w:type="dxa"/>
          </w:tcPr>
          <w:p w:rsidR="00C13364" w:rsidRDefault="00D80AF5">
            <w:pPr>
              <w:pStyle w:val="TableParagraph"/>
              <w:spacing w:line="263" w:lineRule="exact"/>
              <w:ind w:left="107"/>
            </w:pPr>
            <w:r>
              <w:rPr>
                <w:spacing w:val="-2"/>
              </w:rPr>
              <w:t>obyvatelia</w:t>
            </w:r>
          </w:p>
        </w:tc>
        <w:tc>
          <w:tcPr>
            <w:tcW w:w="1408" w:type="dxa"/>
          </w:tcPr>
          <w:p w:rsidR="00C13364" w:rsidRDefault="00D80AF5">
            <w:pPr>
              <w:pStyle w:val="TableParagraph"/>
              <w:spacing w:line="263" w:lineRule="exact"/>
              <w:ind w:left="104"/>
            </w:pPr>
            <w:r>
              <w:rPr>
                <w:spacing w:val="-2"/>
              </w:rPr>
              <w:t>verejné</w:t>
            </w:r>
          </w:p>
          <w:p w:rsidR="00C13364" w:rsidRDefault="00D80AF5">
            <w:pPr>
              <w:pStyle w:val="TableParagraph"/>
              <w:spacing w:line="252" w:lineRule="exact"/>
              <w:ind w:left="104"/>
            </w:pPr>
            <w:r>
              <w:rPr>
                <w:spacing w:val="-2"/>
              </w:rPr>
              <w:t>prerokovanie</w:t>
            </w:r>
          </w:p>
        </w:tc>
        <w:tc>
          <w:tcPr>
            <w:tcW w:w="1698" w:type="dxa"/>
          </w:tcPr>
          <w:p w:rsidR="00C13364" w:rsidRDefault="00D80AF5">
            <w:pPr>
              <w:pStyle w:val="TableParagraph"/>
              <w:tabs>
                <w:tab w:val="left" w:pos="1153"/>
              </w:tabs>
              <w:spacing w:line="263" w:lineRule="exact"/>
              <w:ind w:left="105"/>
            </w:pPr>
            <w:r>
              <w:rPr>
                <w:spacing w:val="-2"/>
              </w:rPr>
              <w:t>Rozpočet</w:t>
            </w:r>
            <w:r>
              <w:tab/>
            </w:r>
            <w:r>
              <w:rPr>
                <w:spacing w:val="-4"/>
              </w:rPr>
              <w:t>obce</w:t>
            </w:r>
          </w:p>
          <w:p w:rsidR="00C13364" w:rsidRDefault="00D80AF5">
            <w:pPr>
              <w:pStyle w:val="TableParagraph"/>
              <w:spacing w:line="252" w:lineRule="exact"/>
              <w:ind w:left="105"/>
            </w:pPr>
            <w:r>
              <w:t>na</w:t>
            </w:r>
            <w:r>
              <w:rPr>
                <w:spacing w:val="-3"/>
              </w:rPr>
              <w:t xml:space="preserve"> </w:t>
            </w:r>
            <w:r>
              <w:t>rok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2016</w:t>
            </w:r>
          </w:p>
        </w:tc>
        <w:tc>
          <w:tcPr>
            <w:tcW w:w="1063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48" w:type="dxa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</w:tr>
    </w:tbl>
    <w:p w:rsidR="00C13364" w:rsidRDefault="00D80AF5">
      <w:pPr>
        <w:pStyle w:val="Zkladntext"/>
        <w:ind w:left="852"/>
      </w:pPr>
      <w:r>
        <w:t>Zdroj:</w:t>
      </w:r>
      <w:r>
        <w:rPr>
          <w:spacing w:val="-8"/>
        </w:rPr>
        <w:t xml:space="preserve"> </w:t>
      </w:r>
      <w:r>
        <w:t>vlastné</w:t>
      </w:r>
      <w:r>
        <w:rPr>
          <w:spacing w:val="-5"/>
        </w:rPr>
        <w:t xml:space="preserve"> </w:t>
      </w:r>
      <w:r>
        <w:rPr>
          <w:spacing w:val="-2"/>
        </w:rPr>
        <w:t>spracovanie</w:t>
      </w:r>
    </w:p>
    <w:p w:rsidR="00C13364" w:rsidRDefault="00C13364">
      <w:pPr>
        <w:pStyle w:val="Zkladntext"/>
        <w:spacing w:before="78"/>
      </w:pPr>
    </w:p>
    <w:p w:rsidR="00C13364" w:rsidRDefault="00D80AF5">
      <w:pPr>
        <w:pStyle w:val="Zkladntext"/>
        <w:spacing w:line="276" w:lineRule="auto"/>
        <w:ind w:left="852" w:right="1027" w:firstLine="707"/>
      </w:pPr>
      <w:r>
        <w:t>Komunikačnú stratégiu je potrebné zamerať tak na internú, ako</w:t>
      </w:r>
      <w:r>
        <w:rPr>
          <w:spacing w:val="25"/>
        </w:rPr>
        <w:t xml:space="preserve"> </w:t>
      </w:r>
      <w:r>
        <w:t>aj externú komunikáciu. V</w:t>
      </w:r>
      <w:r>
        <w:rPr>
          <w:spacing w:val="80"/>
        </w:rPr>
        <w:t xml:space="preserve"> </w:t>
      </w:r>
      <w:r>
        <w:t>tejto fáze je jej hlavným cieľom získať zainteresované skupiny pre realizáciu PHSR.</w:t>
      </w:r>
    </w:p>
    <w:p w:rsidR="00C13364" w:rsidRDefault="00C13364">
      <w:pPr>
        <w:pStyle w:val="Zkladntext"/>
        <w:spacing w:before="40"/>
      </w:pPr>
    </w:p>
    <w:p w:rsidR="00C13364" w:rsidRDefault="00D80AF5">
      <w:pPr>
        <w:pStyle w:val="Zkladntext"/>
        <w:spacing w:line="276" w:lineRule="auto"/>
        <w:ind w:left="852" w:right="1027" w:firstLine="707"/>
      </w:pPr>
      <w:r>
        <w:t>K</w:t>
      </w:r>
      <w:r>
        <w:rPr>
          <w:spacing w:val="-2"/>
        </w:rPr>
        <w:t xml:space="preserve"> </w:t>
      </w:r>
      <w:r>
        <w:t>prehľadu</w:t>
      </w:r>
      <w:r>
        <w:rPr>
          <w:spacing w:val="-3"/>
        </w:rPr>
        <w:t xml:space="preserve"> </w:t>
      </w:r>
      <w:r>
        <w:t>sa</w:t>
      </w:r>
      <w:r>
        <w:rPr>
          <w:spacing w:val="-2"/>
        </w:rPr>
        <w:t xml:space="preserve"> </w:t>
      </w:r>
      <w:r>
        <w:t>priložia</w:t>
      </w:r>
      <w:r>
        <w:rPr>
          <w:spacing w:val="-2"/>
        </w:rPr>
        <w:t xml:space="preserve"> </w:t>
      </w:r>
      <w:r>
        <w:t>zápisy,</w:t>
      </w:r>
      <w:r>
        <w:rPr>
          <w:spacing w:val="-2"/>
        </w:rPr>
        <w:t xml:space="preserve"> </w:t>
      </w:r>
      <w:r>
        <w:t>spísané</w:t>
      </w:r>
      <w:r>
        <w:rPr>
          <w:spacing w:val="-2"/>
        </w:rPr>
        <w:t xml:space="preserve"> </w:t>
      </w:r>
      <w:r>
        <w:t>pripomienky</w:t>
      </w:r>
      <w:r>
        <w:rPr>
          <w:spacing w:val="-2"/>
        </w:rPr>
        <w:t xml:space="preserve"> </w:t>
      </w:r>
      <w:r>
        <w:t>členov</w:t>
      </w:r>
      <w:r>
        <w:rPr>
          <w:spacing w:val="-1"/>
        </w:rPr>
        <w:t xml:space="preserve"> </w:t>
      </w:r>
      <w:r>
        <w:t>k</w:t>
      </w:r>
      <w:r>
        <w:rPr>
          <w:spacing w:val="-2"/>
        </w:rPr>
        <w:t xml:space="preserve"> </w:t>
      </w:r>
      <w:r>
        <w:t>zaslaným</w:t>
      </w:r>
      <w:r>
        <w:rPr>
          <w:spacing w:val="-1"/>
        </w:rPr>
        <w:t xml:space="preserve"> </w:t>
      </w:r>
      <w:r>
        <w:t>materiálom</w:t>
      </w:r>
      <w:r>
        <w:rPr>
          <w:spacing w:val="-4"/>
        </w:rPr>
        <w:t xml:space="preserve"> </w:t>
      </w:r>
      <w:r>
        <w:t>a prezenčné listiny v prípade už zrealizovaných komunikačných aktivít.</w:t>
      </w:r>
    </w:p>
    <w:p w:rsidR="00C13364" w:rsidRDefault="00C13364">
      <w:pPr>
        <w:pStyle w:val="Zkladntext"/>
        <w:spacing w:line="276" w:lineRule="auto"/>
        <w:sectPr w:rsidR="00C13364">
          <w:headerReference w:type="default" r:id="rId52"/>
          <w:footerReference w:type="default" r:id="rId53"/>
          <w:pgSz w:w="11910" w:h="16840"/>
          <w:pgMar w:top="1320" w:right="283" w:bottom="1200" w:left="566" w:header="37" w:footer="962" w:gutter="0"/>
          <w:pgNumType w:start="52"/>
          <w:cols w:space="708"/>
        </w:sectPr>
      </w:pPr>
    </w:p>
    <w:p w:rsidR="00C13364" w:rsidRDefault="00D80AF5">
      <w:pPr>
        <w:pStyle w:val="Nadpis4"/>
        <w:spacing w:before="91" w:after="45"/>
        <w:ind w:left="852"/>
        <w:rPr>
          <w:b w:val="0"/>
        </w:rPr>
      </w:pPr>
      <w:r>
        <w:lastRenderedPageBreak/>
        <w:t>Formulár</w:t>
      </w:r>
      <w:r>
        <w:rPr>
          <w:spacing w:val="-7"/>
        </w:rPr>
        <w:t xml:space="preserve"> </w:t>
      </w:r>
      <w:r>
        <w:t>č.</w:t>
      </w:r>
      <w:r>
        <w:rPr>
          <w:spacing w:val="-4"/>
        </w:rPr>
        <w:t xml:space="preserve"> </w:t>
      </w:r>
      <w:r>
        <w:t>R</w:t>
      </w:r>
      <w:r>
        <w:rPr>
          <w:spacing w:val="-4"/>
        </w:rPr>
        <w:t xml:space="preserve"> </w:t>
      </w:r>
      <w:r>
        <w:t>7 –</w:t>
      </w:r>
      <w:r>
        <w:rPr>
          <w:spacing w:val="-5"/>
        </w:rPr>
        <w:t xml:space="preserve"> </w:t>
      </w:r>
      <w:r>
        <w:t>Záznam</w:t>
      </w:r>
      <w:r>
        <w:rPr>
          <w:spacing w:val="-4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verejného</w:t>
      </w:r>
      <w:r>
        <w:rPr>
          <w:spacing w:val="-3"/>
        </w:rPr>
        <w:t xml:space="preserve"> </w:t>
      </w:r>
      <w:r>
        <w:t>prerokovania</w:t>
      </w:r>
      <w:r>
        <w:rPr>
          <w:spacing w:val="-2"/>
        </w:rPr>
        <w:t xml:space="preserve"> </w:t>
      </w:r>
      <w:r>
        <w:rPr>
          <w:b w:val="0"/>
          <w:spacing w:val="-2"/>
        </w:rPr>
        <w:t>(Príklad)</w:t>
      </w:r>
    </w:p>
    <w:tbl>
      <w:tblPr>
        <w:tblStyle w:val="TableNormal"/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13"/>
      </w:tblGrid>
      <w:tr w:rsidR="00C13364">
        <w:trPr>
          <w:trHeight w:val="6982"/>
        </w:trPr>
        <w:tc>
          <w:tcPr>
            <w:tcW w:w="9213" w:type="dxa"/>
          </w:tcPr>
          <w:p w:rsidR="00C13364" w:rsidRDefault="00D80AF5">
            <w:pPr>
              <w:pStyle w:val="TableParagraph"/>
              <w:spacing w:before="46" w:line="536" w:lineRule="exact"/>
              <w:ind w:left="216" w:right="1070" w:firstLine="947"/>
              <w:rPr>
                <w:b/>
              </w:rPr>
            </w:pPr>
            <w:r>
              <w:rPr>
                <w:b/>
              </w:rPr>
              <w:t>Zápis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o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prerokovaní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strategického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dokumentu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v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komisiách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samosprávy Názov dokumentu:</w:t>
            </w:r>
          </w:p>
          <w:p w:rsidR="00C13364" w:rsidRDefault="00D80AF5">
            <w:pPr>
              <w:pStyle w:val="TableParagraph"/>
              <w:spacing w:line="220" w:lineRule="exact"/>
              <w:ind w:left="216"/>
              <w:rPr>
                <w:b/>
              </w:rPr>
            </w:pPr>
            <w:r>
              <w:rPr>
                <w:b/>
              </w:rPr>
              <w:t>Termín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pripomienkovania:</w:t>
            </w:r>
          </w:p>
          <w:p w:rsidR="00C13364" w:rsidRDefault="00C13364">
            <w:pPr>
              <w:pStyle w:val="TableParagraph"/>
            </w:pPr>
          </w:p>
          <w:p w:rsidR="00C13364" w:rsidRDefault="00D80AF5">
            <w:pPr>
              <w:pStyle w:val="TableParagraph"/>
              <w:ind w:left="216"/>
              <w:rPr>
                <w:b/>
              </w:rPr>
            </w:pPr>
            <w:r>
              <w:rPr>
                <w:b/>
              </w:rPr>
              <w:t>Pripomienka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č.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  <w:p w:rsidR="00C13364" w:rsidRDefault="00D80AF5">
            <w:pPr>
              <w:pStyle w:val="TableParagraph"/>
              <w:spacing w:before="1"/>
              <w:ind w:left="216"/>
            </w:pPr>
            <w:r>
              <w:t>Text</w:t>
            </w:r>
            <w:r>
              <w:rPr>
                <w:spacing w:val="-2"/>
              </w:rPr>
              <w:t xml:space="preserve"> pripomienky:</w:t>
            </w:r>
          </w:p>
          <w:p w:rsidR="00C13364" w:rsidRDefault="00D80AF5">
            <w:pPr>
              <w:pStyle w:val="TableParagraph"/>
              <w:ind w:left="216"/>
            </w:pPr>
            <w:r>
              <w:t>Pripomienka</w:t>
            </w:r>
            <w:r>
              <w:rPr>
                <w:spacing w:val="-4"/>
              </w:rPr>
              <w:t xml:space="preserve"> </w:t>
            </w:r>
            <w:r>
              <w:t>sa</w:t>
            </w:r>
            <w:r>
              <w:rPr>
                <w:spacing w:val="-6"/>
              </w:rPr>
              <w:t xml:space="preserve"> </w:t>
            </w:r>
            <w:r>
              <w:t>týka</w:t>
            </w:r>
            <w:r>
              <w:rPr>
                <w:spacing w:val="-7"/>
              </w:rPr>
              <w:t xml:space="preserve"> </w:t>
            </w:r>
            <w:r>
              <w:t>časti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dokumentu:</w:t>
            </w:r>
          </w:p>
          <w:p w:rsidR="00C13364" w:rsidRDefault="00D80AF5">
            <w:pPr>
              <w:pStyle w:val="TableParagraph"/>
              <w:ind w:left="216"/>
              <w:rPr>
                <w:i/>
              </w:rPr>
            </w:pPr>
            <w:r>
              <w:t>Zaslal:</w:t>
            </w:r>
            <w:r>
              <w:rPr>
                <w:spacing w:val="-3"/>
              </w:rPr>
              <w:t xml:space="preserve"> </w:t>
            </w:r>
            <w:r>
              <w:rPr>
                <w:i/>
              </w:rPr>
              <w:t>názov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komisie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dátum</w:t>
            </w:r>
            <w:r>
              <w:rPr>
                <w:i/>
                <w:spacing w:val="-2"/>
              </w:rPr>
              <w:t xml:space="preserve"> zasadnutia</w:t>
            </w:r>
          </w:p>
          <w:p w:rsidR="00C13364" w:rsidRDefault="00D80AF5">
            <w:pPr>
              <w:pStyle w:val="TableParagraph"/>
              <w:ind w:left="216"/>
            </w:pPr>
            <w:r>
              <w:t>Zdôvodnenie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komisie:</w:t>
            </w:r>
          </w:p>
          <w:p w:rsidR="00C13364" w:rsidRDefault="00D80AF5">
            <w:pPr>
              <w:pStyle w:val="TableParagraph"/>
              <w:spacing w:before="1" w:line="268" w:lineRule="exact"/>
              <w:ind w:left="216"/>
              <w:rPr>
                <w:i/>
              </w:rPr>
            </w:pPr>
            <w:r>
              <w:t>Vyjadrenie</w:t>
            </w:r>
            <w:r>
              <w:rPr>
                <w:spacing w:val="-11"/>
              </w:rPr>
              <w:t xml:space="preserve"> </w:t>
            </w:r>
            <w:r>
              <w:t>odborného</w:t>
            </w:r>
            <w:r>
              <w:rPr>
                <w:spacing w:val="-6"/>
              </w:rPr>
              <w:t xml:space="preserve"> </w:t>
            </w:r>
            <w:r>
              <w:t>útvaru:</w:t>
            </w:r>
            <w:r>
              <w:rPr>
                <w:spacing w:val="-5"/>
              </w:rPr>
              <w:t xml:space="preserve"> </w:t>
            </w:r>
            <w:r>
              <w:rPr>
                <w:i/>
              </w:rPr>
              <w:t>pripomienku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  <w:spacing w:val="-2"/>
              </w:rPr>
              <w:t>akceptujeme/neakceptujeme</w:t>
            </w:r>
          </w:p>
          <w:p w:rsidR="00C13364" w:rsidRDefault="00D80AF5">
            <w:pPr>
              <w:pStyle w:val="TableParagraph"/>
              <w:spacing w:line="268" w:lineRule="exact"/>
              <w:ind w:left="216"/>
            </w:pPr>
            <w:r>
              <w:t>Zdôvodnenie</w:t>
            </w:r>
            <w:r>
              <w:rPr>
                <w:spacing w:val="-8"/>
              </w:rPr>
              <w:t xml:space="preserve"> </w:t>
            </w:r>
            <w:r>
              <w:t>odborného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útvaru:</w:t>
            </w:r>
          </w:p>
          <w:p w:rsidR="00C13364" w:rsidRDefault="00C13364">
            <w:pPr>
              <w:pStyle w:val="TableParagraph"/>
            </w:pPr>
          </w:p>
          <w:p w:rsidR="00C13364" w:rsidRDefault="00D80AF5">
            <w:pPr>
              <w:pStyle w:val="TableParagraph"/>
              <w:ind w:left="216"/>
              <w:rPr>
                <w:b/>
              </w:rPr>
            </w:pPr>
            <w:r>
              <w:rPr>
                <w:b/>
              </w:rPr>
              <w:t>Pripomienka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č.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  <w:p w:rsidR="00C13364" w:rsidRDefault="00D80AF5">
            <w:pPr>
              <w:pStyle w:val="TableParagraph"/>
              <w:ind w:left="216"/>
            </w:pPr>
            <w:r>
              <w:t>Text</w:t>
            </w:r>
            <w:r>
              <w:rPr>
                <w:spacing w:val="-2"/>
              </w:rPr>
              <w:t xml:space="preserve"> pripomienky:</w:t>
            </w:r>
          </w:p>
          <w:p w:rsidR="00C13364" w:rsidRDefault="00D80AF5">
            <w:pPr>
              <w:pStyle w:val="TableParagraph"/>
              <w:spacing w:before="1"/>
              <w:ind w:left="216"/>
            </w:pPr>
            <w:r>
              <w:t>Pripomienka</w:t>
            </w:r>
            <w:r>
              <w:rPr>
                <w:spacing w:val="-4"/>
              </w:rPr>
              <w:t xml:space="preserve"> </w:t>
            </w:r>
            <w:r>
              <w:t>sa</w:t>
            </w:r>
            <w:r>
              <w:rPr>
                <w:spacing w:val="-6"/>
              </w:rPr>
              <w:t xml:space="preserve"> </w:t>
            </w:r>
            <w:r>
              <w:t>týka</w:t>
            </w:r>
            <w:r>
              <w:rPr>
                <w:spacing w:val="-7"/>
              </w:rPr>
              <w:t xml:space="preserve"> </w:t>
            </w:r>
            <w:r>
              <w:t>časti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dokumentu:</w:t>
            </w:r>
          </w:p>
          <w:p w:rsidR="00C13364" w:rsidRDefault="00D80AF5">
            <w:pPr>
              <w:pStyle w:val="TableParagraph"/>
              <w:ind w:left="216"/>
              <w:rPr>
                <w:i/>
              </w:rPr>
            </w:pPr>
            <w:r>
              <w:t>Zaslal:</w:t>
            </w:r>
            <w:r>
              <w:rPr>
                <w:spacing w:val="-3"/>
              </w:rPr>
              <w:t xml:space="preserve"> </w:t>
            </w:r>
            <w:r>
              <w:rPr>
                <w:i/>
              </w:rPr>
              <w:t>názov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komisie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dátum</w:t>
            </w:r>
            <w:r>
              <w:rPr>
                <w:i/>
                <w:spacing w:val="-2"/>
              </w:rPr>
              <w:t xml:space="preserve"> zasadnutia</w:t>
            </w:r>
          </w:p>
          <w:p w:rsidR="00C13364" w:rsidRDefault="00D80AF5">
            <w:pPr>
              <w:pStyle w:val="TableParagraph"/>
              <w:ind w:left="216"/>
            </w:pPr>
            <w:r>
              <w:t>Zdôvodnenie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komisie:</w:t>
            </w:r>
          </w:p>
          <w:p w:rsidR="00C13364" w:rsidRDefault="00D80AF5">
            <w:pPr>
              <w:pStyle w:val="TableParagraph"/>
              <w:ind w:left="216"/>
              <w:rPr>
                <w:i/>
              </w:rPr>
            </w:pPr>
            <w:r>
              <w:t>Vyjadrenie</w:t>
            </w:r>
            <w:r>
              <w:rPr>
                <w:spacing w:val="-11"/>
              </w:rPr>
              <w:t xml:space="preserve"> </w:t>
            </w:r>
            <w:r>
              <w:t>odborného</w:t>
            </w:r>
            <w:r>
              <w:rPr>
                <w:spacing w:val="-6"/>
              </w:rPr>
              <w:t xml:space="preserve"> </w:t>
            </w:r>
            <w:r>
              <w:t>útvaru:</w:t>
            </w:r>
            <w:r>
              <w:rPr>
                <w:spacing w:val="-5"/>
              </w:rPr>
              <w:t xml:space="preserve"> </w:t>
            </w:r>
            <w:r>
              <w:rPr>
                <w:i/>
              </w:rPr>
              <w:t>pripomienku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  <w:spacing w:val="-2"/>
              </w:rPr>
              <w:t>akceptujeme/neakceptujeme</w:t>
            </w:r>
          </w:p>
          <w:p w:rsidR="00C13364" w:rsidRDefault="00D80AF5">
            <w:pPr>
              <w:pStyle w:val="TableParagraph"/>
              <w:spacing w:before="1"/>
              <w:ind w:left="216"/>
            </w:pPr>
            <w:r>
              <w:t>Zdôvodnenie</w:t>
            </w:r>
            <w:r>
              <w:rPr>
                <w:spacing w:val="-8"/>
              </w:rPr>
              <w:t xml:space="preserve"> </w:t>
            </w:r>
            <w:r>
              <w:t>odborného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útvaru:</w:t>
            </w:r>
          </w:p>
          <w:p w:rsidR="00C13364" w:rsidRDefault="00D80AF5">
            <w:pPr>
              <w:pStyle w:val="TableParagraph"/>
              <w:ind w:left="216"/>
            </w:pPr>
            <w:r>
              <w:rPr>
                <w:spacing w:val="-2"/>
              </w:rPr>
              <w:t>.....</w:t>
            </w:r>
          </w:p>
          <w:p w:rsidR="00C13364" w:rsidRDefault="00D80AF5">
            <w:pPr>
              <w:pStyle w:val="TableParagraph"/>
              <w:spacing w:before="266"/>
              <w:ind w:left="216"/>
            </w:pPr>
            <w:r>
              <w:rPr>
                <w:b/>
              </w:rPr>
              <w:t>Počet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pripomienok:</w:t>
            </w:r>
            <w:r>
              <w:rPr>
                <w:b/>
                <w:spacing w:val="-7"/>
              </w:rPr>
              <w:t xml:space="preserve"> </w:t>
            </w:r>
            <w:r>
              <w:t>celkový</w:t>
            </w:r>
            <w:r>
              <w:rPr>
                <w:spacing w:val="-6"/>
              </w:rPr>
              <w:t xml:space="preserve"> </w:t>
            </w:r>
            <w:r>
              <w:t>počet:</w:t>
            </w:r>
            <w:r>
              <w:rPr>
                <w:spacing w:val="-7"/>
              </w:rPr>
              <w:t xml:space="preserve"> </w:t>
            </w:r>
            <w:r>
              <w:t>.....</w:t>
            </w:r>
            <w:r>
              <w:rPr>
                <w:spacing w:val="-7"/>
              </w:rPr>
              <w:t xml:space="preserve"> </w:t>
            </w:r>
            <w:r>
              <w:t>akceptované: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.....</w:t>
            </w:r>
          </w:p>
          <w:p w:rsidR="00C13364" w:rsidRDefault="00D80AF5">
            <w:pPr>
              <w:pStyle w:val="TableParagraph"/>
              <w:spacing w:before="1"/>
              <w:ind w:left="216"/>
              <w:rPr>
                <w:i/>
              </w:rPr>
            </w:pPr>
            <w:r>
              <w:rPr>
                <w:b/>
              </w:rPr>
              <w:t>Zápis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spracoval:</w:t>
            </w:r>
            <w:r>
              <w:rPr>
                <w:b/>
                <w:spacing w:val="-5"/>
              </w:rPr>
              <w:t xml:space="preserve"> </w:t>
            </w:r>
            <w:r>
              <w:rPr>
                <w:i/>
              </w:rPr>
              <w:t>meno,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funkcia,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dňa,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  <w:spacing w:val="-2"/>
              </w:rPr>
              <w:t>podpis</w:t>
            </w:r>
          </w:p>
        </w:tc>
      </w:tr>
    </w:tbl>
    <w:p w:rsidR="00C13364" w:rsidRDefault="00D80AF5">
      <w:pPr>
        <w:pStyle w:val="Zkladntext"/>
        <w:ind w:left="852"/>
      </w:pPr>
      <w:r>
        <w:t>Zdroj:</w:t>
      </w:r>
      <w:r>
        <w:rPr>
          <w:spacing w:val="-11"/>
        </w:rPr>
        <w:t xml:space="preserve"> </w:t>
      </w:r>
      <w:r>
        <w:t>Weisová,</w:t>
      </w:r>
      <w:r>
        <w:rPr>
          <w:spacing w:val="-7"/>
        </w:rPr>
        <w:t xml:space="preserve"> </w:t>
      </w:r>
      <w:r>
        <w:t>Bernátová:</w:t>
      </w:r>
      <w:r>
        <w:rPr>
          <w:spacing w:val="-8"/>
        </w:rPr>
        <w:t xml:space="preserve"> </w:t>
      </w:r>
      <w:r>
        <w:t>Strategické</w:t>
      </w:r>
      <w:r>
        <w:rPr>
          <w:spacing w:val="-7"/>
        </w:rPr>
        <w:t xml:space="preserve"> </w:t>
      </w:r>
      <w:r>
        <w:t>plánovanie</w:t>
      </w:r>
      <w:r>
        <w:rPr>
          <w:spacing w:val="-6"/>
        </w:rPr>
        <w:t xml:space="preserve"> </w:t>
      </w:r>
      <w:r>
        <w:t>samosprávy,</w:t>
      </w:r>
      <w:r>
        <w:rPr>
          <w:spacing w:val="-9"/>
        </w:rPr>
        <w:t xml:space="preserve"> </w:t>
      </w:r>
      <w:r>
        <w:t>Municipalia</w:t>
      </w:r>
      <w:r>
        <w:rPr>
          <w:spacing w:val="-6"/>
        </w:rPr>
        <w:t xml:space="preserve"> </w:t>
      </w:r>
      <w:r>
        <w:rPr>
          <w:spacing w:val="-4"/>
        </w:rPr>
        <w:t>2012</w:t>
      </w:r>
    </w:p>
    <w:p w:rsidR="00C13364" w:rsidRDefault="00C13364">
      <w:pPr>
        <w:pStyle w:val="Zkladntext"/>
        <w:sectPr w:rsidR="00C13364">
          <w:pgSz w:w="11910" w:h="16840"/>
          <w:pgMar w:top="1320" w:right="283" w:bottom="1200" w:left="566" w:header="37" w:footer="962" w:gutter="0"/>
          <w:cols w:space="708"/>
        </w:sectPr>
      </w:pPr>
    </w:p>
    <w:p w:rsidR="00C13364" w:rsidRDefault="00D80AF5">
      <w:pPr>
        <w:pStyle w:val="Nadpis1"/>
        <w:spacing w:before="93"/>
        <w:ind w:left="852"/>
      </w:pPr>
      <w:bookmarkStart w:id="9" w:name="_bookmark8"/>
      <w:bookmarkEnd w:id="9"/>
      <w:r>
        <w:rPr>
          <w:color w:val="365F91"/>
        </w:rPr>
        <w:lastRenderedPageBreak/>
        <w:t>ČASŤ</w:t>
      </w:r>
      <w:r>
        <w:rPr>
          <w:color w:val="365F91"/>
          <w:spacing w:val="-9"/>
        </w:rPr>
        <w:t xml:space="preserve"> </w:t>
      </w:r>
      <w:r>
        <w:rPr>
          <w:color w:val="365F91"/>
        </w:rPr>
        <w:t>E: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FINANČNÁ</w:t>
      </w:r>
      <w:r>
        <w:rPr>
          <w:color w:val="365F91"/>
          <w:spacing w:val="-7"/>
        </w:rPr>
        <w:t xml:space="preserve"> </w:t>
      </w:r>
      <w:r>
        <w:rPr>
          <w:color w:val="365F91"/>
          <w:spacing w:val="-4"/>
        </w:rPr>
        <w:t>ČASŤ</w:t>
      </w:r>
    </w:p>
    <w:p w:rsidR="00C13364" w:rsidRDefault="00C13364">
      <w:pPr>
        <w:pStyle w:val="Zkladntext"/>
        <w:spacing w:before="29"/>
        <w:rPr>
          <w:rFonts w:ascii="Cambria"/>
          <w:b/>
          <w:sz w:val="28"/>
        </w:rPr>
      </w:pPr>
    </w:p>
    <w:p w:rsidR="00C13364" w:rsidRDefault="00D80AF5">
      <w:pPr>
        <w:pStyle w:val="Zkladntext"/>
        <w:spacing w:line="276" w:lineRule="auto"/>
        <w:ind w:left="852" w:right="1027"/>
      </w:pPr>
      <w:r>
        <w:rPr>
          <w:b/>
        </w:rPr>
        <w:t>Finančná</w:t>
      </w:r>
      <w:r>
        <w:rPr>
          <w:b/>
          <w:spacing w:val="-4"/>
        </w:rPr>
        <w:t xml:space="preserve"> </w:t>
      </w:r>
      <w:r>
        <w:rPr>
          <w:b/>
        </w:rPr>
        <w:t>časť</w:t>
      </w:r>
      <w:r>
        <w:rPr>
          <w:b/>
          <w:spacing w:val="-6"/>
        </w:rPr>
        <w:t xml:space="preserve"> </w:t>
      </w:r>
      <w:r>
        <w:t>obsahuje</w:t>
      </w:r>
      <w:r>
        <w:rPr>
          <w:spacing w:val="-3"/>
        </w:rPr>
        <w:t xml:space="preserve"> </w:t>
      </w:r>
      <w:r>
        <w:t>finančné</w:t>
      </w:r>
      <w:r>
        <w:rPr>
          <w:spacing w:val="-3"/>
        </w:rPr>
        <w:t xml:space="preserve"> </w:t>
      </w:r>
      <w:r>
        <w:t>zabezpečenie</w:t>
      </w:r>
      <w:r>
        <w:rPr>
          <w:spacing w:val="-3"/>
        </w:rPr>
        <w:t xml:space="preserve"> </w:t>
      </w:r>
      <w:r>
        <w:t>jednotlivých</w:t>
      </w:r>
      <w:r>
        <w:rPr>
          <w:spacing w:val="-6"/>
        </w:rPr>
        <w:t xml:space="preserve"> </w:t>
      </w:r>
      <w:r>
        <w:t>opatrení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aktivít,</w:t>
      </w:r>
      <w:r>
        <w:rPr>
          <w:spacing w:val="-3"/>
        </w:rPr>
        <w:t xml:space="preserve"> </w:t>
      </w:r>
      <w:r>
        <w:t>inštitucionálnu</w:t>
      </w:r>
      <w:r>
        <w:rPr>
          <w:spacing w:val="-4"/>
        </w:rPr>
        <w:t xml:space="preserve"> </w:t>
      </w:r>
      <w:r>
        <w:t>a organizačnú stránku realizácie programu rozvoja obce.</w:t>
      </w:r>
    </w:p>
    <w:p w:rsidR="00C13364" w:rsidRDefault="00D80AF5">
      <w:pPr>
        <w:pStyle w:val="Zkladntext"/>
        <w:spacing w:before="203"/>
        <w:ind w:left="852"/>
      </w:pPr>
      <w:r>
        <w:t>Táto</w:t>
      </w:r>
      <w:r>
        <w:rPr>
          <w:spacing w:val="-2"/>
        </w:rPr>
        <w:t xml:space="preserve"> </w:t>
      </w:r>
      <w:r>
        <w:t>časť</w:t>
      </w:r>
      <w:r>
        <w:rPr>
          <w:spacing w:val="-2"/>
        </w:rPr>
        <w:t xml:space="preserve"> obsahuje:</w:t>
      </w:r>
    </w:p>
    <w:p w:rsidR="00C13364" w:rsidRDefault="00D80AF5">
      <w:pPr>
        <w:pStyle w:val="Odsekzoznamu"/>
        <w:numPr>
          <w:ilvl w:val="0"/>
          <w:numId w:val="4"/>
        </w:numPr>
        <w:tabs>
          <w:tab w:val="left" w:pos="1572"/>
        </w:tabs>
        <w:spacing w:before="238"/>
      </w:pPr>
      <w:r>
        <w:t>indikatívny</w:t>
      </w:r>
      <w:r>
        <w:rPr>
          <w:spacing w:val="-5"/>
        </w:rPr>
        <w:t xml:space="preserve"> </w:t>
      </w:r>
      <w:r>
        <w:t>finančný</w:t>
      </w:r>
      <w:r>
        <w:rPr>
          <w:spacing w:val="-4"/>
        </w:rPr>
        <w:t xml:space="preserve"> </w:t>
      </w:r>
      <w:r>
        <w:t>plán</w:t>
      </w:r>
      <w:r>
        <w:rPr>
          <w:spacing w:val="-6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celú</w:t>
      </w:r>
      <w:r>
        <w:rPr>
          <w:spacing w:val="-6"/>
        </w:rPr>
        <w:t xml:space="preserve"> </w:t>
      </w:r>
      <w:r>
        <w:t>realizáciu</w:t>
      </w:r>
      <w:r>
        <w:rPr>
          <w:spacing w:val="-6"/>
        </w:rPr>
        <w:t xml:space="preserve"> </w:t>
      </w:r>
      <w:r>
        <w:rPr>
          <w:spacing w:val="-4"/>
        </w:rPr>
        <w:t>PHSR</w:t>
      </w:r>
    </w:p>
    <w:p w:rsidR="00C13364" w:rsidRDefault="00D80AF5">
      <w:pPr>
        <w:pStyle w:val="Odsekzoznamu"/>
        <w:numPr>
          <w:ilvl w:val="0"/>
          <w:numId w:val="4"/>
        </w:numPr>
        <w:tabs>
          <w:tab w:val="left" w:pos="1572"/>
        </w:tabs>
        <w:spacing w:before="39" w:line="276" w:lineRule="auto"/>
        <w:ind w:right="1852"/>
      </w:pPr>
      <w:r>
        <w:t>model</w:t>
      </w:r>
      <w:r>
        <w:rPr>
          <w:spacing w:val="-2"/>
        </w:rPr>
        <w:t xml:space="preserve"> </w:t>
      </w:r>
      <w:r>
        <w:t>viaczdrojového</w:t>
      </w:r>
      <w:r>
        <w:rPr>
          <w:spacing w:val="-5"/>
        </w:rPr>
        <w:t xml:space="preserve"> </w:t>
      </w:r>
      <w:r>
        <w:t>financovania</w:t>
      </w:r>
      <w:r>
        <w:rPr>
          <w:spacing w:val="-6"/>
        </w:rPr>
        <w:t xml:space="preserve"> </w:t>
      </w:r>
      <w:r>
        <w:t>jednotlivých</w:t>
      </w:r>
      <w:r>
        <w:rPr>
          <w:spacing w:val="-6"/>
        </w:rPr>
        <w:t xml:space="preserve"> </w:t>
      </w:r>
      <w:r>
        <w:t>opatrení,</w:t>
      </w:r>
      <w:r>
        <w:rPr>
          <w:spacing w:val="-3"/>
        </w:rPr>
        <w:t xml:space="preserve"> </w:t>
      </w:r>
      <w:r>
        <w:t>aktivít</w:t>
      </w:r>
      <w:r>
        <w:rPr>
          <w:spacing w:val="-5"/>
        </w:rPr>
        <w:t xml:space="preserve"> </w:t>
      </w:r>
      <w:r>
        <w:t>(pr</w:t>
      </w:r>
      <w:r>
        <w:t>ojektov)</w:t>
      </w:r>
      <w:r>
        <w:rPr>
          <w:spacing w:val="-3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účasti sociálno-ekonomických partnerov v území v prepojení na programový rozpočet obce</w:t>
      </w:r>
    </w:p>
    <w:p w:rsidR="00C13364" w:rsidRDefault="00D80AF5">
      <w:pPr>
        <w:pStyle w:val="Odsekzoznamu"/>
        <w:numPr>
          <w:ilvl w:val="0"/>
          <w:numId w:val="4"/>
        </w:numPr>
        <w:tabs>
          <w:tab w:val="left" w:pos="1572"/>
        </w:tabs>
        <w:spacing w:before="0" w:line="280" w:lineRule="exact"/>
      </w:pPr>
      <w:r>
        <w:t>hodnotiacu</w:t>
      </w:r>
      <w:r>
        <w:rPr>
          <w:spacing w:val="-8"/>
        </w:rPr>
        <w:t xml:space="preserve"> </w:t>
      </w:r>
      <w:r>
        <w:t>tabuľku</w:t>
      </w:r>
      <w:r>
        <w:rPr>
          <w:spacing w:val="-3"/>
        </w:rPr>
        <w:t xml:space="preserve"> </w:t>
      </w:r>
      <w:r>
        <w:t>pre</w:t>
      </w:r>
      <w:r>
        <w:rPr>
          <w:spacing w:val="-6"/>
        </w:rPr>
        <w:t xml:space="preserve"> </w:t>
      </w:r>
      <w:r>
        <w:t>výber</w:t>
      </w:r>
      <w:r>
        <w:rPr>
          <w:spacing w:val="-3"/>
        </w:rPr>
        <w:t xml:space="preserve"> </w:t>
      </w:r>
      <w:r>
        <w:rPr>
          <w:spacing w:val="-2"/>
        </w:rPr>
        <w:t>projektov.</w:t>
      </w:r>
    </w:p>
    <w:p w:rsidR="00C13364" w:rsidRDefault="00C13364">
      <w:pPr>
        <w:pStyle w:val="Zkladntext"/>
      </w:pPr>
    </w:p>
    <w:p w:rsidR="00C13364" w:rsidRDefault="00C13364">
      <w:pPr>
        <w:pStyle w:val="Zkladntext"/>
        <w:spacing w:before="167"/>
      </w:pPr>
    </w:p>
    <w:p w:rsidR="00C13364" w:rsidRDefault="00D80AF5">
      <w:pPr>
        <w:pStyle w:val="Nadpis2"/>
        <w:spacing w:before="1"/>
        <w:ind w:left="852"/>
      </w:pPr>
      <w:bookmarkStart w:id="10" w:name="_bookmark9"/>
      <w:bookmarkEnd w:id="10"/>
      <w:r>
        <w:rPr>
          <w:color w:val="4F81BC"/>
        </w:rPr>
        <w:t>Časť</w:t>
      </w:r>
      <w:r>
        <w:rPr>
          <w:color w:val="4F81BC"/>
          <w:spacing w:val="-9"/>
        </w:rPr>
        <w:t xml:space="preserve"> </w:t>
      </w:r>
      <w:r>
        <w:rPr>
          <w:color w:val="4F81BC"/>
        </w:rPr>
        <w:t>E.I</w:t>
      </w:r>
      <w:r>
        <w:rPr>
          <w:color w:val="4F81BC"/>
          <w:spacing w:val="-9"/>
        </w:rPr>
        <w:t xml:space="preserve"> </w:t>
      </w:r>
      <w:r>
        <w:rPr>
          <w:color w:val="4F81BC"/>
        </w:rPr>
        <w:t>Indikatívny</w:t>
      </w:r>
      <w:r>
        <w:rPr>
          <w:color w:val="4F81BC"/>
          <w:spacing w:val="-7"/>
        </w:rPr>
        <w:t xml:space="preserve"> </w:t>
      </w:r>
      <w:r>
        <w:rPr>
          <w:color w:val="4F81BC"/>
        </w:rPr>
        <w:t>finančný</w:t>
      </w:r>
      <w:r>
        <w:rPr>
          <w:color w:val="4F81BC"/>
          <w:spacing w:val="-10"/>
        </w:rPr>
        <w:t xml:space="preserve"> </w:t>
      </w:r>
      <w:r>
        <w:rPr>
          <w:color w:val="4F81BC"/>
        </w:rPr>
        <w:t>plán</w:t>
      </w:r>
      <w:r>
        <w:rPr>
          <w:color w:val="4F81BC"/>
          <w:spacing w:val="-9"/>
        </w:rPr>
        <w:t xml:space="preserve"> </w:t>
      </w:r>
      <w:r>
        <w:rPr>
          <w:color w:val="4F81BC"/>
          <w:spacing w:val="-4"/>
        </w:rPr>
        <w:t>PHSR</w:t>
      </w:r>
    </w:p>
    <w:p w:rsidR="00C13364" w:rsidRDefault="00C13364">
      <w:pPr>
        <w:pStyle w:val="Zkladntext"/>
        <w:spacing w:before="44"/>
        <w:rPr>
          <w:rFonts w:ascii="Cambria"/>
          <w:b/>
          <w:sz w:val="26"/>
        </w:rPr>
      </w:pPr>
    </w:p>
    <w:p w:rsidR="00C13364" w:rsidRDefault="00D80AF5">
      <w:pPr>
        <w:pStyle w:val="Zkladntext"/>
        <w:spacing w:line="276" w:lineRule="auto"/>
        <w:ind w:left="852" w:right="1128" w:firstLine="707"/>
        <w:jc w:val="both"/>
      </w:pPr>
      <w:r>
        <w:t>Indikatívny rozpočet – sumarizácia je celkovým prehľadom plánovaných finančných prostriedkov počas celej platnosti schváleného PHSR, jeho súčasťou by</w:t>
      </w:r>
      <w:r>
        <w:rPr>
          <w:spacing w:val="-1"/>
        </w:rPr>
        <w:t xml:space="preserve"> </w:t>
      </w:r>
      <w:r>
        <w:t>mala byť</w:t>
      </w:r>
      <w:r>
        <w:rPr>
          <w:spacing w:val="-1"/>
        </w:rPr>
        <w:t xml:space="preserve"> </w:t>
      </w:r>
      <w:r>
        <w:t>aj plánovaná rezerva tzv. výkonnostná rezerva a má priamy vzťah k rozpočtu obce (s dosahom na jej</w:t>
      </w:r>
      <w:r>
        <w:t xml:space="preserve"> hospodárenie) a mal by rešpektovať princípy zodpovedného finančného manažmentu.</w:t>
      </w:r>
    </w:p>
    <w:p w:rsidR="00C13364" w:rsidRDefault="00C13364">
      <w:pPr>
        <w:pStyle w:val="Zkladntext"/>
        <w:spacing w:before="42"/>
      </w:pPr>
    </w:p>
    <w:p w:rsidR="00C13364" w:rsidRDefault="00D80AF5">
      <w:pPr>
        <w:pStyle w:val="Zkladntext"/>
        <w:spacing w:line="273" w:lineRule="auto"/>
        <w:ind w:left="852" w:right="1134" w:firstLine="707"/>
        <w:jc w:val="both"/>
      </w:pPr>
      <w:r>
        <w:t>Schválený</w:t>
      </w:r>
      <w:r>
        <w:rPr>
          <w:spacing w:val="-3"/>
        </w:rPr>
        <w:t xml:space="preserve"> </w:t>
      </w:r>
      <w:r>
        <w:t>indikatívny</w:t>
      </w:r>
      <w:r>
        <w:rPr>
          <w:spacing w:val="-3"/>
        </w:rPr>
        <w:t xml:space="preserve"> </w:t>
      </w:r>
      <w:r>
        <w:t>rozpočet</w:t>
      </w:r>
      <w:r>
        <w:rPr>
          <w:spacing w:val="-3"/>
        </w:rPr>
        <w:t xml:space="preserve"> </w:t>
      </w:r>
      <w:r>
        <w:t>sa</w:t>
      </w:r>
      <w:r>
        <w:rPr>
          <w:spacing w:val="-3"/>
        </w:rPr>
        <w:t xml:space="preserve"> </w:t>
      </w:r>
      <w:r>
        <w:t>zapracuje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programového</w:t>
      </w:r>
      <w:r>
        <w:rPr>
          <w:spacing w:val="-2"/>
        </w:rPr>
        <w:t xml:space="preserve"> </w:t>
      </w:r>
      <w:r>
        <w:t>rozpočtu</w:t>
      </w:r>
      <w:r>
        <w:rPr>
          <w:spacing w:val="-3"/>
        </w:rPr>
        <w:t xml:space="preserve"> </w:t>
      </w:r>
      <w:r>
        <w:t>samosprávy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ďalších záväzných dokumentov vrátane Dohody o partnerstve.</w:t>
      </w:r>
    </w:p>
    <w:p w:rsidR="00C13364" w:rsidRDefault="00C13364">
      <w:pPr>
        <w:pStyle w:val="Zkladntext"/>
        <w:spacing w:before="46"/>
      </w:pPr>
    </w:p>
    <w:p w:rsidR="00C13364" w:rsidRDefault="00D80AF5">
      <w:pPr>
        <w:pStyle w:val="Zkladntext"/>
        <w:ind w:left="852"/>
      </w:pPr>
      <w:r>
        <w:t>Riadiaci</w:t>
      </w:r>
      <w:r>
        <w:rPr>
          <w:spacing w:val="-8"/>
        </w:rPr>
        <w:t xml:space="preserve"> </w:t>
      </w:r>
      <w:r>
        <w:t>tím</w:t>
      </w:r>
      <w:r>
        <w:rPr>
          <w:spacing w:val="-6"/>
        </w:rPr>
        <w:t xml:space="preserve"> </w:t>
      </w:r>
      <w:r>
        <w:t>zabezpečí</w:t>
      </w:r>
      <w:r>
        <w:rPr>
          <w:spacing w:val="-8"/>
        </w:rPr>
        <w:t xml:space="preserve"> </w:t>
      </w:r>
      <w:r>
        <w:t>rozpracov</w:t>
      </w:r>
      <w:r>
        <w:t>anie</w:t>
      </w:r>
      <w:r>
        <w:rPr>
          <w:spacing w:val="-6"/>
        </w:rPr>
        <w:t xml:space="preserve"> </w:t>
      </w:r>
      <w:r>
        <w:t>Indikatívneho</w:t>
      </w:r>
      <w:r>
        <w:rPr>
          <w:spacing w:val="-6"/>
        </w:rPr>
        <w:t xml:space="preserve"> </w:t>
      </w:r>
      <w:r>
        <w:t>finančného</w:t>
      </w:r>
      <w:r>
        <w:rPr>
          <w:spacing w:val="-6"/>
        </w:rPr>
        <w:t xml:space="preserve"> </w:t>
      </w:r>
      <w:r>
        <w:t>plánu</w:t>
      </w:r>
      <w:r>
        <w:rPr>
          <w:spacing w:val="-7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akčných</w:t>
      </w:r>
      <w:r>
        <w:rPr>
          <w:spacing w:val="-9"/>
        </w:rPr>
        <w:t xml:space="preserve"> </w:t>
      </w:r>
      <w:r>
        <w:rPr>
          <w:spacing w:val="-2"/>
        </w:rPr>
        <w:t>plánov.</w:t>
      </w:r>
    </w:p>
    <w:p w:rsidR="00C13364" w:rsidRDefault="00C13364">
      <w:pPr>
        <w:pStyle w:val="Zkladntext"/>
      </w:pPr>
    </w:p>
    <w:p w:rsidR="00C13364" w:rsidRDefault="00C13364">
      <w:pPr>
        <w:pStyle w:val="Zkladntext"/>
        <w:spacing w:before="121"/>
      </w:pPr>
    </w:p>
    <w:p w:rsidR="00C13364" w:rsidRDefault="00D80AF5">
      <w:pPr>
        <w:pStyle w:val="Nadpis4"/>
        <w:spacing w:after="44"/>
        <w:ind w:left="852"/>
      </w:pPr>
      <w:r>
        <w:t>Formulár</w:t>
      </w:r>
      <w:r>
        <w:rPr>
          <w:spacing w:val="43"/>
        </w:rPr>
        <w:t xml:space="preserve"> </w:t>
      </w:r>
      <w:r>
        <w:t>č.</w:t>
      </w:r>
      <w:r>
        <w:rPr>
          <w:spacing w:val="-1"/>
        </w:rPr>
        <w:t xml:space="preserve"> </w:t>
      </w:r>
      <w:r>
        <w:t>F</w:t>
      </w:r>
      <w:r>
        <w:rPr>
          <w:spacing w:val="-5"/>
        </w:rPr>
        <w:t xml:space="preserve"> </w:t>
      </w:r>
      <w:r>
        <w:t>1</w:t>
      </w:r>
      <w:r>
        <w:rPr>
          <w:spacing w:val="-1"/>
        </w:rPr>
        <w:t xml:space="preserve"> </w:t>
      </w:r>
      <w:r>
        <w:rPr>
          <w:b w:val="0"/>
        </w:rPr>
        <w:t>–</w:t>
      </w:r>
      <w:r>
        <w:rPr>
          <w:b w:val="0"/>
          <w:spacing w:val="-4"/>
        </w:rPr>
        <w:t xml:space="preserve"> </w:t>
      </w:r>
      <w:r>
        <w:t>Indikatívny</w:t>
      </w:r>
      <w:r>
        <w:rPr>
          <w:spacing w:val="-3"/>
        </w:rPr>
        <w:t xml:space="preserve"> </w:t>
      </w:r>
      <w:r>
        <w:t>rozpočet -</w:t>
      </w:r>
      <w:r>
        <w:rPr>
          <w:spacing w:val="-2"/>
        </w:rPr>
        <w:t xml:space="preserve"> sumarizácia</w:t>
      </w: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3"/>
        <w:gridCol w:w="569"/>
        <w:gridCol w:w="567"/>
        <w:gridCol w:w="1136"/>
        <w:gridCol w:w="1133"/>
        <w:gridCol w:w="853"/>
        <w:gridCol w:w="850"/>
        <w:gridCol w:w="852"/>
        <w:gridCol w:w="566"/>
        <w:gridCol w:w="569"/>
        <w:gridCol w:w="556"/>
        <w:gridCol w:w="1142"/>
      </w:tblGrid>
      <w:tr w:rsidR="00C13364">
        <w:trPr>
          <w:trHeight w:val="306"/>
        </w:trPr>
        <w:tc>
          <w:tcPr>
            <w:tcW w:w="1983" w:type="dxa"/>
            <w:vMerge w:val="restart"/>
            <w:shd w:val="clear" w:color="auto" w:fill="DBE4F0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793" w:type="dxa"/>
            <w:gridSpan w:val="11"/>
            <w:shd w:val="clear" w:color="auto" w:fill="DBE4F0"/>
          </w:tcPr>
          <w:p w:rsidR="00C13364" w:rsidRDefault="00D80AF5">
            <w:pPr>
              <w:pStyle w:val="TableParagraph"/>
              <w:spacing w:line="265" w:lineRule="exact"/>
              <w:ind w:left="5"/>
              <w:jc w:val="center"/>
              <w:rPr>
                <w:b/>
              </w:rPr>
            </w:pPr>
            <w:r>
              <w:rPr>
                <w:b/>
                <w:spacing w:val="-5"/>
              </w:rPr>
              <w:t>Rok</w:t>
            </w:r>
          </w:p>
        </w:tc>
      </w:tr>
      <w:tr w:rsidR="00C13364">
        <w:trPr>
          <w:trHeight w:val="302"/>
        </w:trPr>
        <w:tc>
          <w:tcPr>
            <w:tcW w:w="1983" w:type="dxa"/>
            <w:vMerge/>
            <w:tcBorders>
              <w:top w:val="nil"/>
            </w:tcBorders>
            <w:shd w:val="clear" w:color="auto" w:fill="DBE4F0"/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shd w:val="clear" w:color="auto" w:fill="DBE4F0"/>
          </w:tcPr>
          <w:p w:rsidR="00C13364" w:rsidRDefault="00D80AF5">
            <w:pPr>
              <w:pStyle w:val="TableParagraph"/>
              <w:spacing w:before="20"/>
              <w:ind w:left="6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2014</w:t>
            </w:r>
          </w:p>
        </w:tc>
        <w:tc>
          <w:tcPr>
            <w:tcW w:w="567" w:type="dxa"/>
            <w:shd w:val="clear" w:color="auto" w:fill="DBE4F0"/>
          </w:tcPr>
          <w:p w:rsidR="00C13364" w:rsidRDefault="00D80AF5">
            <w:pPr>
              <w:pStyle w:val="TableParagraph"/>
              <w:spacing w:before="20"/>
              <w:ind w:right="82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2015</w:t>
            </w:r>
          </w:p>
        </w:tc>
        <w:tc>
          <w:tcPr>
            <w:tcW w:w="1136" w:type="dxa"/>
            <w:shd w:val="clear" w:color="auto" w:fill="DBE4F0"/>
          </w:tcPr>
          <w:p w:rsidR="00C13364" w:rsidRDefault="00D80AF5">
            <w:pPr>
              <w:pStyle w:val="TableParagraph"/>
              <w:spacing w:before="20"/>
              <w:ind w:left="6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2016</w:t>
            </w:r>
          </w:p>
        </w:tc>
        <w:tc>
          <w:tcPr>
            <w:tcW w:w="1133" w:type="dxa"/>
            <w:shd w:val="clear" w:color="auto" w:fill="DBE4F0"/>
          </w:tcPr>
          <w:p w:rsidR="00C13364" w:rsidRDefault="00D80AF5">
            <w:pPr>
              <w:pStyle w:val="TableParagraph"/>
              <w:spacing w:before="20"/>
              <w:ind w:left="6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2017</w:t>
            </w:r>
          </w:p>
        </w:tc>
        <w:tc>
          <w:tcPr>
            <w:tcW w:w="853" w:type="dxa"/>
            <w:shd w:val="clear" w:color="auto" w:fill="DBE4F0"/>
          </w:tcPr>
          <w:p w:rsidR="00C13364" w:rsidRDefault="00D80AF5">
            <w:pPr>
              <w:pStyle w:val="TableParagraph"/>
              <w:spacing w:before="20"/>
              <w:ind w:left="6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2018</w:t>
            </w:r>
          </w:p>
        </w:tc>
        <w:tc>
          <w:tcPr>
            <w:tcW w:w="850" w:type="dxa"/>
            <w:shd w:val="clear" w:color="auto" w:fill="DBE4F0"/>
          </w:tcPr>
          <w:p w:rsidR="00C13364" w:rsidRDefault="00D80AF5">
            <w:pPr>
              <w:pStyle w:val="TableParagraph"/>
              <w:spacing w:before="20"/>
              <w:ind w:left="67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2019</w:t>
            </w:r>
          </w:p>
        </w:tc>
        <w:tc>
          <w:tcPr>
            <w:tcW w:w="852" w:type="dxa"/>
            <w:shd w:val="clear" w:color="auto" w:fill="DBE4F0"/>
          </w:tcPr>
          <w:p w:rsidR="00C13364" w:rsidRDefault="00D80AF5">
            <w:pPr>
              <w:pStyle w:val="TableParagraph"/>
              <w:spacing w:before="20"/>
              <w:ind w:left="67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2020</w:t>
            </w:r>
          </w:p>
        </w:tc>
        <w:tc>
          <w:tcPr>
            <w:tcW w:w="566" w:type="dxa"/>
            <w:shd w:val="clear" w:color="auto" w:fill="DBE4F0"/>
          </w:tcPr>
          <w:p w:rsidR="00C13364" w:rsidRDefault="00D80AF5">
            <w:pPr>
              <w:pStyle w:val="TableParagraph"/>
              <w:spacing w:before="20"/>
              <w:ind w:right="83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2021</w:t>
            </w:r>
          </w:p>
        </w:tc>
        <w:tc>
          <w:tcPr>
            <w:tcW w:w="569" w:type="dxa"/>
            <w:shd w:val="clear" w:color="auto" w:fill="DBE4F0"/>
          </w:tcPr>
          <w:p w:rsidR="00C13364" w:rsidRDefault="00D80AF5">
            <w:pPr>
              <w:pStyle w:val="TableParagraph"/>
              <w:spacing w:before="20"/>
              <w:ind w:right="85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2022</w:t>
            </w:r>
          </w:p>
        </w:tc>
        <w:tc>
          <w:tcPr>
            <w:tcW w:w="556" w:type="dxa"/>
            <w:shd w:val="clear" w:color="auto" w:fill="DBE4F0"/>
          </w:tcPr>
          <w:p w:rsidR="00C13364" w:rsidRDefault="00D80AF5">
            <w:pPr>
              <w:pStyle w:val="TableParagraph"/>
              <w:spacing w:before="20"/>
              <w:ind w:right="74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2023</w:t>
            </w:r>
          </w:p>
        </w:tc>
        <w:tc>
          <w:tcPr>
            <w:tcW w:w="1142" w:type="dxa"/>
            <w:shd w:val="clear" w:color="auto" w:fill="DBE4F0"/>
          </w:tcPr>
          <w:p w:rsidR="00C13364" w:rsidRDefault="00D80AF5">
            <w:pPr>
              <w:pStyle w:val="TableParagraph"/>
              <w:spacing w:before="20"/>
              <w:ind w:left="6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Spolu</w:t>
            </w:r>
          </w:p>
        </w:tc>
      </w:tr>
      <w:tr w:rsidR="00C13364">
        <w:trPr>
          <w:trHeight w:val="616"/>
        </w:trPr>
        <w:tc>
          <w:tcPr>
            <w:tcW w:w="1983" w:type="dxa"/>
          </w:tcPr>
          <w:p w:rsidR="00C13364" w:rsidRDefault="00D80AF5">
            <w:pPr>
              <w:pStyle w:val="TableParagraph"/>
              <w:spacing w:line="265" w:lineRule="exact"/>
              <w:ind w:left="69"/>
            </w:pPr>
            <w:r>
              <w:t>I.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Hospodárska</w:t>
            </w:r>
          </w:p>
          <w:p w:rsidR="00C13364" w:rsidRDefault="00D80AF5">
            <w:pPr>
              <w:pStyle w:val="TableParagraph"/>
              <w:spacing w:before="38"/>
              <w:ind w:left="69"/>
            </w:pPr>
            <w:r>
              <w:t>politika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oblasť</w:t>
            </w:r>
          </w:p>
        </w:tc>
        <w:tc>
          <w:tcPr>
            <w:tcW w:w="569" w:type="dxa"/>
          </w:tcPr>
          <w:p w:rsidR="00C13364" w:rsidRDefault="00D80AF5">
            <w:pPr>
              <w:pStyle w:val="TableParagraph"/>
              <w:spacing w:before="167"/>
              <w:ind w:left="114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567" w:type="dxa"/>
          </w:tcPr>
          <w:p w:rsidR="00C13364" w:rsidRDefault="00D80AF5">
            <w:pPr>
              <w:pStyle w:val="TableParagraph"/>
              <w:spacing w:before="167"/>
              <w:ind w:right="5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136" w:type="dxa"/>
          </w:tcPr>
          <w:p w:rsidR="00C13364" w:rsidRDefault="00D80AF5">
            <w:pPr>
              <w:pStyle w:val="TableParagraph"/>
              <w:spacing w:before="167"/>
              <w:ind w:right="5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133" w:type="dxa"/>
          </w:tcPr>
          <w:p w:rsidR="00C13364" w:rsidRDefault="00D80AF5">
            <w:pPr>
              <w:pStyle w:val="TableParagraph"/>
              <w:spacing w:before="167"/>
              <w:ind w:right="5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53" w:type="dxa"/>
          </w:tcPr>
          <w:p w:rsidR="00C13364" w:rsidRDefault="00D80AF5">
            <w:pPr>
              <w:pStyle w:val="TableParagraph"/>
              <w:spacing w:before="167"/>
              <w:ind w:right="66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000</w:t>
            </w:r>
          </w:p>
        </w:tc>
        <w:tc>
          <w:tcPr>
            <w:tcW w:w="850" w:type="dxa"/>
          </w:tcPr>
          <w:p w:rsidR="00C13364" w:rsidRDefault="00D80AF5">
            <w:pPr>
              <w:pStyle w:val="TableParagraph"/>
              <w:spacing w:before="167"/>
              <w:ind w:right="62"/>
              <w:jc w:val="right"/>
              <w:rPr>
                <w:sz w:val="20"/>
              </w:rPr>
            </w:pPr>
            <w:r>
              <w:rPr>
                <w:sz w:val="20"/>
              </w:rPr>
              <w:t>100</w:t>
            </w:r>
            <w:r>
              <w:rPr>
                <w:spacing w:val="-5"/>
                <w:sz w:val="20"/>
              </w:rPr>
              <w:t xml:space="preserve"> 000</w:t>
            </w:r>
          </w:p>
        </w:tc>
        <w:tc>
          <w:tcPr>
            <w:tcW w:w="852" w:type="dxa"/>
          </w:tcPr>
          <w:p w:rsidR="00C13364" w:rsidRDefault="00D80AF5">
            <w:pPr>
              <w:pStyle w:val="TableParagraph"/>
              <w:spacing w:before="167"/>
              <w:ind w:right="66"/>
              <w:jc w:val="right"/>
              <w:rPr>
                <w:sz w:val="20"/>
              </w:rPr>
            </w:pPr>
            <w:r>
              <w:rPr>
                <w:sz w:val="20"/>
              </w:rPr>
              <w:t>800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000</w:t>
            </w:r>
          </w:p>
        </w:tc>
        <w:tc>
          <w:tcPr>
            <w:tcW w:w="566" w:type="dxa"/>
          </w:tcPr>
          <w:p w:rsidR="00C13364" w:rsidRDefault="00D80AF5">
            <w:pPr>
              <w:pStyle w:val="TableParagraph"/>
              <w:spacing w:before="167"/>
              <w:ind w:right="5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9" w:type="dxa"/>
          </w:tcPr>
          <w:p w:rsidR="00C13364" w:rsidRDefault="00D80AF5">
            <w:pPr>
              <w:pStyle w:val="TableParagraph"/>
              <w:spacing w:before="167"/>
              <w:ind w:right="5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56" w:type="dxa"/>
          </w:tcPr>
          <w:p w:rsidR="00C13364" w:rsidRDefault="00D80AF5">
            <w:pPr>
              <w:pStyle w:val="TableParagraph"/>
              <w:spacing w:before="167"/>
              <w:ind w:right="6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142" w:type="dxa"/>
          </w:tcPr>
          <w:p w:rsidR="00C13364" w:rsidRDefault="00D80AF5">
            <w:pPr>
              <w:pStyle w:val="TableParagraph"/>
              <w:spacing w:before="167"/>
              <w:ind w:right="60"/>
              <w:jc w:val="right"/>
              <w:rPr>
                <w:sz w:val="20"/>
              </w:rPr>
            </w:pPr>
            <w:r>
              <w:rPr>
                <w:sz w:val="20"/>
              </w:rPr>
              <w:t>910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tis.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€</w:t>
            </w:r>
          </w:p>
        </w:tc>
      </w:tr>
      <w:tr w:rsidR="00C13364">
        <w:trPr>
          <w:trHeight w:val="619"/>
        </w:trPr>
        <w:tc>
          <w:tcPr>
            <w:tcW w:w="1983" w:type="dxa"/>
          </w:tcPr>
          <w:p w:rsidR="00C13364" w:rsidRDefault="00D80AF5">
            <w:pPr>
              <w:pStyle w:val="TableParagraph"/>
              <w:spacing w:line="265" w:lineRule="exact"/>
              <w:ind w:left="69"/>
            </w:pPr>
            <w:r>
              <w:t>II.</w:t>
            </w:r>
            <w:r>
              <w:rPr>
                <w:spacing w:val="-2"/>
              </w:rPr>
              <w:t xml:space="preserve"> Sociálna</w:t>
            </w:r>
          </w:p>
          <w:p w:rsidR="00C13364" w:rsidRDefault="00D80AF5">
            <w:pPr>
              <w:pStyle w:val="TableParagraph"/>
              <w:spacing w:before="41"/>
              <w:ind w:left="69"/>
            </w:pPr>
            <w:r>
              <w:t>politika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oblasť</w:t>
            </w:r>
          </w:p>
        </w:tc>
        <w:tc>
          <w:tcPr>
            <w:tcW w:w="569" w:type="dxa"/>
          </w:tcPr>
          <w:p w:rsidR="00C13364" w:rsidRDefault="00D80AF5">
            <w:pPr>
              <w:pStyle w:val="TableParagraph"/>
              <w:spacing w:before="167"/>
              <w:ind w:left="114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567" w:type="dxa"/>
          </w:tcPr>
          <w:p w:rsidR="00C13364" w:rsidRDefault="00D80AF5">
            <w:pPr>
              <w:pStyle w:val="TableParagraph"/>
              <w:spacing w:before="167"/>
              <w:ind w:right="5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136" w:type="dxa"/>
          </w:tcPr>
          <w:p w:rsidR="00C13364" w:rsidRDefault="00D80AF5">
            <w:pPr>
              <w:pStyle w:val="TableParagraph"/>
              <w:spacing w:before="167"/>
              <w:ind w:right="61"/>
              <w:jc w:val="right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000</w:t>
            </w:r>
          </w:p>
        </w:tc>
        <w:tc>
          <w:tcPr>
            <w:tcW w:w="1133" w:type="dxa"/>
          </w:tcPr>
          <w:p w:rsidR="00C13364" w:rsidRDefault="00D80AF5">
            <w:pPr>
              <w:pStyle w:val="TableParagraph"/>
              <w:spacing w:before="167"/>
              <w:ind w:right="61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000</w:t>
            </w:r>
          </w:p>
        </w:tc>
        <w:tc>
          <w:tcPr>
            <w:tcW w:w="853" w:type="dxa"/>
          </w:tcPr>
          <w:p w:rsidR="00C13364" w:rsidRDefault="00D80AF5">
            <w:pPr>
              <w:pStyle w:val="TableParagraph"/>
              <w:spacing w:before="167"/>
              <w:ind w:right="64"/>
              <w:jc w:val="right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000</w:t>
            </w:r>
          </w:p>
        </w:tc>
        <w:tc>
          <w:tcPr>
            <w:tcW w:w="850" w:type="dxa"/>
          </w:tcPr>
          <w:p w:rsidR="00C13364" w:rsidRDefault="00D80AF5">
            <w:pPr>
              <w:pStyle w:val="TableParagraph"/>
              <w:spacing w:before="167"/>
              <w:ind w:right="6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52" w:type="dxa"/>
          </w:tcPr>
          <w:p w:rsidR="00C13364" w:rsidRDefault="00D80AF5">
            <w:pPr>
              <w:pStyle w:val="TableParagraph"/>
              <w:spacing w:before="167"/>
              <w:ind w:right="6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:rsidR="00C13364" w:rsidRDefault="00D80AF5">
            <w:pPr>
              <w:pStyle w:val="TableParagraph"/>
              <w:spacing w:before="167"/>
              <w:ind w:right="5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9" w:type="dxa"/>
          </w:tcPr>
          <w:p w:rsidR="00C13364" w:rsidRDefault="00D80AF5">
            <w:pPr>
              <w:pStyle w:val="TableParagraph"/>
              <w:spacing w:before="167"/>
              <w:ind w:right="5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56" w:type="dxa"/>
          </w:tcPr>
          <w:p w:rsidR="00C13364" w:rsidRDefault="00D80AF5">
            <w:pPr>
              <w:pStyle w:val="TableParagraph"/>
              <w:spacing w:before="167"/>
              <w:ind w:right="6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142" w:type="dxa"/>
          </w:tcPr>
          <w:p w:rsidR="00C13364" w:rsidRDefault="00D80AF5">
            <w:pPr>
              <w:pStyle w:val="TableParagraph"/>
              <w:spacing w:before="167"/>
              <w:ind w:right="60"/>
              <w:jc w:val="right"/>
              <w:rPr>
                <w:sz w:val="20"/>
              </w:rPr>
            </w:pPr>
            <w:r>
              <w:rPr>
                <w:sz w:val="20"/>
              </w:rPr>
              <w:t>19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tis.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€</w:t>
            </w:r>
          </w:p>
        </w:tc>
      </w:tr>
      <w:tr w:rsidR="00C13364">
        <w:trPr>
          <w:trHeight w:val="616"/>
        </w:trPr>
        <w:tc>
          <w:tcPr>
            <w:tcW w:w="1983" w:type="dxa"/>
          </w:tcPr>
          <w:p w:rsidR="00C13364" w:rsidRDefault="00D80AF5">
            <w:pPr>
              <w:pStyle w:val="TableParagraph"/>
              <w:spacing w:line="265" w:lineRule="exact"/>
              <w:ind w:left="69"/>
            </w:pPr>
            <w:r>
              <w:t>III.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Environmentálna</w:t>
            </w:r>
          </w:p>
          <w:p w:rsidR="00C13364" w:rsidRDefault="00D80AF5">
            <w:pPr>
              <w:pStyle w:val="TableParagraph"/>
              <w:spacing w:before="38"/>
              <w:ind w:left="119"/>
            </w:pPr>
            <w:r>
              <w:t>politika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oblasť</w:t>
            </w:r>
          </w:p>
        </w:tc>
        <w:tc>
          <w:tcPr>
            <w:tcW w:w="569" w:type="dxa"/>
          </w:tcPr>
          <w:p w:rsidR="00C13364" w:rsidRDefault="00D80AF5">
            <w:pPr>
              <w:pStyle w:val="TableParagraph"/>
              <w:spacing w:before="167"/>
              <w:ind w:left="114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567" w:type="dxa"/>
          </w:tcPr>
          <w:p w:rsidR="00C13364" w:rsidRDefault="00D80AF5">
            <w:pPr>
              <w:pStyle w:val="TableParagraph"/>
              <w:spacing w:before="167"/>
              <w:ind w:right="5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136" w:type="dxa"/>
          </w:tcPr>
          <w:p w:rsidR="00C13364" w:rsidRDefault="00D80AF5">
            <w:pPr>
              <w:pStyle w:val="TableParagraph"/>
              <w:spacing w:before="167"/>
              <w:ind w:right="60"/>
              <w:jc w:val="right"/>
              <w:rPr>
                <w:sz w:val="20"/>
              </w:rPr>
            </w:pPr>
            <w:r>
              <w:rPr>
                <w:sz w:val="20"/>
              </w:rPr>
              <w:t>131</w:t>
            </w:r>
            <w:r>
              <w:rPr>
                <w:spacing w:val="-5"/>
                <w:sz w:val="20"/>
              </w:rPr>
              <w:t xml:space="preserve"> 670</w:t>
            </w:r>
          </w:p>
        </w:tc>
        <w:tc>
          <w:tcPr>
            <w:tcW w:w="1133" w:type="dxa"/>
          </w:tcPr>
          <w:p w:rsidR="00C13364" w:rsidRDefault="00D80AF5">
            <w:pPr>
              <w:pStyle w:val="TableParagraph"/>
              <w:spacing w:before="167"/>
              <w:ind w:right="61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040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339</w:t>
            </w:r>
          </w:p>
        </w:tc>
        <w:tc>
          <w:tcPr>
            <w:tcW w:w="853" w:type="dxa"/>
          </w:tcPr>
          <w:p w:rsidR="00C13364" w:rsidRDefault="00D80AF5">
            <w:pPr>
              <w:pStyle w:val="TableParagraph"/>
              <w:spacing w:before="167"/>
              <w:ind w:right="6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50" w:type="dxa"/>
          </w:tcPr>
          <w:p w:rsidR="00C13364" w:rsidRDefault="00D80AF5">
            <w:pPr>
              <w:pStyle w:val="TableParagraph"/>
              <w:spacing w:before="167"/>
              <w:ind w:right="6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52" w:type="dxa"/>
          </w:tcPr>
          <w:p w:rsidR="00C13364" w:rsidRDefault="00D80AF5">
            <w:pPr>
              <w:pStyle w:val="TableParagraph"/>
              <w:spacing w:before="167"/>
              <w:ind w:right="6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6" w:type="dxa"/>
          </w:tcPr>
          <w:p w:rsidR="00C13364" w:rsidRDefault="00D80AF5">
            <w:pPr>
              <w:pStyle w:val="TableParagraph"/>
              <w:spacing w:before="167"/>
              <w:ind w:right="5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69" w:type="dxa"/>
          </w:tcPr>
          <w:p w:rsidR="00C13364" w:rsidRDefault="00D80AF5">
            <w:pPr>
              <w:pStyle w:val="TableParagraph"/>
              <w:spacing w:before="167"/>
              <w:ind w:right="5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56" w:type="dxa"/>
          </w:tcPr>
          <w:p w:rsidR="00C13364" w:rsidRDefault="00D80AF5">
            <w:pPr>
              <w:pStyle w:val="TableParagraph"/>
              <w:spacing w:before="167"/>
              <w:ind w:right="6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142" w:type="dxa"/>
          </w:tcPr>
          <w:p w:rsidR="00C13364" w:rsidRDefault="00D80AF5">
            <w:pPr>
              <w:pStyle w:val="TableParagraph"/>
              <w:spacing w:before="167"/>
              <w:ind w:right="60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172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tis.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€</w:t>
            </w:r>
          </w:p>
        </w:tc>
      </w:tr>
    </w:tbl>
    <w:p w:rsidR="00C13364" w:rsidRDefault="00D80AF5">
      <w:pPr>
        <w:pStyle w:val="Zkladntext"/>
        <w:ind w:left="852"/>
      </w:pPr>
      <w:r>
        <w:t>Zdroj:</w:t>
      </w:r>
      <w:r>
        <w:rPr>
          <w:spacing w:val="-8"/>
        </w:rPr>
        <w:t xml:space="preserve"> </w:t>
      </w:r>
      <w:r>
        <w:t>vlastné</w:t>
      </w:r>
      <w:r>
        <w:rPr>
          <w:spacing w:val="-5"/>
        </w:rPr>
        <w:t xml:space="preserve"> </w:t>
      </w:r>
      <w:r>
        <w:rPr>
          <w:spacing w:val="-2"/>
        </w:rPr>
        <w:t>spracovanie</w:t>
      </w:r>
    </w:p>
    <w:p w:rsidR="00C13364" w:rsidRDefault="00C13364">
      <w:pPr>
        <w:pStyle w:val="Zkladntext"/>
        <w:sectPr w:rsidR="00C13364">
          <w:pgSz w:w="11910" w:h="16840"/>
          <w:pgMar w:top="1320" w:right="283" w:bottom="1200" w:left="566" w:header="37" w:footer="962" w:gutter="0"/>
          <w:cols w:space="708"/>
        </w:sectPr>
      </w:pPr>
    </w:p>
    <w:p w:rsidR="00C13364" w:rsidRDefault="00D80AF5">
      <w:pPr>
        <w:pStyle w:val="Zkladntext"/>
        <w:spacing w:before="91"/>
        <w:ind w:left="852"/>
      </w:pPr>
      <w:r>
        <w:lastRenderedPageBreak/>
        <w:t>Zdroje</w:t>
      </w:r>
      <w:r>
        <w:rPr>
          <w:spacing w:val="-7"/>
        </w:rPr>
        <w:t xml:space="preserve"> </w:t>
      </w:r>
      <w:r>
        <w:t>financovania</w:t>
      </w:r>
      <w:r>
        <w:rPr>
          <w:spacing w:val="-4"/>
        </w:rPr>
        <w:t xml:space="preserve"> </w:t>
      </w:r>
      <w:r>
        <w:t>realizácie</w:t>
      </w:r>
      <w:r>
        <w:rPr>
          <w:spacing w:val="-6"/>
        </w:rPr>
        <w:t xml:space="preserve"> </w:t>
      </w:r>
      <w:r>
        <w:t>PHSR</w:t>
      </w:r>
      <w:r>
        <w:rPr>
          <w:spacing w:val="-5"/>
        </w:rPr>
        <w:t xml:space="preserve"> </w:t>
      </w:r>
      <w:r>
        <w:t>je</w:t>
      </w:r>
      <w:r>
        <w:rPr>
          <w:spacing w:val="-6"/>
        </w:rPr>
        <w:t xml:space="preserve"> </w:t>
      </w:r>
      <w:r>
        <w:t>možné</w:t>
      </w:r>
      <w:r>
        <w:rPr>
          <w:spacing w:val="-4"/>
        </w:rPr>
        <w:t xml:space="preserve"> </w:t>
      </w:r>
      <w:r>
        <w:t>rozčleniť</w:t>
      </w:r>
      <w:r>
        <w:rPr>
          <w:spacing w:val="-5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dve</w:t>
      </w:r>
      <w:r>
        <w:rPr>
          <w:spacing w:val="-4"/>
        </w:rPr>
        <w:t xml:space="preserve"> </w:t>
      </w:r>
      <w:r>
        <w:t>základné</w:t>
      </w:r>
      <w:r>
        <w:rPr>
          <w:spacing w:val="-6"/>
        </w:rPr>
        <w:t xml:space="preserve"> </w:t>
      </w:r>
      <w:r>
        <w:rPr>
          <w:spacing w:val="-2"/>
        </w:rPr>
        <w:t>kategórie:</w:t>
      </w:r>
    </w:p>
    <w:p w:rsidR="00C13364" w:rsidRDefault="00C13364">
      <w:pPr>
        <w:pStyle w:val="Zkladntext"/>
        <w:spacing w:before="80"/>
      </w:pPr>
    </w:p>
    <w:p w:rsidR="00C13364" w:rsidRDefault="00D80AF5">
      <w:pPr>
        <w:pStyle w:val="Nadpis4"/>
        <w:spacing w:before="1"/>
        <w:ind w:left="852"/>
      </w:pPr>
      <w:r>
        <w:t>Riadne</w:t>
      </w:r>
      <w:r>
        <w:rPr>
          <w:spacing w:val="-5"/>
        </w:rPr>
        <w:t xml:space="preserve"> </w:t>
      </w:r>
      <w:r>
        <w:t>zdroje</w:t>
      </w:r>
      <w:r>
        <w:rPr>
          <w:spacing w:val="-7"/>
        </w:rPr>
        <w:t xml:space="preserve"> </w:t>
      </w:r>
      <w:r>
        <w:t>finančného</w:t>
      </w:r>
      <w:r>
        <w:rPr>
          <w:spacing w:val="-4"/>
        </w:rPr>
        <w:t xml:space="preserve"> </w:t>
      </w:r>
      <w:r>
        <w:rPr>
          <w:spacing w:val="-2"/>
        </w:rPr>
        <w:t>zabezpečenia</w:t>
      </w:r>
    </w:p>
    <w:p w:rsidR="00C13364" w:rsidRDefault="00C13364">
      <w:pPr>
        <w:pStyle w:val="Zkladntext"/>
        <w:spacing w:before="81"/>
        <w:rPr>
          <w:b/>
        </w:rPr>
      </w:pPr>
    </w:p>
    <w:p w:rsidR="00C13364" w:rsidRDefault="00D80AF5">
      <w:pPr>
        <w:pStyle w:val="Zkladntext"/>
        <w:spacing w:before="1"/>
        <w:ind w:left="852"/>
      </w:pPr>
      <w:r>
        <w:rPr>
          <w:u w:val="single"/>
        </w:rPr>
        <w:t>Verejné</w:t>
      </w:r>
      <w:r>
        <w:rPr>
          <w:spacing w:val="-2"/>
          <w:u w:val="single"/>
        </w:rPr>
        <w:t xml:space="preserve"> zdroje</w:t>
      </w:r>
    </w:p>
    <w:p w:rsidR="00C13364" w:rsidRDefault="00C13364">
      <w:pPr>
        <w:pStyle w:val="Zkladntext"/>
        <w:spacing w:before="79"/>
      </w:pPr>
    </w:p>
    <w:p w:rsidR="00C13364" w:rsidRDefault="00D80AF5">
      <w:pPr>
        <w:pStyle w:val="Odsekzoznamu"/>
        <w:numPr>
          <w:ilvl w:val="0"/>
          <w:numId w:val="4"/>
        </w:numPr>
        <w:tabs>
          <w:tab w:val="left" w:pos="1572"/>
        </w:tabs>
        <w:spacing w:before="1" w:line="273" w:lineRule="auto"/>
        <w:ind w:right="1137"/>
      </w:pPr>
      <w:r>
        <w:t>štátny</w:t>
      </w:r>
      <w:r>
        <w:rPr>
          <w:spacing w:val="80"/>
        </w:rPr>
        <w:t xml:space="preserve"> </w:t>
      </w:r>
      <w:r>
        <w:t>rozpočet</w:t>
      </w:r>
      <w:r>
        <w:rPr>
          <w:spacing w:val="80"/>
        </w:rPr>
        <w:t xml:space="preserve"> </w:t>
      </w:r>
      <w:r>
        <w:t>vrátane</w:t>
      </w:r>
      <w:r>
        <w:rPr>
          <w:spacing w:val="80"/>
        </w:rPr>
        <w:t xml:space="preserve"> </w:t>
      </w:r>
      <w:r>
        <w:t>finančných</w:t>
      </w:r>
      <w:r>
        <w:rPr>
          <w:spacing w:val="80"/>
        </w:rPr>
        <w:t xml:space="preserve"> </w:t>
      </w:r>
      <w:r>
        <w:t>prostriedkov</w:t>
      </w:r>
      <w:r>
        <w:rPr>
          <w:spacing w:val="80"/>
        </w:rPr>
        <w:t xml:space="preserve"> </w:t>
      </w:r>
      <w:r>
        <w:t>z</w:t>
      </w:r>
      <w:r>
        <w:rPr>
          <w:spacing w:val="80"/>
        </w:rPr>
        <w:t xml:space="preserve"> </w:t>
      </w:r>
      <w:r>
        <w:t>rozpočtových</w:t>
      </w:r>
      <w:r>
        <w:rPr>
          <w:spacing w:val="80"/>
        </w:rPr>
        <w:t xml:space="preserve"> </w:t>
      </w:r>
      <w:r>
        <w:t>kapitol</w:t>
      </w:r>
      <w:r>
        <w:rPr>
          <w:spacing w:val="80"/>
        </w:rPr>
        <w:t xml:space="preserve"> </w:t>
      </w:r>
      <w:r>
        <w:t>ministerstiev (dotačné tituly jednotlivých rozpočtových kapitol ministerstiev, príp. Úradu Vlády SR),</w:t>
      </w:r>
    </w:p>
    <w:p w:rsidR="00C13364" w:rsidRDefault="00D80AF5">
      <w:pPr>
        <w:pStyle w:val="Odsekzoznamu"/>
        <w:numPr>
          <w:ilvl w:val="0"/>
          <w:numId w:val="4"/>
        </w:numPr>
        <w:tabs>
          <w:tab w:val="left" w:pos="1572"/>
        </w:tabs>
        <w:spacing w:before="4"/>
      </w:pPr>
      <w:r>
        <w:t>štátny</w:t>
      </w:r>
      <w:r>
        <w:rPr>
          <w:spacing w:val="-8"/>
        </w:rPr>
        <w:t xml:space="preserve"> </w:t>
      </w:r>
      <w:r>
        <w:t>účelové</w:t>
      </w:r>
      <w:r>
        <w:rPr>
          <w:spacing w:val="-7"/>
        </w:rPr>
        <w:t xml:space="preserve"> </w:t>
      </w:r>
      <w:r>
        <w:t>fondy</w:t>
      </w:r>
      <w:r>
        <w:rPr>
          <w:spacing w:val="-5"/>
        </w:rPr>
        <w:t xml:space="preserve"> </w:t>
      </w:r>
      <w:r>
        <w:t>(Environmentálny</w:t>
      </w:r>
      <w:r>
        <w:rPr>
          <w:spacing w:val="-4"/>
        </w:rPr>
        <w:t xml:space="preserve"> </w:t>
      </w:r>
      <w:r>
        <w:t>fond,</w:t>
      </w:r>
      <w:r>
        <w:rPr>
          <w:spacing w:val="-5"/>
        </w:rPr>
        <w:t xml:space="preserve"> </w:t>
      </w:r>
      <w:r>
        <w:t>Štátny</w:t>
      </w:r>
      <w:r>
        <w:rPr>
          <w:spacing w:val="-6"/>
        </w:rPr>
        <w:t xml:space="preserve"> </w:t>
      </w:r>
      <w:r>
        <w:t>fond</w:t>
      </w:r>
      <w:r>
        <w:rPr>
          <w:spacing w:val="-6"/>
        </w:rPr>
        <w:t xml:space="preserve"> </w:t>
      </w:r>
      <w:r>
        <w:t>rozvoja</w:t>
      </w:r>
      <w:r>
        <w:rPr>
          <w:spacing w:val="-5"/>
        </w:rPr>
        <w:t xml:space="preserve"> </w:t>
      </w:r>
      <w:r>
        <w:t>bývania,</w:t>
      </w:r>
      <w:r>
        <w:rPr>
          <w:spacing w:val="-8"/>
        </w:rPr>
        <w:t xml:space="preserve"> </w:t>
      </w:r>
      <w:r>
        <w:t>Recyklačný</w:t>
      </w:r>
      <w:r>
        <w:rPr>
          <w:spacing w:val="-5"/>
        </w:rPr>
        <w:t xml:space="preserve"> </w:t>
      </w:r>
      <w:r>
        <w:rPr>
          <w:spacing w:val="-2"/>
        </w:rPr>
        <w:t>fond),</w:t>
      </w:r>
    </w:p>
    <w:p w:rsidR="00C13364" w:rsidRDefault="00D80AF5">
      <w:pPr>
        <w:pStyle w:val="Odsekzoznamu"/>
        <w:numPr>
          <w:ilvl w:val="0"/>
          <w:numId w:val="4"/>
        </w:numPr>
        <w:tabs>
          <w:tab w:val="left" w:pos="1572"/>
        </w:tabs>
        <w:spacing w:before="42"/>
      </w:pPr>
      <w:r>
        <w:t>rozpočet</w:t>
      </w:r>
      <w:r>
        <w:rPr>
          <w:spacing w:val="-6"/>
        </w:rPr>
        <w:t xml:space="preserve"> </w:t>
      </w:r>
      <w:r>
        <w:t>vyšších</w:t>
      </w:r>
      <w:r>
        <w:rPr>
          <w:spacing w:val="-6"/>
        </w:rPr>
        <w:t xml:space="preserve"> </w:t>
      </w:r>
      <w:r>
        <w:t>územných</w:t>
      </w:r>
      <w:r>
        <w:rPr>
          <w:spacing w:val="-6"/>
        </w:rPr>
        <w:t xml:space="preserve"> </w:t>
      </w:r>
      <w:r>
        <w:t>celkov</w:t>
      </w:r>
      <w:r>
        <w:rPr>
          <w:spacing w:val="-6"/>
        </w:rPr>
        <w:t xml:space="preserve"> </w:t>
      </w:r>
      <w:r>
        <w:t>(VÚC</w:t>
      </w:r>
      <w:r>
        <w:rPr>
          <w:spacing w:val="-4"/>
        </w:rPr>
        <w:t xml:space="preserve"> </w:t>
      </w:r>
      <w:r>
        <w:rPr>
          <w:spacing w:val="-2"/>
        </w:rPr>
        <w:t>Prešov),</w:t>
      </w:r>
    </w:p>
    <w:p w:rsidR="00C13364" w:rsidRDefault="00D80AF5">
      <w:pPr>
        <w:pStyle w:val="Odsekzoznamu"/>
        <w:numPr>
          <w:ilvl w:val="0"/>
          <w:numId w:val="4"/>
        </w:numPr>
        <w:tabs>
          <w:tab w:val="left" w:pos="1572"/>
        </w:tabs>
        <w:spacing w:before="39" w:line="540" w:lineRule="auto"/>
        <w:ind w:left="852" w:right="6087" w:firstLine="360"/>
      </w:pPr>
      <w:r>
        <w:t>rozpočet</w:t>
      </w:r>
      <w:r>
        <w:rPr>
          <w:spacing w:val="-8"/>
        </w:rPr>
        <w:t xml:space="preserve"> </w:t>
      </w:r>
      <w:r>
        <w:t>obcí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miest</w:t>
      </w:r>
      <w:r>
        <w:rPr>
          <w:spacing w:val="-8"/>
        </w:rPr>
        <w:t xml:space="preserve"> </w:t>
      </w:r>
      <w:r>
        <w:t>(vlastné</w:t>
      </w:r>
      <w:r>
        <w:rPr>
          <w:spacing w:val="-7"/>
        </w:rPr>
        <w:t xml:space="preserve"> </w:t>
      </w:r>
      <w:r>
        <w:t xml:space="preserve">zdroje), </w:t>
      </w:r>
      <w:r>
        <w:rPr>
          <w:u w:val="single"/>
        </w:rPr>
        <w:t>Iné zdroje</w:t>
      </w:r>
    </w:p>
    <w:p w:rsidR="00C13364" w:rsidRDefault="00D80AF5">
      <w:pPr>
        <w:pStyle w:val="Odsekzoznamu"/>
        <w:numPr>
          <w:ilvl w:val="0"/>
          <w:numId w:val="4"/>
        </w:numPr>
        <w:tabs>
          <w:tab w:val="left" w:pos="1572"/>
        </w:tabs>
        <w:spacing w:before="27"/>
      </w:pPr>
      <w:r>
        <w:t>prostriedky</w:t>
      </w:r>
      <w:r>
        <w:rPr>
          <w:spacing w:val="-9"/>
        </w:rPr>
        <w:t xml:space="preserve"> </w:t>
      </w:r>
      <w:r>
        <w:t>fyzických</w:t>
      </w:r>
      <w:r>
        <w:rPr>
          <w:spacing w:val="-9"/>
        </w:rPr>
        <w:t xml:space="preserve"> </w:t>
      </w:r>
      <w:r>
        <w:rPr>
          <w:spacing w:val="-4"/>
        </w:rPr>
        <w:t>osôb,</w:t>
      </w:r>
    </w:p>
    <w:p w:rsidR="00C13364" w:rsidRDefault="00D80AF5">
      <w:pPr>
        <w:pStyle w:val="Odsekzoznamu"/>
        <w:numPr>
          <w:ilvl w:val="0"/>
          <w:numId w:val="4"/>
        </w:numPr>
        <w:tabs>
          <w:tab w:val="left" w:pos="1572"/>
        </w:tabs>
        <w:spacing w:before="39"/>
      </w:pPr>
      <w:r>
        <w:t>prostriedky</w:t>
      </w:r>
      <w:r>
        <w:rPr>
          <w:spacing w:val="-9"/>
        </w:rPr>
        <w:t xml:space="preserve"> </w:t>
      </w:r>
      <w:r>
        <w:t>právnických</w:t>
      </w:r>
      <w:r>
        <w:rPr>
          <w:spacing w:val="-12"/>
        </w:rPr>
        <w:t xml:space="preserve"> </w:t>
      </w:r>
      <w:r>
        <w:rPr>
          <w:spacing w:val="-4"/>
        </w:rPr>
        <w:t>osôb,</w:t>
      </w:r>
    </w:p>
    <w:p w:rsidR="00C13364" w:rsidRDefault="00D80AF5">
      <w:pPr>
        <w:pStyle w:val="Odsekzoznamu"/>
        <w:numPr>
          <w:ilvl w:val="0"/>
          <w:numId w:val="4"/>
        </w:numPr>
        <w:tabs>
          <w:tab w:val="left" w:pos="1572"/>
        </w:tabs>
      </w:pPr>
      <w:r>
        <w:rPr>
          <w:spacing w:val="-2"/>
        </w:rPr>
        <w:t>úvery,</w:t>
      </w:r>
    </w:p>
    <w:p w:rsidR="00C13364" w:rsidRDefault="00D80AF5">
      <w:pPr>
        <w:pStyle w:val="Odsekzoznamu"/>
        <w:numPr>
          <w:ilvl w:val="0"/>
          <w:numId w:val="4"/>
        </w:numPr>
        <w:tabs>
          <w:tab w:val="left" w:pos="1572"/>
        </w:tabs>
      </w:pPr>
      <w:r>
        <w:t>príspevky</w:t>
      </w:r>
      <w:r>
        <w:rPr>
          <w:spacing w:val="-12"/>
        </w:rPr>
        <w:t xml:space="preserve"> </w:t>
      </w:r>
      <w:r>
        <w:t>medzinárodných</w:t>
      </w:r>
      <w:r>
        <w:rPr>
          <w:spacing w:val="-12"/>
        </w:rPr>
        <w:t xml:space="preserve"> </w:t>
      </w:r>
      <w:r>
        <w:rPr>
          <w:spacing w:val="-2"/>
        </w:rPr>
        <w:t>organizácií,</w:t>
      </w:r>
    </w:p>
    <w:p w:rsidR="00C13364" w:rsidRDefault="00D80AF5">
      <w:pPr>
        <w:pStyle w:val="Odsekzoznamu"/>
        <w:numPr>
          <w:ilvl w:val="0"/>
          <w:numId w:val="4"/>
        </w:numPr>
        <w:tabs>
          <w:tab w:val="left" w:pos="1572"/>
        </w:tabs>
        <w:spacing w:before="39" w:line="276" w:lineRule="auto"/>
        <w:ind w:right="1130"/>
        <w:jc w:val="both"/>
      </w:pPr>
      <w:r>
        <w:t>prostriedky vyplývajúce z medzinárodných zmlúv o poskytnutí grantu uzatvorených medzi Slovenskou republikou a inými št</w:t>
      </w:r>
      <w:r>
        <w:t>átmi (Nórsky finančný mechanizmus, bilaterálne dohody, Švajčiarsky finančný mechanizmus)</w:t>
      </w:r>
    </w:p>
    <w:p w:rsidR="00C13364" w:rsidRDefault="00D80AF5">
      <w:pPr>
        <w:pStyle w:val="Odsekzoznamu"/>
        <w:numPr>
          <w:ilvl w:val="0"/>
          <w:numId w:val="4"/>
        </w:numPr>
        <w:tabs>
          <w:tab w:val="left" w:pos="1571"/>
        </w:tabs>
        <w:spacing w:before="1"/>
        <w:ind w:left="1571" w:hanging="359"/>
        <w:jc w:val="both"/>
      </w:pPr>
      <w:r>
        <w:t>iné</w:t>
      </w:r>
      <w:r>
        <w:rPr>
          <w:spacing w:val="-4"/>
        </w:rPr>
        <w:t xml:space="preserve"> </w:t>
      </w:r>
      <w:r>
        <w:t>prostriedkov,</w:t>
      </w:r>
      <w:r>
        <w:rPr>
          <w:spacing w:val="-6"/>
        </w:rPr>
        <w:t xml:space="preserve"> </w:t>
      </w:r>
      <w:r>
        <w:t>ak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ustanoví</w:t>
      </w:r>
      <w:r>
        <w:rPr>
          <w:spacing w:val="-5"/>
        </w:rPr>
        <w:t xml:space="preserve"> </w:t>
      </w:r>
      <w:r>
        <w:t>osobitný</w:t>
      </w:r>
      <w:r>
        <w:rPr>
          <w:spacing w:val="-3"/>
        </w:rPr>
        <w:t xml:space="preserve"> </w:t>
      </w:r>
      <w:r>
        <w:rPr>
          <w:spacing w:val="-2"/>
        </w:rPr>
        <w:t>predpis.</w:t>
      </w:r>
    </w:p>
    <w:p w:rsidR="00C13364" w:rsidRDefault="00C13364">
      <w:pPr>
        <w:pStyle w:val="Zkladntext"/>
        <w:spacing w:before="79"/>
      </w:pPr>
    </w:p>
    <w:p w:rsidR="00C13364" w:rsidRDefault="00D80AF5">
      <w:pPr>
        <w:pStyle w:val="Nadpis4"/>
        <w:ind w:left="852"/>
        <w:jc w:val="both"/>
      </w:pPr>
      <w:r>
        <w:t>Doplnkové</w:t>
      </w:r>
      <w:r>
        <w:rPr>
          <w:spacing w:val="-7"/>
        </w:rPr>
        <w:t xml:space="preserve"> </w:t>
      </w:r>
      <w:r>
        <w:t>zdroje</w:t>
      </w:r>
      <w:r>
        <w:rPr>
          <w:spacing w:val="-7"/>
        </w:rPr>
        <w:t xml:space="preserve"> </w:t>
      </w:r>
      <w:r>
        <w:t>finančného</w:t>
      </w:r>
      <w:r>
        <w:rPr>
          <w:spacing w:val="-7"/>
        </w:rPr>
        <w:t xml:space="preserve"> </w:t>
      </w:r>
      <w:r>
        <w:rPr>
          <w:spacing w:val="-2"/>
        </w:rPr>
        <w:t>zabezpečenia</w:t>
      </w:r>
    </w:p>
    <w:p w:rsidR="00C13364" w:rsidRDefault="00C13364">
      <w:pPr>
        <w:pStyle w:val="Zkladntext"/>
        <w:spacing w:before="82"/>
        <w:rPr>
          <w:b/>
        </w:rPr>
      </w:pPr>
    </w:p>
    <w:p w:rsidR="00C13364" w:rsidRDefault="00D80AF5">
      <w:pPr>
        <w:pStyle w:val="Zkladntext"/>
        <w:spacing w:line="276" w:lineRule="auto"/>
        <w:ind w:left="852" w:right="1129"/>
        <w:jc w:val="both"/>
      </w:pPr>
      <w:r>
        <w:t>Finančné prostriedky z Európskej únie v programovom období 2014-2020 tzv. európske štrukturálne</w:t>
      </w:r>
      <w:r>
        <w:rPr>
          <w:spacing w:val="40"/>
        </w:rPr>
        <w:t xml:space="preserve"> </w:t>
      </w:r>
      <w:r>
        <w:t>a investičné fondy (EŠIF), určené hospodársky zaostalým regiónom (ktoré podľa ukazovateľov hospodárskeho rozvoja a sociálneho rozvoja</w:t>
      </w:r>
      <w:r>
        <w:rPr>
          <w:spacing w:val="-1"/>
        </w:rPr>
        <w:t xml:space="preserve"> </w:t>
      </w:r>
      <w:r>
        <w:t>vykazujú nižšiu úroveň roz</w:t>
      </w:r>
      <w:r>
        <w:t>voja, ako je priemerná úroveň Európskej únie) a regiónom s nepriaznivou štruktúrou zamestnanosti a podnikateľského prostredia.</w:t>
      </w:r>
    </w:p>
    <w:p w:rsidR="00C13364" w:rsidRDefault="00C13364">
      <w:pPr>
        <w:pStyle w:val="Zkladntext"/>
      </w:pPr>
    </w:p>
    <w:p w:rsidR="00C13364" w:rsidRDefault="00C13364">
      <w:pPr>
        <w:pStyle w:val="Zkladntext"/>
        <w:spacing w:before="176"/>
      </w:pPr>
    </w:p>
    <w:p w:rsidR="00C13364" w:rsidRDefault="00D80AF5">
      <w:pPr>
        <w:pStyle w:val="Nadpis2"/>
        <w:ind w:left="852"/>
        <w:jc w:val="both"/>
      </w:pPr>
      <w:bookmarkStart w:id="11" w:name="_bookmark10"/>
      <w:bookmarkEnd w:id="11"/>
      <w:r>
        <w:rPr>
          <w:color w:val="4F81BC"/>
        </w:rPr>
        <w:t>Časť</w:t>
      </w:r>
      <w:r>
        <w:rPr>
          <w:color w:val="4F81BC"/>
          <w:spacing w:val="-10"/>
        </w:rPr>
        <w:t xml:space="preserve"> </w:t>
      </w:r>
      <w:r>
        <w:rPr>
          <w:color w:val="4F81BC"/>
        </w:rPr>
        <w:t>E.II</w:t>
      </w:r>
      <w:r>
        <w:rPr>
          <w:color w:val="4F81BC"/>
          <w:spacing w:val="-9"/>
        </w:rPr>
        <w:t xml:space="preserve"> </w:t>
      </w:r>
      <w:r>
        <w:rPr>
          <w:color w:val="4F81BC"/>
        </w:rPr>
        <w:t>Finančná</w:t>
      </w:r>
      <w:r>
        <w:rPr>
          <w:color w:val="4F81BC"/>
          <w:spacing w:val="-9"/>
        </w:rPr>
        <w:t xml:space="preserve"> </w:t>
      </w:r>
      <w:r>
        <w:rPr>
          <w:color w:val="4F81BC"/>
          <w:spacing w:val="-4"/>
        </w:rPr>
        <w:t>časť</w:t>
      </w:r>
    </w:p>
    <w:p w:rsidR="00C13364" w:rsidRDefault="00C13364">
      <w:pPr>
        <w:pStyle w:val="Zkladntext"/>
        <w:spacing w:before="44"/>
        <w:rPr>
          <w:rFonts w:ascii="Cambria"/>
          <w:b/>
          <w:sz w:val="26"/>
        </w:rPr>
      </w:pPr>
    </w:p>
    <w:p w:rsidR="00C13364" w:rsidRDefault="00D80AF5">
      <w:pPr>
        <w:pStyle w:val="Zkladntext"/>
        <w:spacing w:before="1" w:line="278" w:lineRule="auto"/>
        <w:ind w:left="852" w:right="1027" w:firstLine="707"/>
      </w:pPr>
      <w:r>
        <w:t>Riadiaci tím zabezpečil spracovanie finančnej časti vo forme Finančného rámca pre realizáciu PHSR (For</w:t>
      </w:r>
      <w:r>
        <w:t>mulár č. F 2), ktorého sumárom je formulár č. F 1 - indikatívny finančný plán PHSR.</w:t>
      </w:r>
    </w:p>
    <w:p w:rsidR="00C13364" w:rsidRDefault="00D80AF5">
      <w:pPr>
        <w:pStyle w:val="Nadpis4"/>
        <w:spacing w:before="195" w:line="278" w:lineRule="auto"/>
        <w:ind w:left="852" w:right="1134"/>
        <w:jc w:val="both"/>
      </w:pPr>
      <w:r>
        <w:t xml:space="preserve">Formulár č. F 2 </w:t>
      </w:r>
      <w:r>
        <w:rPr>
          <w:b w:val="0"/>
        </w:rPr>
        <w:t xml:space="preserve">- </w:t>
      </w:r>
      <w:r>
        <w:t>Finančný rámec pre realizáciu PHSR</w:t>
      </w:r>
      <w:r>
        <w:rPr>
          <w:spacing w:val="-2"/>
        </w:rPr>
        <w:t xml:space="preserve"> </w:t>
      </w:r>
      <w:r>
        <w:t>pre potreby súhrnného</w:t>
      </w:r>
      <w:r>
        <w:rPr>
          <w:spacing w:val="-1"/>
        </w:rPr>
        <w:t xml:space="preserve"> </w:t>
      </w:r>
      <w:r>
        <w:t>prehľadu plánovaných projektov a aktivít</w:t>
      </w:r>
    </w:p>
    <w:p w:rsidR="00C13364" w:rsidRDefault="00D80AF5">
      <w:pPr>
        <w:pStyle w:val="Zkladntext"/>
        <w:spacing w:before="195"/>
        <w:ind w:left="852"/>
        <w:jc w:val="both"/>
      </w:pPr>
      <w:r>
        <w:t>Priložená</w:t>
      </w:r>
      <w:r>
        <w:rPr>
          <w:spacing w:val="-4"/>
        </w:rPr>
        <w:t xml:space="preserve"> </w:t>
      </w:r>
      <w:r>
        <w:rPr>
          <w:spacing w:val="-2"/>
        </w:rPr>
        <w:t>tabuľka</w:t>
      </w:r>
    </w:p>
    <w:p w:rsidR="00C13364" w:rsidRDefault="00C13364">
      <w:pPr>
        <w:pStyle w:val="Zkladntext"/>
        <w:jc w:val="both"/>
        <w:sectPr w:rsidR="00C13364">
          <w:pgSz w:w="11910" w:h="16840"/>
          <w:pgMar w:top="1320" w:right="283" w:bottom="1200" w:left="566" w:header="37" w:footer="962" w:gutter="0"/>
          <w:cols w:space="708"/>
        </w:sectPr>
      </w:pPr>
    </w:p>
    <w:p w:rsidR="00C13364" w:rsidRDefault="00D80AF5">
      <w:pPr>
        <w:pStyle w:val="Zkladntext"/>
        <w:spacing w:before="91"/>
        <w:ind w:left="852"/>
      </w:pPr>
      <w:r>
        <w:rPr>
          <w:u w:val="single"/>
        </w:rPr>
        <w:lastRenderedPageBreak/>
        <w:t>Hodnotiace</w:t>
      </w:r>
      <w:r>
        <w:rPr>
          <w:spacing w:val="-5"/>
          <w:u w:val="single"/>
        </w:rPr>
        <w:t xml:space="preserve"> </w:t>
      </w:r>
      <w:r>
        <w:rPr>
          <w:u w:val="single"/>
        </w:rPr>
        <w:t>tabuľky</w:t>
      </w:r>
      <w:r>
        <w:rPr>
          <w:spacing w:val="-4"/>
          <w:u w:val="single"/>
        </w:rPr>
        <w:t xml:space="preserve"> </w:t>
      </w:r>
      <w:r>
        <w:rPr>
          <w:u w:val="single"/>
        </w:rPr>
        <w:t>p</w:t>
      </w:r>
      <w:r>
        <w:rPr>
          <w:u w:val="single"/>
        </w:rPr>
        <w:t>re</w:t>
      </w:r>
      <w:r>
        <w:rPr>
          <w:spacing w:val="-6"/>
          <w:u w:val="single"/>
        </w:rPr>
        <w:t xml:space="preserve"> </w:t>
      </w:r>
      <w:r>
        <w:rPr>
          <w:u w:val="single"/>
        </w:rPr>
        <w:t>výber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projektov</w:t>
      </w:r>
    </w:p>
    <w:p w:rsidR="00C13364" w:rsidRDefault="00C13364">
      <w:pPr>
        <w:pStyle w:val="Zkladntext"/>
        <w:spacing w:before="80"/>
      </w:pPr>
    </w:p>
    <w:p w:rsidR="00C13364" w:rsidRDefault="00D80AF5">
      <w:pPr>
        <w:pStyle w:val="Zkladntext"/>
        <w:spacing w:before="1" w:line="276" w:lineRule="auto"/>
        <w:ind w:left="852" w:right="1131" w:firstLine="707"/>
        <w:jc w:val="both"/>
      </w:pPr>
      <w:r>
        <w:t>Cieľom hodnotiacich</w:t>
      </w:r>
      <w:r>
        <w:rPr>
          <w:spacing w:val="-2"/>
        </w:rPr>
        <w:t xml:space="preserve"> </w:t>
      </w:r>
      <w:r>
        <w:t>tabuliek pre výber projektov je</w:t>
      </w:r>
      <w:r>
        <w:rPr>
          <w:spacing w:val="-3"/>
        </w:rPr>
        <w:t xml:space="preserve"> </w:t>
      </w:r>
      <w:r>
        <w:t>čo najobjektívnejšie a</w:t>
      </w:r>
      <w:r>
        <w:rPr>
          <w:spacing w:val="-1"/>
        </w:rPr>
        <w:t xml:space="preserve"> </w:t>
      </w:r>
      <w:r>
        <w:t>najzodpovednejšie určiť stupeň priority pripravených projektov. Tabuľky je možné aktualizovať alebo doplniť, v tomto prípade je potrebné zvážiť váhu jednotlivých kritérií. Predložený návrh vychádza z analýzy najčastejších kritérií pre projekty v jednotlivý</w:t>
      </w:r>
      <w:r>
        <w:t>ch oblastiach. Doplnenie jednotlivých kritérií môže vychádzať z výstupov formulára A 11, alebo konkrétnej grantovej výzvy a pod.</w:t>
      </w:r>
    </w:p>
    <w:p w:rsidR="00C13364" w:rsidRDefault="00C13364">
      <w:pPr>
        <w:pStyle w:val="Zkladntext"/>
        <w:spacing w:before="39"/>
      </w:pPr>
    </w:p>
    <w:p w:rsidR="00C13364" w:rsidRDefault="00D80AF5">
      <w:pPr>
        <w:pStyle w:val="Zkladntext"/>
        <w:spacing w:before="1" w:line="276" w:lineRule="auto"/>
        <w:ind w:left="852" w:right="1129" w:firstLine="707"/>
        <w:jc w:val="both"/>
      </w:pPr>
      <w:r>
        <w:t xml:space="preserve">Pracovné skupiny vypracovali návrhy hodnotiacich tabuliek podľa oblastí – politík k navrhnutým opatreniam pre výber projektov </w:t>
      </w:r>
      <w:r>
        <w:t>v súlade s finančno-ekonomickými možnosťami:</w:t>
      </w:r>
    </w:p>
    <w:p w:rsidR="00C13364" w:rsidRDefault="00C13364">
      <w:pPr>
        <w:pStyle w:val="Zkladntext"/>
        <w:spacing w:before="40"/>
      </w:pPr>
    </w:p>
    <w:p w:rsidR="00C13364" w:rsidRDefault="00D80AF5">
      <w:pPr>
        <w:ind w:left="852"/>
      </w:pPr>
      <w:r>
        <w:rPr>
          <w:b/>
        </w:rPr>
        <w:t>Formulár</w:t>
      </w:r>
      <w:r>
        <w:rPr>
          <w:b/>
          <w:spacing w:val="-8"/>
        </w:rPr>
        <w:t xml:space="preserve"> </w:t>
      </w:r>
      <w:r>
        <w:rPr>
          <w:b/>
        </w:rPr>
        <w:t>č.</w:t>
      </w:r>
      <w:r>
        <w:rPr>
          <w:b/>
          <w:spacing w:val="-5"/>
        </w:rPr>
        <w:t xml:space="preserve"> </w:t>
      </w:r>
      <w:r>
        <w:rPr>
          <w:b/>
        </w:rPr>
        <w:t>F</w:t>
      </w:r>
      <w:r>
        <w:rPr>
          <w:b/>
          <w:spacing w:val="-4"/>
        </w:rPr>
        <w:t xml:space="preserve"> </w:t>
      </w:r>
      <w:r>
        <w:rPr>
          <w:b/>
        </w:rPr>
        <w:t>3</w:t>
      </w:r>
      <w:r>
        <w:rPr>
          <w:b/>
          <w:spacing w:val="-5"/>
        </w:rPr>
        <w:t xml:space="preserve"> </w:t>
      </w:r>
      <w:r>
        <w:rPr>
          <w:b/>
        </w:rPr>
        <w:t>–</w:t>
      </w:r>
      <w:r>
        <w:rPr>
          <w:b/>
          <w:spacing w:val="-2"/>
        </w:rPr>
        <w:t xml:space="preserve"> </w:t>
      </w:r>
      <w:r>
        <w:rPr>
          <w:b/>
        </w:rPr>
        <w:t>Hodnotiace</w:t>
      </w:r>
      <w:r>
        <w:rPr>
          <w:b/>
          <w:spacing w:val="-4"/>
        </w:rPr>
        <w:t xml:space="preserve"> </w:t>
      </w:r>
      <w:r>
        <w:rPr>
          <w:b/>
        </w:rPr>
        <w:t>tabuľky</w:t>
      </w:r>
      <w:r>
        <w:rPr>
          <w:b/>
          <w:spacing w:val="-3"/>
        </w:rPr>
        <w:t xml:space="preserve"> </w:t>
      </w:r>
      <w:r>
        <w:rPr>
          <w:b/>
        </w:rPr>
        <w:t>pre</w:t>
      </w:r>
      <w:r>
        <w:rPr>
          <w:b/>
          <w:spacing w:val="-6"/>
        </w:rPr>
        <w:t xml:space="preserve"> </w:t>
      </w:r>
      <w:r>
        <w:rPr>
          <w:b/>
        </w:rPr>
        <w:t>výber</w:t>
      </w:r>
      <w:r>
        <w:rPr>
          <w:b/>
          <w:spacing w:val="-4"/>
        </w:rPr>
        <w:t xml:space="preserve"> </w:t>
      </w:r>
      <w:r>
        <w:rPr>
          <w:b/>
        </w:rPr>
        <w:t>projektov</w:t>
      </w:r>
      <w:r>
        <w:rPr>
          <w:b/>
          <w:spacing w:val="-2"/>
        </w:rPr>
        <w:t xml:space="preserve"> </w:t>
      </w:r>
      <w:r>
        <w:t>(upravené</w:t>
      </w:r>
      <w:r>
        <w:rPr>
          <w:spacing w:val="-2"/>
        </w:rPr>
        <w:t xml:space="preserve"> </w:t>
      </w:r>
      <w:r>
        <w:t>pre</w:t>
      </w:r>
      <w:r>
        <w:rPr>
          <w:spacing w:val="-4"/>
        </w:rPr>
        <w:t xml:space="preserve"> </w:t>
      </w:r>
      <w:r>
        <w:t>potreby</w:t>
      </w:r>
      <w:r>
        <w:rPr>
          <w:spacing w:val="-3"/>
        </w:rPr>
        <w:t xml:space="preserve"> </w:t>
      </w:r>
      <w:r>
        <w:rPr>
          <w:spacing w:val="-2"/>
        </w:rPr>
        <w:t>obce)</w:t>
      </w:r>
    </w:p>
    <w:p w:rsidR="00C13364" w:rsidRDefault="00C13364">
      <w:pPr>
        <w:pStyle w:val="Zkladntext"/>
        <w:spacing w:before="82"/>
      </w:pPr>
    </w:p>
    <w:p w:rsidR="00C13364" w:rsidRDefault="00D80AF5">
      <w:pPr>
        <w:pStyle w:val="Nadpis4"/>
        <w:spacing w:after="42"/>
        <w:ind w:left="852"/>
      </w:pPr>
      <w:r>
        <w:t>Dopravná</w:t>
      </w:r>
      <w:r>
        <w:rPr>
          <w:spacing w:val="-7"/>
        </w:rPr>
        <w:t xml:space="preserve"> </w:t>
      </w:r>
      <w:r>
        <w:rPr>
          <w:spacing w:val="-2"/>
        </w:rPr>
        <w:t>infraštruktúra</w:t>
      </w:r>
    </w:p>
    <w:tbl>
      <w:tblPr>
        <w:tblStyle w:val="TableNormal"/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6"/>
        <w:gridCol w:w="1661"/>
        <w:gridCol w:w="2953"/>
        <w:gridCol w:w="2305"/>
        <w:gridCol w:w="1715"/>
      </w:tblGrid>
      <w:tr w:rsidR="00C13364">
        <w:trPr>
          <w:trHeight w:val="275"/>
        </w:trPr>
        <w:tc>
          <w:tcPr>
            <w:tcW w:w="656" w:type="dxa"/>
            <w:vMerge w:val="restart"/>
            <w:shd w:val="clear" w:color="auto" w:fill="A6A6A6"/>
            <w:textDirection w:val="btLr"/>
          </w:tcPr>
          <w:p w:rsidR="00C13364" w:rsidRDefault="00D80AF5">
            <w:pPr>
              <w:pStyle w:val="TableParagraph"/>
              <w:spacing w:before="107"/>
              <w:ind w:left="3"/>
              <w:jc w:val="center"/>
              <w:rPr>
                <w:b/>
              </w:rPr>
            </w:pPr>
            <w:r>
              <w:rPr>
                <w:b/>
              </w:rPr>
              <w:t>Dopravná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infraštruktúra</w:t>
            </w:r>
          </w:p>
        </w:tc>
        <w:tc>
          <w:tcPr>
            <w:tcW w:w="1661" w:type="dxa"/>
            <w:tcBorders>
              <w:bottom w:val="nil"/>
            </w:tcBorders>
            <w:shd w:val="clear" w:color="auto" w:fill="000000"/>
          </w:tcPr>
          <w:p w:rsidR="00C13364" w:rsidRDefault="00D80AF5">
            <w:pPr>
              <w:pStyle w:val="TableParagraph"/>
              <w:spacing w:line="256" w:lineRule="exact"/>
              <w:ind w:left="105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Kategória</w:t>
            </w:r>
          </w:p>
        </w:tc>
        <w:tc>
          <w:tcPr>
            <w:tcW w:w="2953" w:type="dxa"/>
            <w:tcBorders>
              <w:bottom w:val="nil"/>
            </w:tcBorders>
            <w:shd w:val="clear" w:color="auto" w:fill="000000"/>
          </w:tcPr>
          <w:p w:rsidR="00C13364" w:rsidRDefault="00D80AF5">
            <w:pPr>
              <w:pStyle w:val="TableParagraph"/>
              <w:spacing w:line="256" w:lineRule="exact"/>
              <w:ind w:left="107"/>
              <w:rPr>
                <w:b/>
              </w:rPr>
            </w:pPr>
            <w:r>
              <w:rPr>
                <w:b/>
                <w:color w:val="FFFFFF"/>
              </w:rPr>
              <w:t>Hodnotiace</w:t>
            </w:r>
            <w:r>
              <w:rPr>
                <w:b/>
                <w:color w:val="FFFFFF"/>
                <w:spacing w:val="-8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kritérium</w:t>
            </w:r>
          </w:p>
        </w:tc>
        <w:tc>
          <w:tcPr>
            <w:tcW w:w="2305" w:type="dxa"/>
            <w:tcBorders>
              <w:bottom w:val="nil"/>
            </w:tcBorders>
            <w:shd w:val="clear" w:color="auto" w:fill="000000"/>
          </w:tcPr>
          <w:p w:rsidR="00C13364" w:rsidRDefault="00D80AF5">
            <w:pPr>
              <w:pStyle w:val="TableParagraph"/>
              <w:spacing w:line="256" w:lineRule="exact"/>
              <w:ind w:left="104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Hodnotenie</w:t>
            </w:r>
          </w:p>
        </w:tc>
        <w:tc>
          <w:tcPr>
            <w:tcW w:w="1715" w:type="dxa"/>
            <w:tcBorders>
              <w:bottom w:val="nil"/>
            </w:tcBorders>
            <w:shd w:val="clear" w:color="auto" w:fill="000000"/>
          </w:tcPr>
          <w:p w:rsidR="00C13364" w:rsidRDefault="00D80AF5">
            <w:pPr>
              <w:pStyle w:val="TableParagraph"/>
              <w:spacing w:line="256" w:lineRule="exact"/>
              <w:ind w:left="103"/>
              <w:rPr>
                <w:b/>
              </w:rPr>
            </w:pPr>
            <w:r>
              <w:rPr>
                <w:b/>
                <w:color w:val="FFFFFF"/>
              </w:rPr>
              <w:t>Počet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bodov</w:t>
            </w:r>
          </w:p>
        </w:tc>
      </w:tr>
      <w:tr w:rsidR="00C13364">
        <w:trPr>
          <w:trHeight w:val="263"/>
        </w:trPr>
        <w:tc>
          <w:tcPr>
            <w:tcW w:w="656" w:type="dxa"/>
            <w:vMerge/>
            <w:tcBorders>
              <w:top w:val="nil"/>
            </w:tcBorders>
            <w:shd w:val="clear" w:color="auto" w:fill="A6A6A6"/>
            <w:textDirection w:val="btLr"/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1661" w:type="dxa"/>
            <w:vMerge w:val="restart"/>
            <w:shd w:val="clear" w:color="auto" w:fill="B1A0C6"/>
          </w:tcPr>
          <w:p w:rsidR="00C13364" w:rsidRDefault="00D80AF5">
            <w:pPr>
              <w:pStyle w:val="TableParagraph"/>
              <w:spacing w:line="260" w:lineRule="exact"/>
              <w:ind w:left="105"/>
              <w:rPr>
                <w:b/>
              </w:rPr>
            </w:pPr>
            <w:r>
              <w:rPr>
                <w:b/>
                <w:spacing w:val="-2"/>
              </w:rPr>
              <w:t>Dopravno</w:t>
            </w:r>
          </w:p>
          <w:p w:rsidR="00C13364" w:rsidRDefault="00D80AF5">
            <w:pPr>
              <w:pStyle w:val="TableParagraph"/>
              <w:spacing w:before="2" w:line="237" w:lineRule="auto"/>
              <w:ind w:left="105"/>
              <w:rPr>
                <w:b/>
              </w:rPr>
            </w:pPr>
            <w:r>
              <w:rPr>
                <w:b/>
                <w:spacing w:val="-2"/>
              </w:rPr>
              <w:t>-</w:t>
            </w:r>
            <w:r>
              <w:rPr>
                <w:b/>
                <w:spacing w:val="-2"/>
              </w:rPr>
              <w:t>hospodársky význam</w:t>
            </w:r>
          </w:p>
        </w:tc>
        <w:tc>
          <w:tcPr>
            <w:tcW w:w="2953" w:type="dxa"/>
            <w:vMerge w:val="restart"/>
          </w:tcPr>
          <w:p w:rsidR="00C13364" w:rsidRDefault="00D80AF5">
            <w:pPr>
              <w:pStyle w:val="TableParagraph"/>
              <w:ind w:left="107"/>
            </w:pPr>
            <w:r>
              <w:t>Cesta zabezpečuje dennú mobilitu</w:t>
            </w:r>
            <w:r>
              <w:rPr>
                <w:spacing w:val="-13"/>
              </w:rPr>
              <w:t xml:space="preserve"> </w:t>
            </w:r>
            <w:r>
              <w:t>osôb</w:t>
            </w:r>
            <w:r>
              <w:rPr>
                <w:spacing w:val="-12"/>
              </w:rPr>
              <w:t xml:space="preserve"> </w:t>
            </w:r>
            <w:r>
              <w:t>a</w:t>
            </w:r>
            <w:r>
              <w:rPr>
                <w:spacing w:val="-12"/>
              </w:rPr>
              <w:t xml:space="preserve"> </w:t>
            </w:r>
            <w:r>
              <w:t>dostupnosť sociálnych a ekonomických potrieb (zamestnanie,</w:t>
            </w:r>
          </w:p>
          <w:p w:rsidR="00C13364" w:rsidRDefault="00D80AF5">
            <w:pPr>
              <w:pStyle w:val="TableParagraph"/>
              <w:ind w:left="107"/>
            </w:pPr>
            <w:r>
              <w:t>vzdelávanie, zdravotnícke služby, kultúra, rekreácia, význam</w:t>
            </w:r>
            <w:r>
              <w:rPr>
                <w:spacing w:val="-13"/>
              </w:rPr>
              <w:t xml:space="preserve"> </w:t>
            </w:r>
            <w:r>
              <w:t>z</w:t>
            </w:r>
            <w:r>
              <w:rPr>
                <w:spacing w:val="-12"/>
              </w:rPr>
              <w:t xml:space="preserve"> </w:t>
            </w:r>
            <w:r>
              <w:t>pohľadu</w:t>
            </w:r>
            <w:r>
              <w:rPr>
                <w:spacing w:val="-12"/>
              </w:rPr>
              <w:t xml:space="preserve"> </w:t>
            </w:r>
            <w:r>
              <w:t>verejnej osobnej dopravy (napr. napojenie na terminály</w:t>
            </w:r>
          </w:p>
          <w:p w:rsidR="00C13364" w:rsidRDefault="00D80AF5">
            <w:pPr>
              <w:pStyle w:val="TableParagraph"/>
              <w:spacing w:line="270" w:lineRule="atLeast"/>
              <w:ind w:left="107"/>
            </w:pPr>
            <w:r>
              <w:t>integrovanej</w:t>
            </w:r>
            <w:r>
              <w:rPr>
                <w:spacing w:val="-13"/>
              </w:rPr>
              <w:t xml:space="preserve"> </w:t>
            </w:r>
            <w:r>
              <w:t>dopravy,</w:t>
            </w:r>
            <w:r>
              <w:rPr>
                <w:spacing w:val="-12"/>
              </w:rPr>
              <w:t xml:space="preserve"> </w:t>
            </w:r>
            <w:r>
              <w:t>stanice VOD, a pod.)</w:t>
            </w:r>
          </w:p>
        </w:tc>
        <w:tc>
          <w:tcPr>
            <w:tcW w:w="2305" w:type="dxa"/>
          </w:tcPr>
          <w:p w:rsidR="00C13364" w:rsidRDefault="00D80AF5">
            <w:pPr>
              <w:pStyle w:val="TableParagraph"/>
              <w:spacing w:line="244" w:lineRule="exact"/>
              <w:ind w:left="2"/>
              <w:jc w:val="center"/>
            </w:pPr>
            <w:r>
              <w:rPr>
                <w:spacing w:val="-2"/>
              </w:rPr>
              <w:t>Nespĺňa</w:t>
            </w:r>
          </w:p>
        </w:tc>
        <w:tc>
          <w:tcPr>
            <w:tcW w:w="1715" w:type="dxa"/>
          </w:tcPr>
          <w:p w:rsidR="00C13364" w:rsidRDefault="00D80AF5">
            <w:pPr>
              <w:pStyle w:val="TableParagraph"/>
              <w:spacing w:line="244" w:lineRule="exact"/>
              <w:ind w:left="2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C13364">
        <w:trPr>
          <w:trHeight w:val="2673"/>
        </w:trPr>
        <w:tc>
          <w:tcPr>
            <w:tcW w:w="656" w:type="dxa"/>
            <w:vMerge/>
            <w:tcBorders>
              <w:top w:val="nil"/>
            </w:tcBorders>
            <w:shd w:val="clear" w:color="auto" w:fill="A6A6A6"/>
            <w:textDirection w:val="btLr"/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1661" w:type="dxa"/>
            <w:vMerge/>
            <w:tcBorders>
              <w:top w:val="nil"/>
            </w:tcBorders>
            <w:shd w:val="clear" w:color="auto" w:fill="B1A0C6"/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2953" w:type="dxa"/>
            <w:vMerge/>
            <w:tcBorders>
              <w:top w:val="nil"/>
            </w:tcBorders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2305" w:type="dxa"/>
          </w:tcPr>
          <w:p w:rsidR="00C13364" w:rsidRDefault="00D80AF5">
            <w:pPr>
              <w:pStyle w:val="TableParagraph"/>
              <w:spacing w:line="265" w:lineRule="exact"/>
              <w:ind w:left="2" w:right="2"/>
              <w:jc w:val="center"/>
            </w:pPr>
            <w:r>
              <w:rPr>
                <w:spacing w:val="-2"/>
              </w:rPr>
              <w:t>Spĺňa</w:t>
            </w:r>
          </w:p>
        </w:tc>
        <w:tc>
          <w:tcPr>
            <w:tcW w:w="1715" w:type="dxa"/>
          </w:tcPr>
          <w:p w:rsidR="00C13364" w:rsidRDefault="00D80AF5">
            <w:pPr>
              <w:pStyle w:val="TableParagraph"/>
              <w:spacing w:line="265" w:lineRule="exact"/>
              <w:ind w:left="2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C13364">
        <w:trPr>
          <w:trHeight w:val="260"/>
        </w:trPr>
        <w:tc>
          <w:tcPr>
            <w:tcW w:w="656" w:type="dxa"/>
            <w:vMerge/>
            <w:tcBorders>
              <w:top w:val="nil"/>
            </w:tcBorders>
            <w:shd w:val="clear" w:color="auto" w:fill="A6A6A6"/>
            <w:textDirection w:val="btLr"/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1661" w:type="dxa"/>
            <w:vMerge/>
            <w:tcBorders>
              <w:top w:val="nil"/>
            </w:tcBorders>
            <w:shd w:val="clear" w:color="auto" w:fill="B1A0C6"/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2953" w:type="dxa"/>
            <w:vMerge w:val="restart"/>
          </w:tcPr>
          <w:p w:rsidR="00C13364" w:rsidRDefault="00D80AF5">
            <w:pPr>
              <w:pStyle w:val="TableParagraph"/>
              <w:spacing w:line="258" w:lineRule="exact"/>
              <w:ind w:left="107"/>
            </w:pPr>
            <w:r>
              <w:t>Prepojenie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významných</w:t>
            </w:r>
          </w:p>
          <w:p w:rsidR="00C13364" w:rsidRDefault="00D80AF5">
            <w:pPr>
              <w:pStyle w:val="TableParagraph"/>
              <w:spacing w:line="261" w:lineRule="exact"/>
              <w:ind w:left="107"/>
            </w:pPr>
            <w:r>
              <w:t>stredísk</w:t>
            </w:r>
            <w:r>
              <w:rPr>
                <w:spacing w:val="-7"/>
              </w:rPr>
              <w:t xml:space="preserve"> </w:t>
            </w:r>
            <w:r>
              <w:t>cestovného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ruchu</w:t>
            </w:r>
          </w:p>
        </w:tc>
        <w:tc>
          <w:tcPr>
            <w:tcW w:w="2305" w:type="dxa"/>
          </w:tcPr>
          <w:p w:rsidR="00C13364" w:rsidRDefault="00D80AF5">
            <w:pPr>
              <w:pStyle w:val="TableParagraph"/>
              <w:spacing w:line="241" w:lineRule="exact"/>
              <w:ind w:left="2"/>
              <w:jc w:val="center"/>
            </w:pPr>
            <w:r>
              <w:rPr>
                <w:spacing w:val="-2"/>
              </w:rPr>
              <w:t>Nespĺňa</w:t>
            </w:r>
          </w:p>
        </w:tc>
        <w:tc>
          <w:tcPr>
            <w:tcW w:w="1715" w:type="dxa"/>
          </w:tcPr>
          <w:p w:rsidR="00C13364" w:rsidRDefault="00D80AF5">
            <w:pPr>
              <w:pStyle w:val="TableParagraph"/>
              <w:spacing w:line="241" w:lineRule="exact"/>
              <w:ind w:left="2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C13364">
        <w:trPr>
          <w:trHeight w:val="268"/>
        </w:trPr>
        <w:tc>
          <w:tcPr>
            <w:tcW w:w="656" w:type="dxa"/>
            <w:vMerge/>
            <w:tcBorders>
              <w:top w:val="nil"/>
            </w:tcBorders>
            <w:shd w:val="clear" w:color="auto" w:fill="A6A6A6"/>
            <w:textDirection w:val="btLr"/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1661" w:type="dxa"/>
            <w:vMerge/>
            <w:tcBorders>
              <w:top w:val="nil"/>
            </w:tcBorders>
            <w:shd w:val="clear" w:color="auto" w:fill="B1A0C6"/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2953" w:type="dxa"/>
            <w:vMerge/>
            <w:tcBorders>
              <w:top w:val="nil"/>
            </w:tcBorders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2305" w:type="dxa"/>
          </w:tcPr>
          <w:p w:rsidR="00C13364" w:rsidRDefault="00D80AF5">
            <w:pPr>
              <w:pStyle w:val="TableParagraph"/>
              <w:spacing w:line="248" w:lineRule="exact"/>
              <w:ind w:left="2" w:right="2"/>
              <w:jc w:val="center"/>
            </w:pPr>
            <w:r>
              <w:rPr>
                <w:spacing w:val="-2"/>
              </w:rPr>
              <w:t>Spĺňa</w:t>
            </w:r>
          </w:p>
        </w:tc>
        <w:tc>
          <w:tcPr>
            <w:tcW w:w="1715" w:type="dxa"/>
          </w:tcPr>
          <w:p w:rsidR="00C13364" w:rsidRDefault="00D80AF5">
            <w:pPr>
              <w:pStyle w:val="TableParagraph"/>
              <w:spacing w:line="248" w:lineRule="exact"/>
              <w:ind w:left="2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C13364">
        <w:trPr>
          <w:trHeight w:val="268"/>
        </w:trPr>
        <w:tc>
          <w:tcPr>
            <w:tcW w:w="656" w:type="dxa"/>
            <w:vMerge/>
            <w:tcBorders>
              <w:top w:val="nil"/>
            </w:tcBorders>
            <w:shd w:val="clear" w:color="auto" w:fill="A6A6A6"/>
            <w:textDirection w:val="btLr"/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1661" w:type="dxa"/>
            <w:vMerge w:val="restart"/>
            <w:shd w:val="clear" w:color="auto" w:fill="B1A0C6"/>
          </w:tcPr>
          <w:p w:rsidR="00C13364" w:rsidRDefault="00D80AF5">
            <w:pPr>
              <w:pStyle w:val="TableParagraph"/>
              <w:spacing w:line="265" w:lineRule="exact"/>
              <w:ind w:left="105"/>
              <w:rPr>
                <w:b/>
              </w:rPr>
            </w:pPr>
            <w:r>
              <w:rPr>
                <w:b/>
                <w:spacing w:val="-2"/>
              </w:rPr>
              <w:t>Dopravná</w:t>
            </w:r>
          </w:p>
          <w:p w:rsidR="00C13364" w:rsidRDefault="00D80AF5">
            <w:pPr>
              <w:pStyle w:val="TableParagraph"/>
              <w:spacing w:line="261" w:lineRule="exact"/>
              <w:ind w:left="105"/>
              <w:rPr>
                <w:b/>
              </w:rPr>
            </w:pPr>
            <w:r>
              <w:rPr>
                <w:b/>
                <w:spacing w:val="-2"/>
              </w:rPr>
              <w:t>prevádzka</w:t>
            </w:r>
          </w:p>
        </w:tc>
        <w:tc>
          <w:tcPr>
            <w:tcW w:w="2953" w:type="dxa"/>
            <w:vMerge w:val="restart"/>
          </w:tcPr>
          <w:p w:rsidR="00C13364" w:rsidRDefault="00D80AF5">
            <w:pPr>
              <w:pStyle w:val="TableParagraph"/>
              <w:spacing w:line="265" w:lineRule="exact"/>
              <w:ind w:left="107"/>
            </w:pPr>
            <w:r>
              <w:t>Prekročenie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hodnoty</w:t>
            </w:r>
          </w:p>
          <w:p w:rsidR="00C13364" w:rsidRDefault="00D80AF5">
            <w:pPr>
              <w:pStyle w:val="TableParagraph"/>
              <w:spacing w:line="261" w:lineRule="exact"/>
              <w:ind w:left="107"/>
            </w:pPr>
            <w:r>
              <w:t>priemernej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intenzity</w:t>
            </w:r>
          </w:p>
        </w:tc>
        <w:tc>
          <w:tcPr>
            <w:tcW w:w="2305" w:type="dxa"/>
          </w:tcPr>
          <w:p w:rsidR="00C13364" w:rsidRDefault="00D80AF5">
            <w:pPr>
              <w:pStyle w:val="TableParagraph"/>
              <w:spacing w:line="248" w:lineRule="exact"/>
              <w:ind w:left="2"/>
              <w:jc w:val="center"/>
            </w:pPr>
            <w:r>
              <w:rPr>
                <w:spacing w:val="-2"/>
              </w:rPr>
              <w:t>Nespĺňa</w:t>
            </w:r>
          </w:p>
        </w:tc>
        <w:tc>
          <w:tcPr>
            <w:tcW w:w="1715" w:type="dxa"/>
          </w:tcPr>
          <w:p w:rsidR="00C13364" w:rsidRDefault="00D80AF5">
            <w:pPr>
              <w:pStyle w:val="TableParagraph"/>
              <w:spacing w:line="248" w:lineRule="exact"/>
              <w:ind w:left="2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C13364">
        <w:trPr>
          <w:trHeight w:val="268"/>
        </w:trPr>
        <w:tc>
          <w:tcPr>
            <w:tcW w:w="656" w:type="dxa"/>
            <w:vMerge/>
            <w:tcBorders>
              <w:top w:val="nil"/>
            </w:tcBorders>
            <w:shd w:val="clear" w:color="auto" w:fill="A6A6A6"/>
            <w:textDirection w:val="btLr"/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1661" w:type="dxa"/>
            <w:vMerge/>
            <w:tcBorders>
              <w:top w:val="nil"/>
            </w:tcBorders>
            <w:shd w:val="clear" w:color="auto" w:fill="B1A0C6"/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2953" w:type="dxa"/>
            <w:vMerge/>
            <w:tcBorders>
              <w:top w:val="nil"/>
            </w:tcBorders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2305" w:type="dxa"/>
          </w:tcPr>
          <w:p w:rsidR="00C13364" w:rsidRDefault="00D80AF5">
            <w:pPr>
              <w:pStyle w:val="TableParagraph"/>
              <w:spacing w:line="248" w:lineRule="exact"/>
              <w:ind w:left="2" w:right="2"/>
              <w:jc w:val="center"/>
            </w:pPr>
            <w:r>
              <w:rPr>
                <w:spacing w:val="-2"/>
              </w:rPr>
              <w:t>Spĺňa</w:t>
            </w:r>
          </w:p>
        </w:tc>
        <w:tc>
          <w:tcPr>
            <w:tcW w:w="1715" w:type="dxa"/>
          </w:tcPr>
          <w:p w:rsidR="00C13364" w:rsidRDefault="00D80AF5">
            <w:pPr>
              <w:pStyle w:val="TableParagraph"/>
              <w:spacing w:line="248" w:lineRule="exact"/>
              <w:ind w:left="2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C13364">
        <w:trPr>
          <w:trHeight w:val="537"/>
        </w:trPr>
        <w:tc>
          <w:tcPr>
            <w:tcW w:w="656" w:type="dxa"/>
            <w:vMerge/>
            <w:tcBorders>
              <w:top w:val="nil"/>
            </w:tcBorders>
            <w:shd w:val="clear" w:color="auto" w:fill="A6A6A6"/>
            <w:textDirection w:val="btLr"/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1661" w:type="dxa"/>
            <w:vMerge w:val="restart"/>
            <w:shd w:val="clear" w:color="auto" w:fill="B1A0C6"/>
          </w:tcPr>
          <w:p w:rsidR="00C13364" w:rsidRDefault="00D80AF5">
            <w:pPr>
              <w:pStyle w:val="TableParagraph"/>
              <w:ind w:left="105" w:right="245"/>
              <w:rPr>
                <w:b/>
              </w:rPr>
            </w:pPr>
            <w:r>
              <w:rPr>
                <w:b/>
              </w:rPr>
              <w:t>Stavebno-technický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stav</w:t>
            </w:r>
          </w:p>
        </w:tc>
        <w:tc>
          <w:tcPr>
            <w:tcW w:w="2953" w:type="dxa"/>
            <w:vMerge w:val="restart"/>
          </w:tcPr>
          <w:p w:rsidR="00C13364" w:rsidRDefault="00D80AF5">
            <w:pPr>
              <w:pStyle w:val="TableParagraph"/>
              <w:ind w:left="107" w:right="84"/>
            </w:pPr>
            <w:r>
              <w:t>Stavebno – technický stav cesty (pozdĺžne a priečne nerovnosti,</w:t>
            </w:r>
            <w:r>
              <w:rPr>
                <w:spacing w:val="-13"/>
              </w:rPr>
              <w:t xml:space="preserve"> </w:t>
            </w:r>
            <w:r>
              <w:t>vyjazdené</w:t>
            </w:r>
            <w:r>
              <w:rPr>
                <w:spacing w:val="-12"/>
              </w:rPr>
              <w:t xml:space="preserve"> </w:t>
            </w:r>
            <w:r>
              <w:t>koľaje,</w:t>
            </w:r>
          </w:p>
          <w:p w:rsidR="00C13364" w:rsidRDefault="00D80AF5">
            <w:pPr>
              <w:pStyle w:val="TableParagraph"/>
              <w:spacing w:line="252" w:lineRule="exact"/>
              <w:ind w:left="107"/>
            </w:pPr>
            <w:r>
              <w:t>únosnosť</w:t>
            </w:r>
            <w:r>
              <w:rPr>
                <w:spacing w:val="-6"/>
              </w:rPr>
              <w:t xml:space="preserve"> </w:t>
            </w:r>
            <w:r>
              <w:t>vozovky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pod.)</w:t>
            </w:r>
          </w:p>
        </w:tc>
        <w:tc>
          <w:tcPr>
            <w:tcW w:w="2305" w:type="dxa"/>
          </w:tcPr>
          <w:p w:rsidR="00C13364" w:rsidRDefault="00D80AF5">
            <w:pPr>
              <w:pStyle w:val="TableParagraph"/>
              <w:spacing w:line="265" w:lineRule="exact"/>
              <w:ind w:left="2"/>
              <w:jc w:val="center"/>
            </w:pPr>
            <w:r>
              <w:t>veľmi</w:t>
            </w:r>
            <w:r>
              <w:rPr>
                <w:spacing w:val="-3"/>
              </w:rPr>
              <w:t xml:space="preserve"> </w:t>
            </w:r>
            <w:r>
              <w:t>dobrý,</w:t>
            </w:r>
            <w:r>
              <w:rPr>
                <w:spacing w:val="-3"/>
              </w:rPr>
              <w:t xml:space="preserve"> </w:t>
            </w:r>
            <w:r>
              <w:t>dobrý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a</w:t>
            </w:r>
          </w:p>
          <w:p w:rsidR="00C13364" w:rsidRDefault="00D80AF5">
            <w:pPr>
              <w:pStyle w:val="TableParagraph"/>
              <w:spacing w:line="252" w:lineRule="exact"/>
              <w:ind w:left="2"/>
              <w:jc w:val="center"/>
            </w:pPr>
            <w:r>
              <w:rPr>
                <w:spacing w:val="-2"/>
              </w:rPr>
              <w:t>vyhovujúci</w:t>
            </w:r>
          </w:p>
        </w:tc>
        <w:tc>
          <w:tcPr>
            <w:tcW w:w="1715" w:type="dxa"/>
          </w:tcPr>
          <w:p w:rsidR="00C13364" w:rsidRDefault="00D80AF5">
            <w:pPr>
              <w:pStyle w:val="TableParagraph"/>
              <w:spacing w:line="265" w:lineRule="exact"/>
              <w:ind w:left="2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C13364">
        <w:trPr>
          <w:trHeight w:val="527"/>
        </w:trPr>
        <w:tc>
          <w:tcPr>
            <w:tcW w:w="656" w:type="dxa"/>
            <w:vMerge/>
            <w:tcBorders>
              <w:top w:val="nil"/>
            </w:tcBorders>
            <w:shd w:val="clear" w:color="auto" w:fill="A6A6A6"/>
            <w:textDirection w:val="btLr"/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1661" w:type="dxa"/>
            <w:vMerge/>
            <w:tcBorders>
              <w:top w:val="nil"/>
            </w:tcBorders>
            <w:shd w:val="clear" w:color="auto" w:fill="B1A0C6"/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2953" w:type="dxa"/>
            <w:vMerge/>
            <w:tcBorders>
              <w:top w:val="nil"/>
            </w:tcBorders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2305" w:type="dxa"/>
          </w:tcPr>
          <w:p w:rsidR="00C13364" w:rsidRDefault="00D80AF5">
            <w:pPr>
              <w:pStyle w:val="TableParagraph"/>
              <w:spacing w:line="265" w:lineRule="exact"/>
              <w:ind w:left="104"/>
            </w:pPr>
            <w:r>
              <w:rPr>
                <w:spacing w:val="-2"/>
              </w:rPr>
              <w:t>nevyhovujúci/havarijný</w:t>
            </w:r>
          </w:p>
        </w:tc>
        <w:tc>
          <w:tcPr>
            <w:tcW w:w="1715" w:type="dxa"/>
          </w:tcPr>
          <w:p w:rsidR="00C13364" w:rsidRDefault="00D80AF5">
            <w:pPr>
              <w:pStyle w:val="TableParagraph"/>
              <w:spacing w:line="265" w:lineRule="exact"/>
              <w:ind w:left="2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C13364">
        <w:trPr>
          <w:trHeight w:val="268"/>
        </w:trPr>
        <w:tc>
          <w:tcPr>
            <w:tcW w:w="656" w:type="dxa"/>
            <w:vMerge/>
            <w:tcBorders>
              <w:top w:val="nil"/>
            </w:tcBorders>
            <w:shd w:val="clear" w:color="auto" w:fill="A6A6A6"/>
            <w:textDirection w:val="btLr"/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1661" w:type="dxa"/>
            <w:vMerge/>
            <w:tcBorders>
              <w:top w:val="nil"/>
            </w:tcBorders>
            <w:shd w:val="clear" w:color="auto" w:fill="B1A0C6"/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2953" w:type="dxa"/>
            <w:vMerge w:val="restart"/>
          </w:tcPr>
          <w:p w:rsidR="00C13364" w:rsidRDefault="00D80AF5">
            <w:pPr>
              <w:pStyle w:val="TableParagraph"/>
              <w:ind w:left="107"/>
            </w:pPr>
            <w:r>
              <w:t>Stav mostných objektov (nosnosť,</w:t>
            </w:r>
            <w:r>
              <w:rPr>
                <w:spacing w:val="-13"/>
              </w:rPr>
              <w:t xml:space="preserve"> </w:t>
            </w:r>
            <w:r>
              <w:t>zatekanie,</w:t>
            </w:r>
            <w:r>
              <w:rPr>
                <w:spacing w:val="-12"/>
              </w:rPr>
              <w:t xml:space="preserve"> </w:t>
            </w:r>
            <w:r>
              <w:t>stav</w:t>
            </w:r>
          </w:p>
          <w:p w:rsidR="00C13364" w:rsidRDefault="00D80AF5">
            <w:pPr>
              <w:pStyle w:val="TableParagraph"/>
              <w:spacing w:line="253" w:lineRule="exact"/>
              <w:ind w:left="107"/>
            </w:pPr>
            <w:r>
              <w:t>mostovky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pod.)</w:t>
            </w:r>
          </w:p>
        </w:tc>
        <w:tc>
          <w:tcPr>
            <w:tcW w:w="2305" w:type="dxa"/>
          </w:tcPr>
          <w:p w:rsidR="00C13364" w:rsidRDefault="00D80AF5">
            <w:pPr>
              <w:pStyle w:val="TableParagraph"/>
              <w:spacing w:line="249" w:lineRule="exact"/>
              <w:ind w:left="407"/>
            </w:pPr>
            <w:r>
              <w:t>bezchybný</w:t>
            </w:r>
            <w:r>
              <w:rPr>
                <w:spacing w:val="-4"/>
              </w:rPr>
              <w:t xml:space="preserve"> </w:t>
            </w:r>
            <w:r>
              <w:t>až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zlý</w:t>
            </w:r>
          </w:p>
        </w:tc>
        <w:tc>
          <w:tcPr>
            <w:tcW w:w="1715" w:type="dxa"/>
          </w:tcPr>
          <w:p w:rsidR="00C13364" w:rsidRDefault="00D80AF5">
            <w:pPr>
              <w:pStyle w:val="TableParagraph"/>
              <w:spacing w:line="249" w:lineRule="exact"/>
              <w:ind w:left="2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C13364">
        <w:trPr>
          <w:trHeight w:val="527"/>
        </w:trPr>
        <w:tc>
          <w:tcPr>
            <w:tcW w:w="656" w:type="dxa"/>
            <w:vMerge/>
            <w:tcBorders>
              <w:top w:val="nil"/>
            </w:tcBorders>
            <w:shd w:val="clear" w:color="auto" w:fill="A6A6A6"/>
            <w:textDirection w:val="btLr"/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1661" w:type="dxa"/>
            <w:vMerge/>
            <w:tcBorders>
              <w:top w:val="nil"/>
            </w:tcBorders>
            <w:shd w:val="clear" w:color="auto" w:fill="B1A0C6"/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2953" w:type="dxa"/>
            <w:vMerge/>
            <w:tcBorders>
              <w:top w:val="nil"/>
            </w:tcBorders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2305" w:type="dxa"/>
          </w:tcPr>
          <w:p w:rsidR="00C13364" w:rsidRDefault="00D80AF5">
            <w:pPr>
              <w:pStyle w:val="TableParagraph"/>
              <w:spacing w:line="265" w:lineRule="exact"/>
              <w:ind w:left="306"/>
            </w:pPr>
            <w:r>
              <w:t>veľmi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zlý/havarijný</w:t>
            </w:r>
          </w:p>
        </w:tc>
        <w:tc>
          <w:tcPr>
            <w:tcW w:w="1715" w:type="dxa"/>
          </w:tcPr>
          <w:p w:rsidR="00C13364" w:rsidRDefault="00D80AF5">
            <w:pPr>
              <w:pStyle w:val="TableParagraph"/>
              <w:spacing w:line="265" w:lineRule="exact"/>
              <w:ind w:left="2"/>
              <w:jc w:val="center"/>
            </w:pPr>
            <w:r>
              <w:rPr>
                <w:spacing w:val="-10"/>
              </w:rPr>
              <w:t>1</w:t>
            </w:r>
          </w:p>
        </w:tc>
      </w:tr>
    </w:tbl>
    <w:p w:rsidR="00C13364" w:rsidRDefault="00D80AF5">
      <w:pPr>
        <w:pStyle w:val="Zkladntext"/>
        <w:spacing w:before="2"/>
        <w:ind w:left="710"/>
      </w:pPr>
      <w:r>
        <w:t>Zdroj:</w:t>
      </w:r>
      <w:r>
        <w:rPr>
          <w:spacing w:val="-8"/>
        </w:rPr>
        <w:t xml:space="preserve"> </w:t>
      </w:r>
      <w:r>
        <w:t>vlastné</w:t>
      </w:r>
      <w:r>
        <w:rPr>
          <w:spacing w:val="-5"/>
        </w:rPr>
        <w:t xml:space="preserve"> </w:t>
      </w:r>
      <w:r>
        <w:rPr>
          <w:spacing w:val="-2"/>
        </w:rPr>
        <w:t>spracovanie</w:t>
      </w:r>
    </w:p>
    <w:p w:rsidR="00C13364" w:rsidRDefault="00C13364">
      <w:pPr>
        <w:pStyle w:val="Zkladntext"/>
        <w:spacing w:before="80"/>
      </w:pPr>
    </w:p>
    <w:p w:rsidR="00C13364" w:rsidRDefault="00D80AF5">
      <w:pPr>
        <w:pStyle w:val="Nadpis4"/>
        <w:spacing w:after="45"/>
        <w:ind w:left="710"/>
      </w:pPr>
      <w:r>
        <w:t>Sociálna</w:t>
      </w:r>
      <w:r>
        <w:rPr>
          <w:spacing w:val="-7"/>
        </w:rPr>
        <w:t xml:space="preserve"> </w:t>
      </w:r>
      <w:r>
        <w:rPr>
          <w:spacing w:val="-2"/>
        </w:rPr>
        <w:t>infraštruktúra</w:t>
      </w:r>
    </w:p>
    <w:tbl>
      <w:tblPr>
        <w:tblStyle w:val="TableNormal"/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702"/>
        <w:gridCol w:w="2977"/>
        <w:gridCol w:w="2268"/>
        <w:gridCol w:w="1702"/>
      </w:tblGrid>
      <w:tr w:rsidR="00C13364">
        <w:trPr>
          <w:trHeight w:val="273"/>
        </w:trPr>
        <w:tc>
          <w:tcPr>
            <w:tcW w:w="675" w:type="dxa"/>
            <w:vMerge w:val="restart"/>
            <w:shd w:val="clear" w:color="auto" w:fill="FF00FF"/>
            <w:textDirection w:val="btLr"/>
          </w:tcPr>
          <w:p w:rsidR="00C13364" w:rsidRDefault="00D80AF5">
            <w:pPr>
              <w:pStyle w:val="TableParagraph"/>
              <w:spacing w:before="107"/>
              <w:ind w:left="112"/>
              <w:rPr>
                <w:b/>
              </w:rPr>
            </w:pPr>
            <w:r>
              <w:rPr>
                <w:b/>
              </w:rPr>
              <w:t>Sociálna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infraštruktúra</w:t>
            </w:r>
          </w:p>
        </w:tc>
        <w:tc>
          <w:tcPr>
            <w:tcW w:w="1702" w:type="dxa"/>
            <w:tcBorders>
              <w:bottom w:val="nil"/>
            </w:tcBorders>
            <w:shd w:val="clear" w:color="auto" w:fill="000000"/>
          </w:tcPr>
          <w:p w:rsidR="00C13364" w:rsidRDefault="00D80AF5">
            <w:pPr>
              <w:pStyle w:val="TableParagraph"/>
              <w:spacing w:line="253" w:lineRule="exact"/>
              <w:ind w:left="107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Kategória</w:t>
            </w:r>
          </w:p>
        </w:tc>
        <w:tc>
          <w:tcPr>
            <w:tcW w:w="2977" w:type="dxa"/>
            <w:tcBorders>
              <w:bottom w:val="nil"/>
            </w:tcBorders>
            <w:shd w:val="clear" w:color="auto" w:fill="000000"/>
          </w:tcPr>
          <w:p w:rsidR="00C13364" w:rsidRDefault="00D80AF5">
            <w:pPr>
              <w:pStyle w:val="TableParagraph"/>
              <w:spacing w:line="253" w:lineRule="exact"/>
              <w:ind w:left="107"/>
              <w:rPr>
                <w:b/>
              </w:rPr>
            </w:pPr>
            <w:r>
              <w:rPr>
                <w:b/>
                <w:color w:val="FFFFFF"/>
              </w:rPr>
              <w:t>Hodnotiace</w:t>
            </w:r>
            <w:r>
              <w:rPr>
                <w:b/>
                <w:color w:val="FFFFFF"/>
                <w:spacing w:val="-8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kritérium</w:t>
            </w:r>
          </w:p>
        </w:tc>
        <w:tc>
          <w:tcPr>
            <w:tcW w:w="2268" w:type="dxa"/>
            <w:tcBorders>
              <w:bottom w:val="nil"/>
            </w:tcBorders>
            <w:shd w:val="clear" w:color="auto" w:fill="000000"/>
          </w:tcPr>
          <w:p w:rsidR="00C13364" w:rsidRDefault="00D80AF5">
            <w:pPr>
              <w:pStyle w:val="TableParagraph"/>
              <w:spacing w:line="253" w:lineRule="exact"/>
              <w:ind w:left="107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Hodnotenie</w:t>
            </w:r>
          </w:p>
        </w:tc>
        <w:tc>
          <w:tcPr>
            <w:tcW w:w="1702" w:type="dxa"/>
            <w:tcBorders>
              <w:bottom w:val="nil"/>
            </w:tcBorders>
            <w:shd w:val="clear" w:color="auto" w:fill="000000"/>
          </w:tcPr>
          <w:p w:rsidR="00C13364" w:rsidRDefault="00D80AF5">
            <w:pPr>
              <w:pStyle w:val="TableParagraph"/>
              <w:spacing w:line="253" w:lineRule="exact"/>
              <w:ind w:left="107"/>
              <w:rPr>
                <w:b/>
              </w:rPr>
            </w:pPr>
            <w:r>
              <w:rPr>
                <w:b/>
                <w:color w:val="FFFFFF"/>
              </w:rPr>
              <w:t>Počet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bodov</w:t>
            </w:r>
          </w:p>
        </w:tc>
      </w:tr>
      <w:tr w:rsidR="00C13364">
        <w:trPr>
          <w:trHeight w:val="263"/>
        </w:trPr>
        <w:tc>
          <w:tcPr>
            <w:tcW w:w="675" w:type="dxa"/>
            <w:vMerge/>
            <w:tcBorders>
              <w:top w:val="nil"/>
            </w:tcBorders>
            <w:shd w:val="clear" w:color="auto" w:fill="FF00FF"/>
            <w:textDirection w:val="btLr"/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tcBorders>
              <w:bottom w:val="nil"/>
            </w:tcBorders>
            <w:shd w:val="clear" w:color="auto" w:fill="FFC000"/>
          </w:tcPr>
          <w:p w:rsidR="00C13364" w:rsidRDefault="00D80AF5">
            <w:pPr>
              <w:pStyle w:val="TableParagraph"/>
              <w:spacing w:line="244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Kvalita</w:t>
            </w:r>
          </w:p>
        </w:tc>
        <w:tc>
          <w:tcPr>
            <w:tcW w:w="2977" w:type="dxa"/>
            <w:tcBorders>
              <w:bottom w:val="nil"/>
            </w:tcBorders>
          </w:tcPr>
          <w:p w:rsidR="00C13364" w:rsidRDefault="00D80AF5">
            <w:pPr>
              <w:pStyle w:val="TableParagraph"/>
              <w:spacing w:line="244" w:lineRule="exact"/>
              <w:ind w:left="107"/>
            </w:pPr>
            <w:r>
              <w:t>Projekt</w:t>
            </w:r>
            <w:r>
              <w:rPr>
                <w:spacing w:val="-6"/>
              </w:rPr>
              <w:t xml:space="preserve"> </w:t>
            </w:r>
            <w:r>
              <w:t>umožňuje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zlepšenie</w:t>
            </w:r>
          </w:p>
        </w:tc>
        <w:tc>
          <w:tcPr>
            <w:tcW w:w="2268" w:type="dxa"/>
          </w:tcPr>
          <w:p w:rsidR="00C13364" w:rsidRDefault="00D80AF5">
            <w:pPr>
              <w:pStyle w:val="TableParagraph"/>
              <w:spacing w:line="244" w:lineRule="exact"/>
              <w:ind w:right="761"/>
              <w:jc w:val="right"/>
            </w:pPr>
            <w:r>
              <w:rPr>
                <w:spacing w:val="-2"/>
              </w:rPr>
              <w:t>Nespĺňa</w:t>
            </w:r>
          </w:p>
        </w:tc>
        <w:tc>
          <w:tcPr>
            <w:tcW w:w="1702" w:type="dxa"/>
          </w:tcPr>
          <w:p w:rsidR="00C13364" w:rsidRDefault="00D80AF5">
            <w:pPr>
              <w:pStyle w:val="TableParagraph"/>
              <w:spacing w:line="244" w:lineRule="exact"/>
              <w:ind w:left="8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C13364">
        <w:trPr>
          <w:trHeight w:val="275"/>
        </w:trPr>
        <w:tc>
          <w:tcPr>
            <w:tcW w:w="675" w:type="dxa"/>
            <w:vMerge/>
            <w:tcBorders>
              <w:top w:val="nil"/>
            </w:tcBorders>
            <w:shd w:val="clear" w:color="auto" w:fill="FF00FF"/>
            <w:textDirection w:val="btLr"/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  <w:shd w:val="clear" w:color="auto" w:fill="FFC000"/>
          </w:tcPr>
          <w:p w:rsidR="00C13364" w:rsidRDefault="00D80AF5">
            <w:pPr>
              <w:pStyle w:val="TableParagraph"/>
              <w:spacing w:line="256" w:lineRule="exact"/>
              <w:ind w:left="107"/>
              <w:rPr>
                <w:b/>
              </w:rPr>
            </w:pPr>
            <w:r>
              <w:rPr>
                <w:b/>
              </w:rPr>
              <w:t>výchovno-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spacing w:line="256" w:lineRule="exact"/>
              <w:ind w:left="107"/>
            </w:pPr>
            <w:r>
              <w:t>zamestnanosti</w:t>
            </w:r>
            <w:r>
              <w:rPr>
                <w:spacing w:val="-6"/>
              </w:rPr>
              <w:t xml:space="preserve"> </w:t>
            </w:r>
            <w:r>
              <w:t>žien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v</w:t>
            </w:r>
          </w:p>
        </w:tc>
        <w:tc>
          <w:tcPr>
            <w:tcW w:w="2268" w:type="dxa"/>
            <w:vMerge w:val="restart"/>
          </w:tcPr>
          <w:p w:rsidR="00C13364" w:rsidRDefault="00D80AF5">
            <w:pPr>
              <w:pStyle w:val="TableParagraph"/>
              <w:spacing w:line="265" w:lineRule="exact"/>
              <w:ind w:left="8"/>
              <w:jc w:val="center"/>
            </w:pPr>
            <w:r>
              <w:rPr>
                <w:spacing w:val="-2"/>
              </w:rPr>
              <w:t>Spĺňa</w:t>
            </w:r>
          </w:p>
        </w:tc>
        <w:tc>
          <w:tcPr>
            <w:tcW w:w="1702" w:type="dxa"/>
            <w:vMerge w:val="restart"/>
          </w:tcPr>
          <w:p w:rsidR="00C13364" w:rsidRDefault="00D80AF5">
            <w:pPr>
              <w:pStyle w:val="TableParagraph"/>
              <w:spacing w:line="265" w:lineRule="exact"/>
              <w:ind w:left="8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C13364">
        <w:trPr>
          <w:trHeight w:val="254"/>
        </w:trPr>
        <w:tc>
          <w:tcPr>
            <w:tcW w:w="675" w:type="dxa"/>
            <w:vMerge/>
            <w:tcBorders>
              <w:top w:val="nil"/>
            </w:tcBorders>
            <w:shd w:val="clear" w:color="auto" w:fill="FF00FF"/>
            <w:textDirection w:val="btLr"/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  <w:shd w:val="clear" w:color="auto" w:fill="FFC000"/>
          </w:tcPr>
          <w:p w:rsidR="00C13364" w:rsidRDefault="00D80AF5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vzdelávacieho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spacing w:line="234" w:lineRule="exact"/>
              <w:ind w:left="107"/>
            </w:pPr>
            <w:r>
              <w:rPr>
                <w:spacing w:val="-2"/>
              </w:rPr>
              <w:t>obci/regióne</w:t>
            </w:r>
          </w:p>
        </w:tc>
        <w:tc>
          <w:tcPr>
            <w:tcW w:w="2268" w:type="dxa"/>
            <w:vMerge/>
            <w:tcBorders>
              <w:top w:val="nil"/>
            </w:tcBorders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C13364" w:rsidRDefault="00C13364">
            <w:pPr>
              <w:rPr>
                <w:sz w:val="2"/>
                <w:szCs w:val="2"/>
              </w:rPr>
            </w:pPr>
          </w:p>
        </w:tc>
      </w:tr>
      <w:tr w:rsidR="00C13364">
        <w:trPr>
          <w:trHeight w:val="244"/>
        </w:trPr>
        <w:tc>
          <w:tcPr>
            <w:tcW w:w="675" w:type="dxa"/>
            <w:vMerge/>
            <w:tcBorders>
              <w:top w:val="nil"/>
            </w:tcBorders>
            <w:shd w:val="clear" w:color="auto" w:fill="FF00FF"/>
            <w:textDirection w:val="btLr"/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tcBorders>
              <w:top w:val="nil"/>
            </w:tcBorders>
            <w:shd w:val="clear" w:color="auto" w:fill="FFC000"/>
          </w:tcPr>
          <w:p w:rsidR="00C13364" w:rsidRDefault="00D80AF5">
            <w:pPr>
              <w:pStyle w:val="TableParagraph"/>
              <w:spacing w:line="224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procesu</w:t>
            </w:r>
          </w:p>
        </w:tc>
        <w:tc>
          <w:tcPr>
            <w:tcW w:w="2977" w:type="dxa"/>
            <w:tcBorders>
              <w:top w:val="nil"/>
            </w:tcBorders>
          </w:tcPr>
          <w:p w:rsidR="00C13364" w:rsidRDefault="00C1336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C13364" w:rsidRDefault="00C13364">
            <w:pPr>
              <w:rPr>
                <w:sz w:val="2"/>
                <w:szCs w:val="2"/>
              </w:rPr>
            </w:pPr>
          </w:p>
        </w:tc>
      </w:tr>
      <w:tr w:rsidR="00C13364">
        <w:trPr>
          <w:trHeight w:val="268"/>
        </w:trPr>
        <w:tc>
          <w:tcPr>
            <w:tcW w:w="675" w:type="dxa"/>
            <w:vMerge/>
            <w:tcBorders>
              <w:top w:val="nil"/>
            </w:tcBorders>
            <w:shd w:val="clear" w:color="auto" w:fill="FF00FF"/>
            <w:textDirection w:val="btLr"/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 w:val="restart"/>
            <w:shd w:val="clear" w:color="auto" w:fill="FFC000"/>
          </w:tcPr>
          <w:p w:rsidR="00C13364" w:rsidRDefault="00D80AF5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Demografia</w:t>
            </w:r>
          </w:p>
        </w:tc>
        <w:tc>
          <w:tcPr>
            <w:tcW w:w="2977" w:type="dxa"/>
            <w:tcBorders>
              <w:bottom w:val="nil"/>
            </w:tcBorders>
          </w:tcPr>
          <w:p w:rsidR="00C13364" w:rsidRDefault="00D80AF5">
            <w:pPr>
              <w:pStyle w:val="TableParagraph"/>
              <w:spacing w:line="248" w:lineRule="exact"/>
              <w:ind w:left="107"/>
            </w:pPr>
            <w:r>
              <w:t>Projekt</w:t>
            </w:r>
            <w:r>
              <w:rPr>
                <w:spacing w:val="-7"/>
              </w:rPr>
              <w:t xml:space="preserve"> </w:t>
            </w:r>
            <w:r>
              <w:t>zlepšuje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dostupnosť</w:t>
            </w:r>
          </w:p>
        </w:tc>
        <w:tc>
          <w:tcPr>
            <w:tcW w:w="2268" w:type="dxa"/>
          </w:tcPr>
          <w:p w:rsidR="00C13364" w:rsidRDefault="00D80AF5">
            <w:pPr>
              <w:pStyle w:val="TableParagraph"/>
              <w:spacing w:line="248" w:lineRule="exact"/>
              <w:ind w:right="761"/>
              <w:jc w:val="right"/>
            </w:pPr>
            <w:r>
              <w:rPr>
                <w:spacing w:val="-2"/>
              </w:rPr>
              <w:t>Nespĺňa</w:t>
            </w:r>
          </w:p>
        </w:tc>
        <w:tc>
          <w:tcPr>
            <w:tcW w:w="1702" w:type="dxa"/>
          </w:tcPr>
          <w:p w:rsidR="00C13364" w:rsidRDefault="00D80AF5">
            <w:pPr>
              <w:pStyle w:val="TableParagraph"/>
              <w:spacing w:line="248" w:lineRule="exact"/>
              <w:ind w:left="8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C13364">
        <w:trPr>
          <w:trHeight w:val="277"/>
        </w:trPr>
        <w:tc>
          <w:tcPr>
            <w:tcW w:w="675" w:type="dxa"/>
            <w:vMerge/>
            <w:tcBorders>
              <w:top w:val="nil"/>
            </w:tcBorders>
            <w:shd w:val="clear" w:color="auto" w:fill="FF00FF"/>
            <w:textDirection w:val="btLr"/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  <w:shd w:val="clear" w:color="auto" w:fill="FFC000"/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spacing w:line="256" w:lineRule="exact"/>
              <w:ind w:left="107"/>
            </w:pPr>
            <w:r>
              <w:t>pre</w:t>
            </w:r>
            <w:r>
              <w:rPr>
                <w:spacing w:val="-5"/>
              </w:rPr>
              <w:t xml:space="preserve"> </w:t>
            </w:r>
            <w:r>
              <w:t>miestne</w:t>
            </w:r>
            <w:r>
              <w:rPr>
                <w:spacing w:val="-7"/>
              </w:rPr>
              <w:t xml:space="preserve"> </w:t>
            </w:r>
            <w:r>
              <w:t>obyvateľstvo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a</w:t>
            </w:r>
          </w:p>
        </w:tc>
        <w:tc>
          <w:tcPr>
            <w:tcW w:w="2268" w:type="dxa"/>
            <w:vMerge w:val="restart"/>
          </w:tcPr>
          <w:p w:rsidR="00C13364" w:rsidRDefault="00D80AF5">
            <w:pPr>
              <w:pStyle w:val="TableParagraph"/>
              <w:spacing w:line="268" w:lineRule="exact"/>
              <w:ind w:left="8"/>
              <w:jc w:val="center"/>
            </w:pPr>
            <w:r>
              <w:rPr>
                <w:spacing w:val="-2"/>
              </w:rPr>
              <w:t>Spĺňa</w:t>
            </w:r>
          </w:p>
        </w:tc>
        <w:tc>
          <w:tcPr>
            <w:tcW w:w="1702" w:type="dxa"/>
            <w:vMerge w:val="restart"/>
          </w:tcPr>
          <w:p w:rsidR="00C13364" w:rsidRDefault="00D80AF5">
            <w:pPr>
              <w:pStyle w:val="TableParagraph"/>
              <w:spacing w:line="268" w:lineRule="exact"/>
              <w:ind w:left="8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C13364">
        <w:trPr>
          <w:trHeight w:val="252"/>
        </w:trPr>
        <w:tc>
          <w:tcPr>
            <w:tcW w:w="675" w:type="dxa"/>
            <w:vMerge/>
            <w:tcBorders>
              <w:top w:val="nil"/>
            </w:tcBorders>
            <w:shd w:val="clear" w:color="auto" w:fill="FF00FF"/>
            <w:textDirection w:val="btLr"/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  <w:shd w:val="clear" w:color="auto" w:fill="FFC000"/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spacing w:line="233" w:lineRule="exact"/>
              <w:ind w:left="107"/>
            </w:pPr>
            <w:r>
              <w:t>výrazným</w:t>
            </w:r>
            <w:r>
              <w:rPr>
                <w:spacing w:val="-7"/>
              </w:rPr>
              <w:t xml:space="preserve"> </w:t>
            </w:r>
            <w:r>
              <w:t>spôsobom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zlepšuje</w:t>
            </w:r>
          </w:p>
        </w:tc>
        <w:tc>
          <w:tcPr>
            <w:tcW w:w="2268" w:type="dxa"/>
            <w:vMerge/>
            <w:tcBorders>
              <w:top w:val="nil"/>
            </w:tcBorders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C13364" w:rsidRDefault="00C13364">
            <w:pPr>
              <w:rPr>
                <w:sz w:val="2"/>
                <w:szCs w:val="2"/>
              </w:rPr>
            </w:pPr>
          </w:p>
        </w:tc>
      </w:tr>
      <w:tr w:rsidR="00C13364">
        <w:trPr>
          <w:trHeight w:val="246"/>
        </w:trPr>
        <w:tc>
          <w:tcPr>
            <w:tcW w:w="675" w:type="dxa"/>
            <w:vMerge/>
            <w:tcBorders>
              <w:top w:val="nil"/>
            </w:tcBorders>
            <w:shd w:val="clear" w:color="auto" w:fill="FF00FF"/>
            <w:textDirection w:val="btLr"/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  <w:shd w:val="clear" w:color="auto" w:fill="FFC000"/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nil"/>
            </w:tcBorders>
          </w:tcPr>
          <w:p w:rsidR="00C13364" w:rsidRDefault="00D80AF5">
            <w:pPr>
              <w:pStyle w:val="TableParagraph"/>
              <w:spacing w:line="227" w:lineRule="exact"/>
              <w:ind w:left="107"/>
            </w:pPr>
            <w:r>
              <w:t>kvalitu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života</w:t>
            </w:r>
          </w:p>
        </w:tc>
        <w:tc>
          <w:tcPr>
            <w:tcW w:w="2268" w:type="dxa"/>
            <w:vMerge/>
            <w:tcBorders>
              <w:top w:val="nil"/>
            </w:tcBorders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C13364" w:rsidRDefault="00C13364">
            <w:pPr>
              <w:rPr>
                <w:sz w:val="2"/>
                <w:szCs w:val="2"/>
              </w:rPr>
            </w:pPr>
          </w:p>
        </w:tc>
      </w:tr>
    </w:tbl>
    <w:p w:rsidR="00C13364" w:rsidRDefault="00C13364">
      <w:pPr>
        <w:rPr>
          <w:sz w:val="2"/>
          <w:szCs w:val="2"/>
        </w:rPr>
        <w:sectPr w:rsidR="00C13364">
          <w:pgSz w:w="11910" w:h="16840"/>
          <w:pgMar w:top="1320" w:right="283" w:bottom="1200" w:left="566" w:header="37" w:footer="962" w:gutter="0"/>
          <w:cols w:space="708"/>
        </w:sectPr>
      </w:pPr>
    </w:p>
    <w:p w:rsidR="00C13364" w:rsidRDefault="00C13364">
      <w:pPr>
        <w:pStyle w:val="Zkladntext"/>
        <w:spacing w:before="9"/>
        <w:rPr>
          <w:b/>
          <w:sz w:val="7"/>
        </w:rPr>
      </w:pPr>
    </w:p>
    <w:tbl>
      <w:tblPr>
        <w:tblStyle w:val="TableNormal"/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702"/>
        <w:gridCol w:w="2977"/>
        <w:gridCol w:w="2268"/>
        <w:gridCol w:w="1702"/>
      </w:tblGrid>
      <w:tr w:rsidR="00C13364">
        <w:trPr>
          <w:trHeight w:val="268"/>
        </w:trPr>
        <w:tc>
          <w:tcPr>
            <w:tcW w:w="675" w:type="dxa"/>
            <w:vMerge w:val="restart"/>
            <w:shd w:val="clear" w:color="auto" w:fill="FF00FF"/>
          </w:tcPr>
          <w:p w:rsidR="00C13364" w:rsidRDefault="00C1336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2" w:type="dxa"/>
            <w:tcBorders>
              <w:bottom w:val="nil"/>
            </w:tcBorders>
            <w:shd w:val="clear" w:color="auto" w:fill="FFC000"/>
          </w:tcPr>
          <w:p w:rsidR="00C13364" w:rsidRDefault="00D80AF5">
            <w:pPr>
              <w:pStyle w:val="TableParagraph"/>
              <w:spacing w:line="249" w:lineRule="exact"/>
              <w:ind w:left="107"/>
              <w:rPr>
                <w:b/>
              </w:rPr>
            </w:pPr>
            <w:r>
              <w:rPr>
                <w:b/>
              </w:rPr>
              <w:t>Stavebno-</w:t>
            </w:r>
          </w:p>
        </w:tc>
        <w:tc>
          <w:tcPr>
            <w:tcW w:w="2977" w:type="dxa"/>
            <w:tcBorders>
              <w:bottom w:val="nil"/>
            </w:tcBorders>
          </w:tcPr>
          <w:p w:rsidR="00C13364" w:rsidRDefault="00D80AF5">
            <w:pPr>
              <w:pStyle w:val="TableParagraph"/>
              <w:spacing w:line="249" w:lineRule="exact"/>
              <w:ind w:left="107"/>
            </w:pPr>
            <w:r>
              <w:t>Stavebno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6"/>
              </w:rPr>
              <w:t xml:space="preserve"> </w:t>
            </w:r>
            <w:r>
              <w:t>technický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stav</w:t>
            </w:r>
          </w:p>
        </w:tc>
        <w:tc>
          <w:tcPr>
            <w:tcW w:w="2268" w:type="dxa"/>
          </w:tcPr>
          <w:p w:rsidR="00C13364" w:rsidRDefault="00D80AF5">
            <w:pPr>
              <w:pStyle w:val="TableParagraph"/>
              <w:spacing w:line="249" w:lineRule="exact"/>
              <w:ind w:left="8" w:right="3"/>
              <w:jc w:val="center"/>
            </w:pPr>
            <w:r>
              <w:rPr>
                <w:spacing w:val="-2"/>
              </w:rPr>
              <w:t>Nespĺňa</w:t>
            </w:r>
          </w:p>
        </w:tc>
        <w:tc>
          <w:tcPr>
            <w:tcW w:w="1702" w:type="dxa"/>
          </w:tcPr>
          <w:p w:rsidR="00C13364" w:rsidRDefault="00D80AF5">
            <w:pPr>
              <w:pStyle w:val="TableParagraph"/>
              <w:spacing w:line="249" w:lineRule="exact"/>
              <w:ind w:left="8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C13364">
        <w:trPr>
          <w:trHeight w:val="268"/>
        </w:trPr>
        <w:tc>
          <w:tcPr>
            <w:tcW w:w="675" w:type="dxa"/>
            <w:vMerge/>
            <w:tcBorders>
              <w:top w:val="nil"/>
            </w:tcBorders>
            <w:shd w:val="clear" w:color="auto" w:fill="FF00FF"/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 w:val="restart"/>
            <w:tcBorders>
              <w:top w:val="nil"/>
            </w:tcBorders>
            <w:shd w:val="clear" w:color="auto" w:fill="FFC000"/>
          </w:tcPr>
          <w:p w:rsidR="00C13364" w:rsidRDefault="00D80AF5">
            <w:pPr>
              <w:pStyle w:val="TableParagraph"/>
              <w:spacing w:line="256" w:lineRule="exact"/>
              <w:ind w:left="107"/>
              <w:rPr>
                <w:b/>
              </w:rPr>
            </w:pPr>
            <w:r>
              <w:rPr>
                <w:b/>
              </w:rPr>
              <w:t>technický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stav</w:t>
            </w:r>
          </w:p>
        </w:tc>
        <w:tc>
          <w:tcPr>
            <w:tcW w:w="2977" w:type="dxa"/>
            <w:tcBorders>
              <w:top w:val="nil"/>
            </w:tcBorders>
          </w:tcPr>
          <w:p w:rsidR="00C13364" w:rsidRDefault="00D80AF5">
            <w:pPr>
              <w:pStyle w:val="TableParagraph"/>
              <w:spacing w:line="248" w:lineRule="exact"/>
              <w:ind w:left="107"/>
            </w:pPr>
            <w:r>
              <w:t>siete</w:t>
            </w:r>
            <w:r>
              <w:rPr>
                <w:spacing w:val="-1"/>
              </w:rPr>
              <w:t xml:space="preserve"> </w:t>
            </w:r>
            <w:r>
              <w:t>nie</w:t>
            </w:r>
            <w:r>
              <w:rPr>
                <w:spacing w:val="-1"/>
              </w:rPr>
              <w:t xml:space="preserve"> </w:t>
            </w:r>
            <w:r>
              <w:t>je</w:t>
            </w:r>
            <w:r>
              <w:rPr>
                <w:spacing w:val="-2"/>
              </w:rPr>
              <w:t xml:space="preserve"> vyhovujúci</w:t>
            </w:r>
          </w:p>
        </w:tc>
        <w:tc>
          <w:tcPr>
            <w:tcW w:w="2268" w:type="dxa"/>
          </w:tcPr>
          <w:p w:rsidR="00C13364" w:rsidRDefault="00D80AF5">
            <w:pPr>
              <w:pStyle w:val="TableParagraph"/>
              <w:spacing w:line="248" w:lineRule="exact"/>
              <w:ind w:left="8"/>
              <w:jc w:val="center"/>
            </w:pPr>
            <w:r>
              <w:rPr>
                <w:spacing w:val="-2"/>
              </w:rPr>
              <w:t>Spĺňa</w:t>
            </w:r>
          </w:p>
        </w:tc>
        <w:tc>
          <w:tcPr>
            <w:tcW w:w="1702" w:type="dxa"/>
          </w:tcPr>
          <w:p w:rsidR="00C13364" w:rsidRDefault="00D80AF5">
            <w:pPr>
              <w:pStyle w:val="TableParagraph"/>
              <w:spacing w:line="248" w:lineRule="exact"/>
              <w:ind w:left="8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C13364">
        <w:trPr>
          <w:trHeight w:val="268"/>
        </w:trPr>
        <w:tc>
          <w:tcPr>
            <w:tcW w:w="675" w:type="dxa"/>
            <w:vMerge/>
            <w:tcBorders>
              <w:top w:val="nil"/>
            </w:tcBorders>
            <w:shd w:val="clear" w:color="auto" w:fill="FF00FF"/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  <w:shd w:val="clear" w:color="auto" w:fill="FFC000"/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bottom w:val="nil"/>
            </w:tcBorders>
          </w:tcPr>
          <w:p w:rsidR="00C13364" w:rsidRDefault="00D80AF5">
            <w:pPr>
              <w:pStyle w:val="TableParagraph"/>
              <w:spacing w:line="248" w:lineRule="exact"/>
              <w:ind w:left="107"/>
            </w:pPr>
            <w:r>
              <w:t>Zvýšenie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energetickej</w:t>
            </w:r>
          </w:p>
        </w:tc>
        <w:tc>
          <w:tcPr>
            <w:tcW w:w="2268" w:type="dxa"/>
          </w:tcPr>
          <w:p w:rsidR="00C13364" w:rsidRDefault="00D80AF5">
            <w:pPr>
              <w:pStyle w:val="TableParagraph"/>
              <w:spacing w:line="248" w:lineRule="exact"/>
              <w:ind w:left="8" w:right="3"/>
              <w:jc w:val="center"/>
            </w:pPr>
            <w:r>
              <w:rPr>
                <w:spacing w:val="-2"/>
              </w:rPr>
              <w:t>Nespĺňa</w:t>
            </w:r>
          </w:p>
        </w:tc>
        <w:tc>
          <w:tcPr>
            <w:tcW w:w="1702" w:type="dxa"/>
          </w:tcPr>
          <w:p w:rsidR="00C13364" w:rsidRDefault="00D80AF5">
            <w:pPr>
              <w:pStyle w:val="TableParagraph"/>
              <w:spacing w:line="248" w:lineRule="exact"/>
              <w:ind w:left="8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C13364">
        <w:trPr>
          <w:trHeight w:val="268"/>
        </w:trPr>
        <w:tc>
          <w:tcPr>
            <w:tcW w:w="675" w:type="dxa"/>
            <w:vMerge/>
            <w:tcBorders>
              <w:top w:val="nil"/>
            </w:tcBorders>
            <w:shd w:val="clear" w:color="auto" w:fill="FF00FF"/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  <w:shd w:val="clear" w:color="auto" w:fill="FFC000"/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nil"/>
            </w:tcBorders>
          </w:tcPr>
          <w:p w:rsidR="00C13364" w:rsidRDefault="00D80AF5">
            <w:pPr>
              <w:pStyle w:val="TableParagraph"/>
              <w:spacing w:line="248" w:lineRule="exact"/>
              <w:ind w:left="107"/>
            </w:pPr>
            <w:r>
              <w:t>hospodárnosti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budov</w:t>
            </w:r>
          </w:p>
        </w:tc>
        <w:tc>
          <w:tcPr>
            <w:tcW w:w="2268" w:type="dxa"/>
          </w:tcPr>
          <w:p w:rsidR="00C13364" w:rsidRDefault="00D80AF5">
            <w:pPr>
              <w:pStyle w:val="TableParagraph"/>
              <w:spacing w:line="248" w:lineRule="exact"/>
              <w:ind w:left="8"/>
              <w:jc w:val="center"/>
            </w:pPr>
            <w:r>
              <w:rPr>
                <w:spacing w:val="-2"/>
              </w:rPr>
              <w:t>Spĺňa</w:t>
            </w:r>
          </w:p>
        </w:tc>
        <w:tc>
          <w:tcPr>
            <w:tcW w:w="1702" w:type="dxa"/>
          </w:tcPr>
          <w:p w:rsidR="00C13364" w:rsidRDefault="00D80AF5">
            <w:pPr>
              <w:pStyle w:val="TableParagraph"/>
              <w:spacing w:line="248" w:lineRule="exact"/>
              <w:ind w:left="8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C13364">
        <w:trPr>
          <w:trHeight w:val="268"/>
        </w:trPr>
        <w:tc>
          <w:tcPr>
            <w:tcW w:w="675" w:type="dxa"/>
            <w:vMerge/>
            <w:tcBorders>
              <w:top w:val="nil"/>
            </w:tcBorders>
            <w:shd w:val="clear" w:color="auto" w:fill="FF00FF"/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tcBorders>
              <w:bottom w:val="nil"/>
            </w:tcBorders>
            <w:shd w:val="clear" w:color="auto" w:fill="FFC000"/>
          </w:tcPr>
          <w:p w:rsidR="00C13364" w:rsidRDefault="00D80AF5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Zlepšenie</w:t>
            </w:r>
          </w:p>
        </w:tc>
        <w:tc>
          <w:tcPr>
            <w:tcW w:w="2977" w:type="dxa"/>
            <w:tcBorders>
              <w:bottom w:val="nil"/>
            </w:tcBorders>
          </w:tcPr>
          <w:p w:rsidR="00C13364" w:rsidRDefault="00D80AF5">
            <w:pPr>
              <w:pStyle w:val="TableParagraph"/>
              <w:spacing w:line="248" w:lineRule="exact"/>
              <w:ind w:left="107"/>
            </w:pPr>
            <w:r>
              <w:t>Zlepšenie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dostupnosti</w:t>
            </w:r>
          </w:p>
        </w:tc>
        <w:tc>
          <w:tcPr>
            <w:tcW w:w="2268" w:type="dxa"/>
          </w:tcPr>
          <w:p w:rsidR="00C13364" w:rsidRDefault="00D80AF5">
            <w:pPr>
              <w:pStyle w:val="TableParagraph"/>
              <w:spacing w:line="248" w:lineRule="exact"/>
              <w:ind w:left="8" w:right="3"/>
              <w:jc w:val="center"/>
            </w:pPr>
            <w:r>
              <w:rPr>
                <w:spacing w:val="-2"/>
              </w:rPr>
              <w:t>Nespĺňa</w:t>
            </w:r>
          </w:p>
        </w:tc>
        <w:tc>
          <w:tcPr>
            <w:tcW w:w="1702" w:type="dxa"/>
          </w:tcPr>
          <w:p w:rsidR="00C13364" w:rsidRDefault="00D80AF5">
            <w:pPr>
              <w:pStyle w:val="TableParagraph"/>
              <w:spacing w:line="248" w:lineRule="exact"/>
              <w:ind w:left="8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C13364">
        <w:trPr>
          <w:trHeight w:val="275"/>
        </w:trPr>
        <w:tc>
          <w:tcPr>
            <w:tcW w:w="675" w:type="dxa"/>
            <w:vMerge/>
            <w:tcBorders>
              <w:top w:val="nil"/>
            </w:tcBorders>
            <w:shd w:val="clear" w:color="auto" w:fill="FF00FF"/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  <w:shd w:val="clear" w:color="auto" w:fill="FFC000"/>
          </w:tcPr>
          <w:p w:rsidR="00C13364" w:rsidRDefault="00D80AF5">
            <w:pPr>
              <w:pStyle w:val="TableParagraph"/>
              <w:spacing w:line="256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dostupnosti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spacing w:line="256" w:lineRule="exact"/>
              <w:ind w:left="107"/>
            </w:pPr>
            <w:r>
              <w:t>sociálnych</w:t>
            </w:r>
            <w:r>
              <w:rPr>
                <w:spacing w:val="-7"/>
              </w:rPr>
              <w:t xml:space="preserve"> </w:t>
            </w:r>
            <w:r>
              <w:t>služieb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pre</w:t>
            </w:r>
          </w:p>
        </w:tc>
        <w:tc>
          <w:tcPr>
            <w:tcW w:w="2268" w:type="dxa"/>
            <w:vMerge w:val="restart"/>
          </w:tcPr>
          <w:p w:rsidR="00C13364" w:rsidRDefault="00D80AF5">
            <w:pPr>
              <w:pStyle w:val="TableParagraph"/>
              <w:spacing w:line="265" w:lineRule="exact"/>
              <w:ind w:left="8"/>
              <w:jc w:val="center"/>
            </w:pPr>
            <w:r>
              <w:rPr>
                <w:spacing w:val="-2"/>
              </w:rPr>
              <w:t>Spĺňa</w:t>
            </w:r>
          </w:p>
        </w:tc>
        <w:tc>
          <w:tcPr>
            <w:tcW w:w="1702" w:type="dxa"/>
            <w:vMerge w:val="restart"/>
          </w:tcPr>
          <w:p w:rsidR="00C13364" w:rsidRDefault="00D80AF5">
            <w:pPr>
              <w:pStyle w:val="TableParagraph"/>
              <w:spacing w:line="265" w:lineRule="exact"/>
              <w:ind w:left="8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C13364">
        <w:trPr>
          <w:trHeight w:val="254"/>
        </w:trPr>
        <w:tc>
          <w:tcPr>
            <w:tcW w:w="675" w:type="dxa"/>
            <w:vMerge/>
            <w:tcBorders>
              <w:top w:val="nil"/>
            </w:tcBorders>
            <w:shd w:val="clear" w:color="auto" w:fill="FF00FF"/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  <w:shd w:val="clear" w:color="auto" w:fill="FFC000"/>
          </w:tcPr>
          <w:p w:rsidR="00C13364" w:rsidRDefault="00C133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spacing w:line="234" w:lineRule="exact"/>
              <w:ind w:left="107"/>
            </w:pPr>
            <w:r>
              <w:t>špecifickú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skupinu</w:t>
            </w:r>
          </w:p>
        </w:tc>
        <w:tc>
          <w:tcPr>
            <w:tcW w:w="2268" w:type="dxa"/>
            <w:vMerge/>
            <w:tcBorders>
              <w:top w:val="nil"/>
            </w:tcBorders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C13364" w:rsidRDefault="00C13364">
            <w:pPr>
              <w:rPr>
                <w:sz w:val="2"/>
                <w:szCs w:val="2"/>
              </w:rPr>
            </w:pPr>
          </w:p>
        </w:tc>
      </w:tr>
      <w:tr w:rsidR="00C13364">
        <w:trPr>
          <w:trHeight w:val="258"/>
        </w:trPr>
        <w:tc>
          <w:tcPr>
            <w:tcW w:w="675" w:type="dxa"/>
            <w:vMerge/>
            <w:tcBorders>
              <w:top w:val="nil"/>
            </w:tcBorders>
            <w:shd w:val="clear" w:color="auto" w:fill="FF00FF"/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  <w:shd w:val="clear" w:color="auto" w:fill="FFC000"/>
          </w:tcPr>
          <w:p w:rsidR="00C13364" w:rsidRDefault="00C133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:rsidR="00C13364" w:rsidRDefault="00D80AF5">
            <w:pPr>
              <w:pStyle w:val="TableParagraph"/>
              <w:spacing w:line="239" w:lineRule="exact"/>
              <w:ind w:left="107"/>
            </w:pPr>
            <w:r>
              <w:t>obyvateľstva</w:t>
            </w:r>
            <w:r>
              <w:rPr>
                <w:spacing w:val="-8"/>
              </w:rPr>
              <w:t xml:space="preserve"> </w:t>
            </w:r>
            <w:r>
              <w:t>(deti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so</w:t>
            </w:r>
          </w:p>
        </w:tc>
        <w:tc>
          <w:tcPr>
            <w:tcW w:w="2268" w:type="dxa"/>
            <w:vMerge/>
            <w:tcBorders>
              <w:top w:val="nil"/>
            </w:tcBorders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C13364" w:rsidRDefault="00C13364">
            <w:pPr>
              <w:rPr>
                <w:sz w:val="2"/>
                <w:szCs w:val="2"/>
              </w:rPr>
            </w:pPr>
          </w:p>
        </w:tc>
      </w:tr>
      <w:tr w:rsidR="00C13364">
        <w:trPr>
          <w:trHeight w:val="246"/>
        </w:trPr>
        <w:tc>
          <w:tcPr>
            <w:tcW w:w="675" w:type="dxa"/>
            <w:vMerge/>
            <w:tcBorders>
              <w:top w:val="nil"/>
            </w:tcBorders>
            <w:shd w:val="clear" w:color="auto" w:fill="FF00FF"/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tcBorders>
              <w:top w:val="nil"/>
            </w:tcBorders>
            <w:shd w:val="clear" w:color="auto" w:fill="FFC000"/>
          </w:tcPr>
          <w:p w:rsidR="00C13364" w:rsidRDefault="00C1336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77" w:type="dxa"/>
            <w:tcBorders>
              <w:top w:val="nil"/>
            </w:tcBorders>
          </w:tcPr>
          <w:p w:rsidR="00C13364" w:rsidRDefault="00D80AF5">
            <w:pPr>
              <w:pStyle w:val="TableParagraph"/>
              <w:spacing w:line="227" w:lineRule="exact"/>
              <w:ind w:left="107"/>
            </w:pPr>
            <w:r>
              <w:t>špeciálnymi</w:t>
            </w:r>
            <w:r>
              <w:rPr>
                <w:spacing w:val="-4"/>
              </w:rPr>
              <w:t xml:space="preserve"> </w:t>
            </w:r>
            <w:r>
              <w:t>potrebami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pod.)</w:t>
            </w:r>
          </w:p>
        </w:tc>
        <w:tc>
          <w:tcPr>
            <w:tcW w:w="2268" w:type="dxa"/>
            <w:vMerge/>
            <w:tcBorders>
              <w:top w:val="nil"/>
            </w:tcBorders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C13364" w:rsidRDefault="00C13364">
            <w:pPr>
              <w:rPr>
                <w:sz w:val="2"/>
                <w:szCs w:val="2"/>
              </w:rPr>
            </w:pPr>
          </w:p>
        </w:tc>
      </w:tr>
    </w:tbl>
    <w:p w:rsidR="00C13364" w:rsidRDefault="00D80AF5">
      <w:pPr>
        <w:pStyle w:val="Zkladntext"/>
        <w:spacing w:before="1"/>
        <w:ind w:left="710"/>
      </w:pPr>
      <w:r>
        <w:t>Zdroj:</w:t>
      </w:r>
      <w:r>
        <w:rPr>
          <w:spacing w:val="-8"/>
        </w:rPr>
        <w:t xml:space="preserve"> </w:t>
      </w:r>
      <w:r>
        <w:t>vlastné</w:t>
      </w:r>
      <w:r>
        <w:rPr>
          <w:spacing w:val="-5"/>
        </w:rPr>
        <w:t xml:space="preserve"> </w:t>
      </w:r>
      <w:r>
        <w:rPr>
          <w:spacing w:val="-2"/>
        </w:rPr>
        <w:t>spracovanie</w:t>
      </w:r>
    </w:p>
    <w:p w:rsidR="00C13364" w:rsidRDefault="00C13364">
      <w:pPr>
        <w:pStyle w:val="Zkladntext"/>
        <w:spacing w:before="79"/>
      </w:pPr>
    </w:p>
    <w:p w:rsidR="00C13364" w:rsidRDefault="00D80AF5">
      <w:pPr>
        <w:pStyle w:val="Nadpis4"/>
        <w:spacing w:before="1" w:after="44"/>
        <w:ind w:left="852"/>
      </w:pPr>
      <w:r>
        <w:t>Environmentálna</w:t>
      </w:r>
      <w:r>
        <w:rPr>
          <w:spacing w:val="-11"/>
        </w:rPr>
        <w:t xml:space="preserve"> </w:t>
      </w:r>
      <w:r>
        <w:rPr>
          <w:spacing w:val="-2"/>
        </w:rPr>
        <w:t>infraštruktúra</w:t>
      </w:r>
    </w:p>
    <w:tbl>
      <w:tblPr>
        <w:tblStyle w:val="TableNormal"/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6"/>
        <w:gridCol w:w="1635"/>
        <w:gridCol w:w="2941"/>
        <w:gridCol w:w="2331"/>
        <w:gridCol w:w="1726"/>
      </w:tblGrid>
      <w:tr w:rsidR="00C13364">
        <w:trPr>
          <w:trHeight w:val="273"/>
        </w:trPr>
        <w:tc>
          <w:tcPr>
            <w:tcW w:w="656" w:type="dxa"/>
            <w:vMerge w:val="restart"/>
            <w:shd w:val="clear" w:color="auto" w:fill="00AF50"/>
            <w:textDirection w:val="btLr"/>
          </w:tcPr>
          <w:p w:rsidR="00C13364" w:rsidRDefault="00D80AF5">
            <w:pPr>
              <w:pStyle w:val="TableParagraph"/>
              <w:spacing w:before="107"/>
              <w:jc w:val="center"/>
              <w:rPr>
                <w:b/>
              </w:rPr>
            </w:pPr>
            <w:r>
              <w:rPr>
                <w:b/>
              </w:rPr>
              <w:t>Environmentálna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infraštruktúra</w:t>
            </w:r>
          </w:p>
        </w:tc>
        <w:tc>
          <w:tcPr>
            <w:tcW w:w="1635" w:type="dxa"/>
            <w:shd w:val="clear" w:color="auto" w:fill="000000"/>
          </w:tcPr>
          <w:p w:rsidR="00C13364" w:rsidRDefault="00D80AF5">
            <w:pPr>
              <w:pStyle w:val="TableParagraph"/>
              <w:spacing w:line="254" w:lineRule="exact"/>
              <w:ind w:left="107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Kategória</w:t>
            </w:r>
          </w:p>
        </w:tc>
        <w:tc>
          <w:tcPr>
            <w:tcW w:w="2941" w:type="dxa"/>
            <w:shd w:val="clear" w:color="auto" w:fill="000000"/>
          </w:tcPr>
          <w:p w:rsidR="00C13364" w:rsidRDefault="00D80AF5">
            <w:pPr>
              <w:pStyle w:val="TableParagraph"/>
              <w:spacing w:line="254" w:lineRule="exact"/>
              <w:ind w:left="106"/>
              <w:rPr>
                <w:b/>
              </w:rPr>
            </w:pPr>
            <w:r>
              <w:rPr>
                <w:b/>
                <w:color w:val="FFFFFF"/>
              </w:rPr>
              <w:t>Hodnotiace</w:t>
            </w:r>
            <w:r>
              <w:rPr>
                <w:b/>
                <w:color w:val="FFFFFF"/>
                <w:spacing w:val="-8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kritérium</w:t>
            </w:r>
          </w:p>
        </w:tc>
        <w:tc>
          <w:tcPr>
            <w:tcW w:w="2331" w:type="dxa"/>
            <w:shd w:val="clear" w:color="auto" w:fill="000000"/>
          </w:tcPr>
          <w:p w:rsidR="00C13364" w:rsidRDefault="00D80AF5">
            <w:pPr>
              <w:pStyle w:val="TableParagraph"/>
              <w:spacing w:line="254" w:lineRule="exact"/>
              <w:ind w:left="106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Hodnotenie</w:t>
            </w:r>
          </w:p>
        </w:tc>
        <w:tc>
          <w:tcPr>
            <w:tcW w:w="1726" w:type="dxa"/>
            <w:shd w:val="clear" w:color="auto" w:fill="000000"/>
          </w:tcPr>
          <w:p w:rsidR="00C13364" w:rsidRDefault="00D80AF5">
            <w:pPr>
              <w:pStyle w:val="TableParagraph"/>
              <w:spacing w:line="254" w:lineRule="exact"/>
              <w:ind w:left="106"/>
              <w:rPr>
                <w:b/>
              </w:rPr>
            </w:pPr>
            <w:r>
              <w:rPr>
                <w:b/>
                <w:color w:val="FFFFFF"/>
              </w:rPr>
              <w:t>Počet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bodov</w:t>
            </w:r>
          </w:p>
        </w:tc>
      </w:tr>
      <w:tr w:rsidR="00C13364">
        <w:trPr>
          <w:trHeight w:val="263"/>
        </w:trPr>
        <w:tc>
          <w:tcPr>
            <w:tcW w:w="656" w:type="dxa"/>
            <w:vMerge/>
            <w:tcBorders>
              <w:top w:val="nil"/>
            </w:tcBorders>
            <w:shd w:val="clear" w:color="auto" w:fill="00AF50"/>
            <w:textDirection w:val="btLr"/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1635" w:type="dxa"/>
            <w:vMerge w:val="restart"/>
            <w:shd w:val="clear" w:color="auto" w:fill="00AFEF"/>
          </w:tcPr>
          <w:p w:rsidR="00C13364" w:rsidRDefault="00D80AF5">
            <w:pPr>
              <w:pStyle w:val="TableParagraph"/>
              <w:ind w:left="107" w:right="352"/>
              <w:rPr>
                <w:b/>
              </w:rPr>
            </w:pPr>
            <w:r>
              <w:rPr>
                <w:b/>
              </w:rPr>
              <w:t>Ekologicko–</w:t>
            </w:r>
            <w:r>
              <w:rPr>
                <w:b/>
                <w:spacing w:val="-2"/>
              </w:rPr>
              <w:t>hospodársky význam</w:t>
            </w:r>
          </w:p>
        </w:tc>
        <w:tc>
          <w:tcPr>
            <w:tcW w:w="2941" w:type="dxa"/>
            <w:vMerge w:val="restart"/>
          </w:tcPr>
          <w:p w:rsidR="00C13364" w:rsidRDefault="00D80AF5">
            <w:pPr>
              <w:pStyle w:val="TableParagraph"/>
              <w:spacing w:line="260" w:lineRule="exact"/>
              <w:ind w:left="106"/>
            </w:pPr>
            <w:r>
              <w:t>Odstránenie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systémových</w:t>
            </w:r>
          </w:p>
          <w:p w:rsidR="00C13364" w:rsidRDefault="00D80AF5">
            <w:pPr>
              <w:pStyle w:val="TableParagraph"/>
              <w:spacing w:line="261" w:lineRule="exact"/>
              <w:ind w:left="106"/>
            </w:pPr>
            <w:r>
              <w:rPr>
                <w:spacing w:val="-2"/>
              </w:rPr>
              <w:t>porúch</w:t>
            </w:r>
          </w:p>
        </w:tc>
        <w:tc>
          <w:tcPr>
            <w:tcW w:w="2331" w:type="dxa"/>
          </w:tcPr>
          <w:p w:rsidR="00C13364" w:rsidRDefault="00D80AF5">
            <w:pPr>
              <w:pStyle w:val="TableParagraph"/>
              <w:spacing w:line="244" w:lineRule="exact"/>
              <w:ind w:left="6" w:right="2"/>
              <w:jc w:val="center"/>
            </w:pPr>
            <w:r>
              <w:rPr>
                <w:spacing w:val="-2"/>
              </w:rPr>
              <w:t>Nespĺňa</w:t>
            </w:r>
          </w:p>
        </w:tc>
        <w:tc>
          <w:tcPr>
            <w:tcW w:w="1726" w:type="dxa"/>
          </w:tcPr>
          <w:p w:rsidR="00C13364" w:rsidRDefault="00D80AF5">
            <w:pPr>
              <w:pStyle w:val="TableParagraph"/>
              <w:spacing w:line="244" w:lineRule="exact"/>
              <w:ind w:left="6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C13364">
        <w:trPr>
          <w:trHeight w:val="268"/>
        </w:trPr>
        <w:tc>
          <w:tcPr>
            <w:tcW w:w="656" w:type="dxa"/>
            <w:vMerge/>
            <w:tcBorders>
              <w:top w:val="nil"/>
            </w:tcBorders>
            <w:shd w:val="clear" w:color="auto" w:fill="00AF50"/>
            <w:textDirection w:val="btLr"/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1635" w:type="dxa"/>
            <w:vMerge/>
            <w:tcBorders>
              <w:top w:val="nil"/>
            </w:tcBorders>
            <w:shd w:val="clear" w:color="auto" w:fill="00AFEF"/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2941" w:type="dxa"/>
            <w:vMerge/>
            <w:tcBorders>
              <w:top w:val="nil"/>
            </w:tcBorders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2331" w:type="dxa"/>
          </w:tcPr>
          <w:p w:rsidR="00C13364" w:rsidRDefault="00D80AF5">
            <w:pPr>
              <w:pStyle w:val="TableParagraph"/>
              <w:spacing w:line="248" w:lineRule="exact"/>
              <w:ind w:left="6"/>
              <w:jc w:val="center"/>
            </w:pPr>
            <w:r>
              <w:rPr>
                <w:spacing w:val="-2"/>
              </w:rPr>
              <w:t>Spĺňa</w:t>
            </w:r>
          </w:p>
        </w:tc>
        <w:tc>
          <w:tcPr>
            <w:tcW w:w="1726" w:type="dxa"/>
          </w:tcPr>
          <w:p w:rsidR="00C13364" w:rsidRDefault="00D80AF5">
            <w:pPr>
              <w:pStyle w:val="TableParagraph"/>
              <w:spacing w:line="248" w:lineRule="exact"/>
              <w:ind w:left="6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C13364">
        <w:trPr>
          <w:trHeight w:val="268"/>
        </w:trPr>
        <w:tc>
          <w:tcPr>
            <w:tcW w:w="656" w:type="dxa"/>
            <w:vMerge/>
            <w:tcBorders>
              <w:top w:val="nil"/>
            </w:tcBorders>
            <w:shd w:val="clear" w:color="auto" w:fill="00AF50"/>
            <w:textDirection w:val="btLr"/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1635" w:type="dxa"/>
            <w:vMerge/>
            <w:tcBorders>
              <w:top w:val="nil"/>
            </w:tcBorders>
            <w:shd w:val="clear" w:color="auto" w:fill="00AFEF"/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2941" w:type="dxa"/>
            <w:vMerge w:val="restart"/>
          </w:tcPr>
          <w:p w:rsidR="00C13364" w:rsidRDefault="00D80AF5">
            <w:pPr>
              <w:pStyle w:val="TableParagraph"/>
              <w:ind w:left="106" w:right="90"/>
            </w:pPr>
            <w:r>
              <w:t>Budovanie verejných vodovodov,</w:t>
            </w:r>
            <w:r>
              <w:rPr>
                <w:spacing w:val="-13"/>
              </w:rPr>
              <w:t xml:space="preserve"> </w:t>
            </w:r>
            <w:r>
              <w:t>okrem</w:t>
            </w:r>
            <w:r>
              <w:rPr>
                <w:spacing w:val="-12"/>
              </w:rPr>
              <w:t xml:space="preserve"> </w:t>
            </w:r>
            <w:r>
              <w:t>prípadov ich súbežnej výstavby s</w:t>
            </w:r>
          </w:p>
          <w:p w:rsidR="00C13364" w:rsidRDefault="00D80AF5">
            <w:pPr>
              <w:pStyle w:val="TableParagraph"/>
              <w:ind w:left="106"/>
            </w:pPr>
            <w:r>
              <w:t>výstavbou</w:t>
            </w:r>
            <w:r>
              <w:rPr>
                <w:spacing w:val="-13"/>
              </w:rPr>
              <w:t xml:space="preserve"> </w:t>
            </w:r>
            <w:r>
              <w:t>verejnej</w:t>
            </w:r>
            <w:r>
              <w:rPr>
                <w:spacing w:val="-12"/>
              </w:rPr>
              <w:t xml:space="preserve"> </w:t>
            </w:r>
            <w:r>
              <w:t>kanalizácie podľa aktualizovaného Národného programu SR pre vykonávanie smernice Rady 91/271/EHS, inými</w:t>
            </w:r>
          </w:p>
          <w:p w:rsidR="00C13364" w:rsidRDefault="00D80AF5">
            <w:pPr>
              <w:pStyle w:val="TableParagraph"/>
              <w:spacing w:line="249" w:lineRule="exact"/>
              <w:ind w:left="106"/>
            </w:pPr>
            <w:r>
              <w:t>strategickými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dokumentmi</w:t>
            </w:r>
          </w:p>
        </w:tc>
        <w:tc>
          <w:tcPr>
            <w:tcW w:w="2331" w:type="dxa"/>
          </w:tcPr>
          <w:p w:rsidR="00C13364" w:rsidRDefault="00D80AF5">
            <w:pPr>
              <w:pStyle w:val="TableParagraph"/>
              <w:spacing w:line="248" w:lineRule="exact"/>
              <w:ind w:left="6" w:right="2"/>
              <w:jc w:val="center"/>
            </w:pPr>
            <w:r>
              <w:rPr>
                <w:spacing w:val="-2"/>
              </w:rPr>
              <w:t>Nespĺňa</w:t>
            </w:r>
          </w:p>
        </w:tc>
        <w:tc>
          <w:tcPr>
            <w:tcW w:w="1726" w:type="dxa"/>
          </w:tcPr>
          <w:p w:rsidR="00C13364" w:rsidRDefault="00D80AF5">
            <w:pPr>
              <w:pStyle w:val="TableParagraph"/>
              <w:spacing w:line="248" w:lineRule="exact"/>
              <w:ind w:left="6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C13364">
        <w:trPr>
          <w:trHeight w:val="2137"/>
        </w:trPr>
        <w:tc>
          <w:tcPr>
            <w:tcW w:w="656" w:type="dxa"/>
            <w:vMerge/>
            <w:tcBorders>
              <w:top w:val="nil"/>
            </w:tcBorders>
            <w:shd w:val="clear" w:color="auto" w:fill="00AF50"/>
            <w:textDirection w:val="btLr"/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1635" w:type="dxa"/>
            <w:vMerge/>
            <w:tcBorders>
              <w:top w:val="nil"/>
            </w:tcBorders>
            <w:shd w:val="clear" w:color="auto" w:fill="00AFEF"/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2941" w:type="dxa"/>
            <w:vMerge/>
            <w:tcBorders>
              <w:top w:val="nil"/>
            </w:tcBorders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2331" w:type="dxa"/>
          </w:tcPr>
          <w:p w:rsidR="00C13364" w:rsidRDefault="00D80AF5">
            <w:pPr>
              <w:pStyle w:val="TableParagraph"/>
              <w:spacing w:line="265" w:lineRule="exact"/>
              <w:ind w:left="6"/>
              <w:jc w:val="center"/>
            </w:pPr>
            <w:r>
              <w:rPr>
                <w:spacing w:val="-2"/>
              </w:rPr>
              <w:t>Spĺňa</w:t>
            </w:r>
          </w:p>
        </w:tc>
        <w:tc>
          <w:tcPr>
            <w:tcW w:w="1726" w:type="dxa"/>
          </w:tcPr>
          <w:p w:rsidR="00C13364" w:rsidRDefault="00D80AF5">
            <w:pPr>
              <w:pStyle w:val="TableParagraph"/>
              <w:spacing w:line="265" w:lineRule="exact"/>
              <w:ind w:left="6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C13364">
        <w:trPr>
          <w:trHeight w:val="268"/>
        </w:trPr>
        <w:tc>
          <w:tcPr>
            <w:tcW w:w="656" w:type="dxa"/>
            <w:vMerge/>
            <w:tcBorders>
              <w:top w:val="nil"/>
            </w:tcBorders>
            <w:shd w:val="clear" w:color="auto" w:fill="00AF50"/>
            <w:textDirection w:val="btLr"/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1635" w:type="dxa"/>
            <w:vMerge/>
            <w:tcBorders>
              <w:top w:val="nil"/>
            </w:tcBorders>
            <w:shd w:val="clear" w:color="auto" w:fill="00AFEF"/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2941" w:type="dxa"/>
            <w:vMerge w:val="restart"/>
          </w:tcPr>
          <w:p w:rsidR="00C13364" w:rsidRDefault="00D80AF5">
            <w:pPr>
              <w:pStyle w:val="TableParagraph"/>
              <w:spacing w:before="1" w:line="237" w:lineRule="auto"/>
              <w:ind w:left="106" w:right="952"/>
              <w:jc w:val="both"/>
            </w:pPr>
            <w:r>
              <w:t>Budovanie</w:t>
            </w:r>
            <w:r>
              <w:rPr>
                <w:spacing w:val="-13"/>
              </w:rPr>
              <w:t xml:space="preserve"> </w:t>
            </w:r>
            <w:r>
              <w:t>verejných kanalizácií a čistiarní</w:t>
            </w:r>
          </w:p>
          <w:p w:rsidR="00C13364" w:rsidRDefault="00D80AF5">
            <w:pPr>
              <w:pStyle w:val="TableParagraph"/>
              <w:spacing w:before="2"/>
              <w:ind w:left="106" w:right="226"/>
              <w:jc w:val="both"/>
            </w:pPr>
            <w:r>
              <w:t>odpadových</w:t>
            </w:r>
            <w:r>
              <w:rPr>
                <w:spacing w:val="-9"/>
              </w:rPr>
              <w:t xml:space="preserve"> </w:t>
            </w:r>
            <w:r>
              <w:t>vôd</w:t>
            </w:r>
            <w:r>
              <w:rPr>
                <w:spacing w:val="-7"/>
              </w:rPr>
              <w:t xml:space="preserve"> </w:t>
            </w:r>
            <w:r>
              <w:t>pre</w:t>
            </w:r>
            <w:r>
              <w:rPr>
                <w:spacing w:val="-8"/>
              </w:rPr>
              <w:t xml:space="preserve"> </w:t>
            </w:r>
            <w:r>
              <w:t>obce</w:t>
            </w:r>
            <w:r>
              <w:rPr>
                <w:spacing w:val="-9"/>
              </w:rPr>
              <w:t xml:space="preserve"> </w:t>
            </w:r>
            <w:r>
              <w:t>do 2</w:t>
            </w:r>
            <w:r>
              <w:rPr>
                <w:spacing w:val="-9"/>
              </w:rPr>
              <w:t xml:space="preserve"> </w:t>
            </w:r>
            <w:r>
              <w:t>000</w:t>
            </w:r>
            <w:r>
              <w:rPr>
                <w:spacing w:val="-11"/>
              </w:rPr>
              <w:t xml:space="preserve"> </w:t>
            </w:r>
            <w:r>
              <w:t>obyvateľov</w:t>
            </w:r>
            <w:r>
              <w:rPr>
                <w:spacing w:val="-10"/>
              </w:rPr>
              <w:t xml:space="preserve"> </w:t>
            </w:r>
            <w:r>
              <w:t>s</w:t>
            </w:r>
            <w:r>
              <w:rPr>
                <w:spacing w:val="-9"/>
              </w:rPr>
              <w:t xml:space="preserve"> </w:t>
            </w:r>
            <w:r>
              <w:t>výnimkou obcí začlenených do</w:t>
            </w:r>
          </w:p>
          <w:p w:rsidR="00C13364" w:rsidRDefault="00D80AF5">
            <w:pPr>
              <w:pStyle w:val="TableParagraph"/>
              <w:spacing w:line="270" w:lineRule="atLeast"/>
              <w:ind w:left="106"/>
            </w:pPr>
            <w:r>
              <w:t>aglomerácií nad 2 000 EO v zmysle</w:t>
            </w:r>
            <w:r>
              <w:rPr>
                <w:spacing w:val="-13"/>
              </w:rPr>
              <w:t xml:space="preserve"> </w:t>
            </w:r>
            <w:r>
              <w:t>Národného</w:t>
            </w:r>
            <w:r>
              <w:rPr>
                <w:spacing w:val="-12"/>
              </w:rPr>
              <w:t xml:space="preserve"> </w:t>
            </w:r>
            <w:r>
              <w:t xml:space="preserve">programu pre vykonávanie smernice </w:t>
            </w:r>
            <w:r>
              <w:rPr>
                <w:spacing w:val="-2"/>
              </w:rPr>
              <w:t>91/271/EHS.</w:t>
            </w:r>
          </w:p>
        </w:tc>
        <w:tc>
          <w:tcPr>
            <w:tcW w:w="2331" w:type="dxa"/>
          </w:tcPr>
          <w:p w:rsidR="00C13364" w:rsidRDefault="00D80AF5">
            <w:pPr>
              <w:pStyle w:val="TableParagraph"/>
              <w:spacing w:line="249" w:lineRule="exact"/>
              <w:ind w:left="6" w:right="2"/>
              <w:jc w:val="center"/>
            </w:pPr>
            <w:r>
              <w:rPr>
                <w:spacing w:val="-2"/>
              </w:rPr>
              <w:t>Nespĺňa</w:t>
            </w:r>
          </w:p>
        </w:tc>
        <w:tc>
          <w:tcPr>
            <w:tcW w:w="1726" w:type="dxa"/>
          </w:tcPr>
          <w:p w:rsidR="00C13364" w:rsidRDefault="00D80AF5">
            <w:pPr>
              <w:pStyle w:val="TableParagraph"/>
              <w:spacing w:line="249" w:lineRule="exact"/>
              <w:ind w:left="6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C13364">
        <w:trPr>
          <w:trHeight w:val="2140"/>
        </w:trPr>
        <w:tc>
          <w:tcPr>
            <w:tcW w:w="656" w:type="dxa"/>
            <w:vMerge/>
            <w:tcBorders>
              <w:top w:val="nil"/>
            </w:tcBorders>
            <w:shd w:val="clear" w:color="auto" w:fill="00AF50"/>
            <w:textDirection w:val="btLr"/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1635" w:type="dxa"/>
            <w:vMerge/>
            <w:tcBorders>
              <w:top w:val="nil"/>
            </w:tcBorders>
            <w:shd w:val="clear" w:color="auto" w:fill="00AFEF"/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2941" w:type="dxa"/>
            <w:vMerge/>
            <w:tcBorders>
              <w:top w:val="nil"/>
            </w:tcBorders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2331" w:type="dxa"/>
          </w:tcPr>
          <w:p w:rsidR="00C13364" w:rsidRDefault="00D80AF5">
            <w:pPr>
              <w:pStyle w:val="TableParagraph"/>
              <w:spacing w:line="268" w:lineRule="exact"/>
              <w:ind w:left="6"/>
              <w:jc w:val="center"/>
            </w:pPr>
            <w:r>
              <w:rPr>
                <w:spacing w:val="-2"/>
              </w:rPr>
              <w:t>Spĺňa</w:t>
            </w:r>
          </w:p>
        </w:tc>
        <w:tc>
          <w:tcPr>
            <w:tcW w:w="1726" w:type="dxa"/>
          </w:tcPr>
          <w:p w:rsidR="00C13364" w:rsidRDefault="00D80AF5">
            <w:pPr>
              <w:pStyle w:val="TableParagraph"/>
              <w:spacing w:line="268" w:lineRule="exact"/>
              <w:ind w:left="6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C13364">
        <w:trPr>
          <w:trHeight w:val="267"/>
        </w:trPr>
        <w:tc>
          <w:tcPr>
            <w:tcW w:w="656" w:type="dxa"/>
            <w:vMerge/>
            <w:tcBorders>
              <w:top w:val="nil"/>
            </w:tcBorders>
            <w:shd w:val="clear" w:color="auto" w:fill="00AF50"/>
            <w:textDirection w:val="btLr"/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1635" w:type="dxa"/>
            <w:vMerge/>
            <w:tcBorders>
              <w:top w:val="nil"/>
            </w:tcBorders>
            <w:shd w:val="clear" w:color="auto" w:fill="00AFEF"/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2941" w:type="dxa"/>
            <w:vMerge w:val="restart"/>
          </w:tcPr>
          <w:p w:rsidR="00C13364" w:rsidRDefault="00D80AF5">
            <w:pPr>
              <w:pStyle w:val="TableParagraph"/>
              <w:spacing w:line="264" w:lineRule="exact"/>
              <w:ind w:left="106"/>
            </w:pPr>
            <w:r>
              <w:t>Vhodné</w:t>
            </w:r>
            <w:r>
              <w:rPr>
                <w:spacing w:val="-5"/>
              </w:rPr>
              <w:t xml:space="preserve"> </w:t>
            </w:r>
            <w:r>
              <w:t>využitie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krajinno-</w:t>
            </w:r>
          </w:p>
          <w:p w:rsidR="00C13364" w:rsidRDefault="00D80AF5">
            <w:pPr>
              <w:pStyle w:val="TableParagraph"/>
              <w:spacing w:line="261" w:lineRule="exact"/>
              <w:ind w:left="106"/>
            </w:pPr>
            <w:r>
              <w:t>ekologických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prvkov</w:t>
            </w:r>
          </w:p>
        </w:tc>
        <w:tc>
          <w:tcPr>
            <w:tcW w:w="2331" w:type="dxa"/>
          </w:tcPr>
          <w:p w:rsidR="00C13364" w:rsidRDefault="00D80AF5">
            <w:pPr>
              <w:pStyle w:val="TableParagraph"/>
              <w:spacing w:line="247" w:lineRule="exact"/>
              <w:ind w:left="6" w:right="2"/>
              <w:jc w:val="center"/>
            </w:pPr>
            <w:r>
              <w:rPr>
                <w:spacing w:val="-2"/>
              </w:rPr>
              <w:t>Nespĺňa</w:t>
            </w:r>
          </w:p>
        </w:tc>
        <w:tc>
          <w:tcPr>
            <w:tcW w:w="1726" w:type="dxa"/>
          </w:tcPr>
          <w:p w:rsidR="00C13364" w:rsidRDefault="00D80AF5">
            <w:pPr>
              <w:pStyle w:val="TableParagraph"/>
              <w:spacing w:line="247" w:lineRule="exact"/>
              <w:ind w:left="6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C13364">
        <w:trPr>
          <w:trHeight w:val="268"/>
        </w:trPr>
        <w:tc>
          <w:tcPr>
            <w:tcW w:w="656" w:type="dxa"/>
            <w:vMerge/>
            <w:tcBorders>
              <w:top w:val="nil"/>
            </w:tcBorders>
            <w:shd w:val="clear" w:color="auto" w:fill="00AF50"/>
            <w:textDirection w:val="btLr"/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1635" w:type="dxa"/>
            <w:vMerge/>
            <w:tcBorders>
              <w:top w:val="nil"/>
            </w:tcBorders>
            <w:shd w:val="clear" w:color="auto" w:fill="00AFEF"/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2941" w:type="dxa"/>
            <w:vMerge/>
            <w:tcBorders>
              <w:top w:val="nil"/>
            </w:tcBorders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2331" w:type="dxa"/>
          </w:tcPr>
          <w:p w:rsidR="00C13364" w:rsidRDefault="00D80AF5">
            <w:pPr>
              <w:pStyle w:val="TableParagraph"/>
              <w:spacing w:line="248" w:lineRule="exact"/>
              <w:ind w:left="6"/>
              <w:jc w:val="center"/>
            </w:pPr>
            <w:r>
              <w:rPr>
                <w:spacing w:val="-2"/>
              </w:rPr>
              <w:t>Spĺňa</w:t>
            </w:r>
          </w:p>
        </w:tc>
        <w:tc>
          <w:tcPr>
            <w:tcW w:w="1726" w:type="dxa"/>
          </w:tcPr>
          <w:p w:rsidR="00C13364" w:rsidRDefault="00D80AF5">
            <w:pPr>
              <w:pStyle w:val="TableParagraph"/>
              <w:spacing w:line="248" w:lineRule="exact"/>
              <w:ind w:left="6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C13364">
        <w:trPr>
          <w:trHeight w:val="268"/>
        </w:trPr>
        <w:tc>
          <w:tcPr>
            <w:tcW w:w="656" w:type="dxa"/>
            <w:vMerge/>
            <w:tcBorders>
              <w:top w:val="nil"/>
            </w:tcBorders>
            <w:shd w:val="clear" w:color="auto" w:fill="00AF50"/>
            <w:textDirection w:val="btLr"/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1635" w:type="dxa"/>
            <w:vMerge w:val="restart"/>
            <w:shd w:val="clear" w:color="auto" w:fill="00AFEF"/>
          </w:tcPr>
          <w:p w:rsidR="00C13364" w:rsidRDefault="00D80AF5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Ekonomické</w:t>
            </w:r>
          </w:p>
        </w:tc>
        <w:tc>
          <w:tcPr>
            <w:tcW w:w="2941" w:type="dxa"/>
            <w:vMerge w:val="restart"/>
          </w:tcPr>
          <w:p w:rsidR="00C13364" w:rsidRDefault="00D80AF5">
            <w:pPr>
              <w:pStyle w:val="TableParagraph"/>
              <w:ind w:left="106" w:right="715"/>
            </w:pPr>
            <w:r>
              <w:t>Zvýši sa efektívnosť poskytovania služieb obyvateľstvu,</w:t>
            </w:r>
            <w:r>
              <w:rPr>
                <w:spacing w:val="-13"/>
              </w:rPr>
              <w:t xml:space="preserve"> </w:t>
            </w:r>
            <w:r>
              <w:t>ostatným</w:t>
            </w:r>
          </w:p>
          <w:p w:rsidR="00C13364" w:rsidRDefault="00D80AF5">
            <w:pPr>
              <w:pStyle w:val="TableParagraph"/>
              <w:spacing w:line="270" w:lineRule="atLeast"/>
              <w:ind w:left="106" w:right="90"/>
            </w:pPr>
            <w:r>
              <w:rPr>
                <w:spacing w:val="-2"/>
              </w:rPr>
              <w:t xml:space="preserve">subjektom/plánované </w:t>
            </w:r>
            <w:r>
              <w:t>významné investície</w:t>
            </w:r>
          </w:p>
        </w:tc>
        <w:tc>
          <w:tcPr>
            <w:tcW w:w="2331" w:type="dxa"/>
          </w:tcPr>
          <w:p w:rsidR="00C13364" w:rsidRDefault="00D80AF5">
            <w:pPr>
              <w:pStyle w:val="TableParagraph"/>
              <w:spacing w:line="248" w:lineRule="exact"/>
              <w:ind w:left="6" w:right="2"/>
              <w:jc w:val="center"/>
            </w:pPr>
            <w:r>
              <w:rPr>
                <w:spacing w:val="-2"/>
              </w:rPr>
              <w:t>Nespĺňa</w:t>
            </w:r>
          </w:p>
        </w:tc>
        <w:tc>
          <w:tcPr>
            <w:tcW w:w="1726" w:type="dxa"/>
          </w:tcPr>
          <w:p w:rsidR="00C13364" w:rsidRDefault="00D80AF5">
            <w:pPr>
              <w:pStyle w:val="TableParagraph"/>
              <w:spacing w:line="248" w:lineRule="exact"/>
              <w:ind w:left="6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C13364">
        <w:trPr>
          <w:trHeight w:val="1063"/>
        </w:trPr>
        <w:tc>
          <w:tcPr>
            <w:tcW w:w="656" w:type="dxa"/>
            <w:vMerge/>
            <w:tcBorders>
              <w:top w:val="nil"/>
            </w:tcBorders>
            <w:shd w:val="clear" w:color="auto" w:fill="00AF50"/>
            <w:textDirection w:val="btLr"/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1635" w:type="dxa"/>
            <w:vMerge/>
            <w:tcBorders>
              <w:top w:val="nil"/>
            </w:tcBorders>
            <w:shd w:val="clear" w:color="auto" w:fill="00AFEF"/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2941" w:type="dxa"/>
            <w:vMerge/>
            <w:tcBorders>
              <w:top w:val="nil"/>
            </w:tcBorders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2331" w:type="dxa"/>
          </w:tcPr>
          <w:p w:rsidR="00C13364" w:rsidRDefault="00D80AF5">
            <w:pPr>
              <w:pStyle w:val="TableParagraph"/>
              <w:spacing w:line="266" w:lineRule="exact"/>
              <w:ind w:left="6"/>
              <w:jc w:val="center"/>
            </w:pPr>
            <w:r>
              <w:rPr>
                <w:spacing w:val="-2"/>
              </w:rPr>
              <w:t>Spĺňa</w:t>
            </w:r>
          </w:p>
        </w:tc>
        <w:tc>
          <w:tcPr>
            <w:tcW w:w="1726" w:type="dxa"/>
          </w:tcPr>
          <w:p w:rsidR="00C13364" w:rsidRDefault="00D80AF5">
            <w:pPr>
              <w:pStyle w:val="TableParagraph"/>
              <w:spacing w:line="266" w:lineRule="exact"/>
              <w:ind w:left="6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C13364">
        <w:trPr>
          <w:trHeight w:val="264"/>
        </w:trPr>
        <w:tc>
          <w:tcPr>
            <w:tcW w:w="656" w:type="dxa"/>
            <w:vMerge/>
            <w:tcBorders>
              <w:top w:val="nil"/>
            </w:tcBorders>
            <w:shd w:val="clear" w:color="auto" w:fill="00AF50"/>
            <w:textDirection w:val="btLr"/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1635" w:type="dxa"/>
            <w:vMerge w:val="restart"/>
            <w:shd w:val="clear" w:color="auto" w:fill="00AFEF"/>
          </w:tcPr>
          <w:p w:rsidR="00C13364" w:rsidRDefault="00D80AF5">
            <w:pPr>
              <w:pStyle w:val="TableParagraph"/>
              <w:spacing w:line="237" w:lineRule="auto"/>
              <w:ind w:left="107" w:right="217"/>
              <w:rPr>
                <w:b/>
              </w:rPr>
            </w:pPr>
            <w:r>
              <w:rPr>
                <w:b/>
              </w:rPr>
              <w:t>Stavebno-technický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stav</w:t>
            </w:r>
          </w:p>
        </w:tc>
        <w:tc>
          <w:tcPr>
            <w:tcW w:w="2941" w:type="dxa"/>
            <w:vMerge w:val="restart"/>
          </w:tcPr>
          <w:p w:rsidR="00C13364" w:rsidRDefault="00D80AF5">
            <w:pPr>
              <w:pStyle w:val="TableParagraph"/>
              <w:spacing w:line="237" w:lineRule="auto"/>
              <w:ind w:left="106"/>
            </w:pPr>
            <w:r>
              <w:t>Stavebno</w:t>
            </w:r>
            <w:r>
              <w:rPr>
                <w:spacing w:val="-11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>technický</w:t>
            </w:r>
            <w:r>
              <w:rPr>
                <w:spacing w:val="-11"/>
              </w:rPr>
              <w:t xml:space="preserve"> </w:t>
            </w:r>
            <w:r>
              <w:t>stav existujúcej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infraštruktúry,</w:t>
            </w:r>
          </w:p>
          <w:p w:rsidR="00C13364" w:rsidRDefault="00D80AF5">
            <w:pPr>
              <w:pStyle w:val="TableParagraph"/>
              <w:spacing w:line="252" w:lineRule="exact"/>
              <w:ind w:left="106"/>
            </w:pPr>
            <w:r>
              <w:rPr>
                <w:spacing w:val="-2"/>
              </w:rPr>
              <w:t>zariadení</w:t>
            </w:r>
          </w:p>
        </w:tc>
        <w:tc>
          <w:tcPr>
            <w:tcW w:w="2331" w:type="dxa"/>
          </w:tcPr>
          <w:p w:rsidR="00C13364" w:rsidRDefault="00D80AF5">
            <w:pPr>
              <w:pStyle w:val="TableParagraph"/>
              <w:spacing w:line="245" w:lineRule="exact"/>
              <w:ind w:left="303"/>
            </w:pPr>
            <w:r>
              <w:t>Veľmi</w:t>
            </w:r>
            <w:r>
              <w:rPr>
                <w:spacing w:val="-2"/>
              </w:rPr>
              <w:t xml:space="preserve"> </w:t>
            </w:r>
            <w:r>
              <w:t xml:space="preserve">dobrý, </w:t>
            </w:r>
            <w:r>
              <w:rPr>
                <w:spacing w:val="-2"/>
              </w:rPr>
              <w:t>dobrý</w:t>
            </w:r>
          </w:p>
        </w:tc>
        <w:tc>
          <w:tcPr>
            <w:tcW w:w="1726" w:type="dxa"/>
          </w:tcPr>
          <w:p w:rsidR="00C13364" w:rsidRDefault="00D80AF5">
            <w:pPr>
              <w:pStyle w:val="TableParagraph"/>
              <w:spacing w:line="245" w:lineRule="exact"/>
              <w:ind w:left="6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C13364">
        <w:trPr>
          <w:trHeight w:val="527"/>
        </w:trPr>
        <w:tc>
          <w:tcPr>
            <w:tcW w:w="656" w:type="dxa"/>
            <w:vMerge/>
            <w:tcBorders>
              <w:top w:val="nil"/>
            </w:tcBorders>
            <w:shd w:val="clear" w:color="auto" w:fill="00AF50"/>
            <w:textDirection w:val="btLr"/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1635" w:type="dxa"/>
            <w:vMerge/>
            <w:tcBorders>
              <w:top w:val="nil"/>
            </w:tcBorders>
            <w:shd w:val="clear" w:color="auto" w:fill="00AFEF"/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2941" w:type="dxa"/>
            <w:vMerge/>
            <w:tcBorders>
              <w:top w:val="nil"/>
            </w:tcBorders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2331" w:type="dxa"/>
          </w:tcPr>
          <w:p w:rsidR="00C13364" w:rsidRDefault="00D80AF5">
            <w:pPr>
              <w:pStyle w:val="TableParagraph"/>
              <w:spacing w:line="268" w:lineRule="exact"/>
              <w:ind w:left="106"/>
            </w:pPr>
            <w:r>
              <w:rPr>
                <w:spacing w:val="-2"/>
              </w:rPr>
              <w:t>Nevyhovujúci/havarijný</w:t>
            </w:r>
          </w:p>
        </w:tc>
        <w:tc>
          <w:tcPr>
            <w:tcW w:w="1726" w:type="dxa"/>
          </w:tcPr>
          <w:p w:rsidR="00C13364" w:rsidRDefault="00D80AF5">
            <w:pPr>
              <w:pStyle w:val="TableParagraph"/>
              <w:spacing w:line="268" w:lineRule="exact"/>
              <w:ind w:left="6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C13364">
        <w:trPr>
          <w:trHeight w:val="268"/>
        </w:trPr>
        <w:tc>
          <w:tcPr>
            <w:tcW w:w="656" w:type="dxa"/>
            <w:vMerge/>
            <w:tcBorders>
              <w:top w:val="nil"/>
            </w:tcBorders>
            <w:shd w:val="clear" w:color="auto" w:fill="00AF50"/>
            <w:textDirection w:val="btLr"/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1635" w:type="dxa"/>
            <w:vMerge w:val="restart"/>
            <w:shd w:val="clear" w:color="auto" w:fill="00AFEF"/>
          </w:tcPr>
          <w:p w:rsidR="00C13364" w:rsidRDefault="00D80AF5">
            <w:pPr>
              <w:pStyle w:val="TableParagraph"/>
              <w:ind w:left="107"/>
              <w:rPr>
                <w:b/>
              </w:rPr>
            </w:pPr>
            <w:r>
              <w:rPr>
                <w:b/>
                <w:spacing w:val="-2"/>
              </w:rPr>
              <w:t>Funkčnosť, špecifické požiadavky</w:t>
            </w:r>
          </w:p>
        </w:tc>
        <w:tc>
          <w:tcPr>
            <w:tcW w:w="2941" w:type="dxa"/>
            <w:vMerge w:val="restart"/>
          </w:tcPr>
          <w:p w:rsidR="00C13364" w:rsidRDefault="00D80AF5">
            <w:pPr>
              <w:pStyle w:val="TableParagraph"/>
              <w:ind w:left="106"/>
            </w:pPr>
            <w:r>
              <w:t>Rekonštruované</w:t>
            </w:r>
            <w:r>
              <w:rPr>
                <w:spacing w:val="-13"/>
              </w:rPr>
              <w:t xml:space="preserve"> </w:t>
            </w:r>
            <w:r>
              <w:t>siete</w:t>
            </w:r>
            <w:r>
              <w:rPr>
                <w:spacing w:val="-12"/>
              </w:rPr>
              <w:t xml:space="preserve"> </w:t>
            </w:r>
            <w:r>
              <w:t>musia spĺňať nasledovné funkčné požiadavky uvedené v</w:t>
            </w:r>
          </w:p>
          <w:p w:rsidR="00C13364" w:rsidRDefault="00D80AF5">
            <w:pPr>
              <w:pStyle w:val="TableParagraph"/>
              <w:spacing w:line="252" w:lineRule="exact"/>
              <w:ind w:left="106"/>
            </w:pPr>
            <w:r>
              <w:t>podpornom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programe</w:t>
            </w:r>
          </w:p>
        </w:tc>
        <w:tc>
          <w:tcPr>
            <w:tcW w:w="2331" w:type="dxa"/>
          </w:tcPr>
          <w:p w:rsidR="00C13364" w:rsidRDefault="00D80AF5">
            <w:pPr>
              <w:pStyle w:val="TableParagraph"/>
              <w:spacing w:line="248" w:lineRule="exact"/>
              <w:ind w:left="6" w:right="2"/>
              <w:jc w:val="center"/>
            </w:pPr>
            <w:r>
              <w:rPr>
                <w:spacing w:val="-2"/>
              </w:rPr>
              <w:t>Nespĺňa</w:t>
            </w:r>
          </w:p>
        </w:tc>
        <w:tc>
          <w:tcPr>
            <w:tcW w:w="1726" w:type="dxa"/>
          </w:tcPr>
          <w:p w:rsidR="00C13364" w:rsidRDefault="00D80AF5">
            <w:pPr>
              <w:pStyle w:val="TableParagraph"/>
              <w:spacing w:line="248" w:lineRule="exact"/>
              <w:ind w:left="6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C13364">
        <w:trPr>
          <w:trHeight w:val="796"/>
        </w:trPr>
        <w:tc>
          <w:tcPr>
            <w:tcW w:w="656" w:type="dxa"/>
            <w:vMerge/>
            <w:tcBorders>
              <w:top w:val="nil"/>
            </w:tcBorders>
            <w:shd w:val="clear" w:color="auto" w:fill="00AF50"/>
            <w:textDirection w:val="btLr"/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1635" w:type="dxa"/>
            <w:vMerge/>
            <w:tcBorders>
              <w:top w:val="nil"/>
            </w:tcBorders>
            <w:shd w:val="clear" w:color="auto" w:fill="00AFEF"/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2941" w:type="dxa"/>
            <w:vMerge/>
            <w:tcBorders>
              <w:top w:val="nil"/>
            </w:tcBorders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2331" w:type="dxa"/>
          </w:tcPr>
          <w:p w:rsidR="00C13364" w:rsidRDefault="00D80AF5">
            <w:pPr>
              <w:pStyle w:val="TableParagraph"/>
              <w:spacing w:line="268" w:lineRule="exact"/>
              <w:ind w:left="6"/>
              <w:jc w:val="center"/>
            </w:pPr>
            <w:r>
              <w:rPr>
                <w:spacing w:val="-2"/>
              </w:rPr>
              <w:t>Spĺňa</w:t>
            </w:r>
          </w:p>
        </w:tc>
        <w:tc>
          <w:tcPr>
            <w:tcW w:w="1726" w:type="dxa"/>
          </w:tcPr>
          <w:p w:rsidR="00C13364" w:rsidRDefault="00D80AF5">
            <w:pPr>
              <w:pStyle w:val="TableParagraph"/>
              <w:spacing w:line="268" w:lineRule="exact"/>
              <w:ind w:left="6"/>
              <w:jc w:val="center"/>
            </w:pPr>
            <w:r>
              <w:rPr>
                <w:spacing w:val="-10"/>
              </w:rPr>
              <w:t>1</w:t>
            </w:r>
          </w:p>
        </w:tc>
      </w:tr>
    </w:tbl>
    <w:p w:rsidR="00C13364" w:rsidRDefault="00D80AF5">
      <w:pPr>
        <w:pStyle w:val="Zkladntext"/>
        <w:spacing w:before="4"/>
        <w:ind w:left="710"/>
      </w:pPr>
      <w:r>
        <w:t>Zdroj:</w:t>
      </w:r>
      <w:r>
        <w:rPr>
          <w:spacing w:val="-8"/>
        </w:rPr>
        <w:t xml:space="preserve"> </w:t>
      </w:r>
      <w:r>
        <w:t>vlastné</w:t>
      </w:r>
      <w:r>
        <w:rPr>
          <w:spacing w:val="-5"/>
        </w:rPr>
        <w:t xml:space="preserve"> </w:t>
      </w:r>
      <w:r>
        <w:rPr>
          <w:spacing w:val="-2"/>
        </w:rPr>
        <w:t>spracovanie</w:t>
      </w:r>
    </w:p>
    <w:p w:rsidR="00C13364" w:rsidRDefault="00C13364">
      <w:pPr>
        <w:pStyle w:val="Zkladntext"/>
        <w:sectPr w:rsidR="00C13364">
          <w:pgSz w:w="11910" w:h="16840"/>
          <w:pgMar w:top="1320" w:right="283" w:bottom="1200" w:left="566" w:header="37" w:footer="962" w:gutter="0"/>
          <w:cols w:space="708"/>
        </w:sectPr>
      </w:pPr>
    </w:p>
    <w:p w:rsidR="00C13364" w:rsidRDefault="00D80AF5">
      <w:pPr>
        <w:pStyle w:val="Zkladntext"/>
        <w:spacing w:before="91" w:line="276" w:lineRule="auto"/>
        <w:ind w:left="852" w:right="1133" w:firstLine="707"/>
        <w:jc w:val="both"/>
      </w:pPr>
      <w:r>
        <w:lastRenderedPageBreak/>
        <w:t>Financovanie jednotlivých projektov bude viaczdrojové, pričom závisieť od aktuálnej</w:t>
      </w:r>
      <w:r>
        <w:rPr>
          <w:spacing w:val="40"/>
        </w:rPr>
        <w:t xml:space="preserve"> </w:t>
      </w:r>
      <w:r>
        <w:t>finančnej situácie obce a aktuálnych potrieb. Financovanie sa opierať o zdroje obce, štátu, EÚ, VÚC a súkromné zdroje.</w:t>
      </w:r>
    </w:p>
    <w:p w:rsidR="00C13364" w:rsidRDefault="00C13364">
      <w:pPr>
        <w:pStyle w:val="Zkladntext"/>
        <w:spacing w:before="42"/>
      </w:pPr>
    </w:p>
    <w:p w:rsidR="00C13364" w:rsidRDefault="00D80AF5">
      <w:pPr>
        <w:pStyle w:val="Zkladntext"/>
        <w:spacing w:line="273" w:lineRule="auto"/>
        <w:ind w:left="852" w:right="1131" w:firstLine="707"/>
        <w:jc w:val="both"/>
      </w:pPr>
      <w:r>
        <w:t>Vyčíslenie jednotlivých zámerov bolo stanovené kvalifikovaných odhadom, prieskumom a taktiež sa vychádzalo z existujúcich výkazov výmer/rozpočtov projektantov.</w:t>
      </w:r>
    </w:p>
    <w:p w:rsidR="00C13364" w:rsidRDefault="00C13364">
      <w:pPr>
        <w:pStyle w:val="Zkladntext"/>
        <w:spacing w:before="45"/>
      </w:pPr>
    </w:p>
    <w:p w:rsidR="00C13364" w:rsidRDefault="00D80AF5">
      <w:pPr>
        <w:pStyle w:val="Zkladntext"/>
        <w:spacing w:line="273" w:lineRule="auto"/>
        <w:ind w:left="852" w:right="1133" w:firstLine="707"/>
        <w:jc w:val="both"/>
      </w:pPr>
      <w:r>
        <w:t xml:space="preserve">Finálne podoby budú súčasťou ŽoNFP a budú vychádzať najmä z procesu verejného </w:t>
      </w:r>
      <w:r>
        <w:rPr>
          <w:spacing w:val="-2"/>
        </w:rPr>
        <w:t>obstarávania.</w:t>
      </w:r>
    </w:p>
    <w:p w:rsidR="00C13364" w:rsidRDefault="00C13364">
      <w:pPr>
        <w:pStyle w:val="Zkladntext"/>
        <w:spacing w:before="46"/>
      </w:pPr>
    </w:p>
    <w:p w:rsidR="00C13364" w:rsidRDefault="00D80AF5">
      <w:pPr>
        <w:pStyle w:val="Nadpis4"/>
        <w:spacing w:after="42"/>
        <w:ind w:left="710"/>
      </w:pPr>
      <w:r>
        <w:t>Fo</w:t>
      </w:r>
      <w:r>
        <w:t>rmulár</w:t>
      </w:r>
      <w:r>
        <w:rPr>
          <w:spacing w:val="38"/>
        </w:rPr>
        <w:t xml:space="preserve"> </w:t>
      </w:r>
      <w:r>
        <w:t>č.</w:t>
      </w:r>
      <w:r>
        <w:rPr>
          <w:spacing w:val="-2"/>
        </w:rPr>
        <w:t xml:space="preserve"> </w:t>
      </w:r>
      <w:r>
        <w:t>F</w:t>
      </w:r>
      <w:r>
        <w:rPr>
          <w:spacing w:val="-6"/>
        </w:rPr>
        <w:t xml:space="preserve"> </w:t>
      </w:r>
      <w:r>
        <w:t>5</w:t>
      </w:r>
      <w:r>
        <w:rPr>
          <w:spacing w:val="-2"/>
        </w:rPr>
        <w:t xml:space="preserve"> </w:t>
      </w:r>
      <w:r>
        <w:rPr>
          <w:b w:val="0"/>
        </w:rPr>
        <w:t>-</w:t>
      </w:r>
      <w:r>
        <w:rPr>
          <w:b w:val="0"/>
          <w:spacing w:val="-4"/>
        </w:rPr>
        <w:t xml:space="preserve"> </w:t>
      </w:r>
      <w:r>
        <w:t>Model</w:t>
      </w:r>
      <w:r>
        <w:rPr>
          <w:spacing w:val="-5"/>
        </w:rPr>
        <w:t xml:space="preserve"> </w:t>
      </w:r>
      <w:r>
        <w:t>viaczdrojového</w:t>
      </w:r>
      <w:r>
        <w:rPr>
          <w:spacing w:val="-5"/>
        </w:rPr>
        <w:t xml:space="preserve"> </w:t>
      </w:r>
      <w:r>
        <w:t>financovania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intervenčná</w:t>
      </w:r>
      <w:r>
        <w:rPr>
          <w:spacing w:val="-4"/>
        </w:rPr>
        <w:t xml:space="preserve"> </w:t>
      </w:r>
      <w:r>
        <w:rPr>
          <w:spacing w:val="-2"/>
        </w:rPr>
        <w:t>matica</w:t>
      </w:r>
    </w:p>
    <w:tbl>
      <w:tblPr>
        <w:tblStyle w:val="TableNormal"/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9"/>
        <w:gridCol w:w="1279"/>
        <w:gridCol w:w="1272"/>
        <w:gridCol w:w="1123"/>
        <w:gridCol w:w="819"/>
        <w:gridCol w:w="1205"/>
        <w:gridCol w:w="1273"/>
        <w:gridCol w:w="1148"/>
      </w:tblGrid>
      <w:tr w:rsidR="00C13364">
        <w:trPr>
          <w:trHeight w:val="309"/>
        </w:trPr>
        <w:tc>
          <w:tcPr>
            <w:tcW w:w="9288" w:type="dxa"/>
            <w:gridSpan w:val="8"/>
            <w:shd w:val="clear" w:color="auto" w:fill="D9D9D9"/>
          </w:tcPr>
          <w:p w:rsidR="00C13364" w:rsidRDefault="00D80AF5">
            <w:pPr>
              <w:pStyle w:val="TableParagraph"/>
              <w:spacing w:line="268" w:lineRule="exact"/>
              <w:ind w:left="8"/>
              <w:jc w:val="center"/>
              <w:rPr>
                <w:b/>
              </w:rPr>
            </w:pPr>
            <w:r>
              <w:rPr>
                <w:b/>
              </w:rPr>
              <w:t>Viaczdrojové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financovanie</w:t>
            </w:r>
          </w:p>
        </w:tc>
      </w:tr>
      <w:tr w:rsidR="00C13364">
        <w:trPr>
          <w:trHeight w:val="309"/>
        </w:trPr>
        <w:tc>
          <w:tcPr>
            <w:tcW w:w="1169" w:type="dxa"/>
            <w:vMerge w:val="restart"/>
            <w:shd w:val="clear" w:color="auto" w:fill="D9D9D9"/>
          </w:tcPr>
          <w:p w:rsidR="00C13364" w:rsidRDefault="00D80AF5">
            <w:pPr>
              <w:pStyle w:val="TableParagraph"/>
              <w:spacing w:line="265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2"/>
              </w:rPr>
              <w:t>Prioritná</w:t>
            </w:r>
          </w:p>
          <w:p w:rsidR="00C13364" w:rsidRDefault="00D80AF5">
            <w:pPr>
              <w:pStyle w:val="TableParagraph"/>
              <w:spacing w:before="41"/>
              <w:ind w:left="10" w:right="2"/>
              <w:jc w:val="center"/>
              <w:rPr>
                <w:b/>
              </w:rPr>
            </w:pPr>
            <w:r>
              <w:rPr>
                <w:b/>
                <w:spacing w:val="-2"/>
              </w:rPr>
              <w:t>oblasť</w:t>
            </w:r>
          </w:p>
        </w:tc>
        <w:tc>
          <w:tcPr>
            <w:tcW w:w="1279" w:type="dxa"/>
            <w:vMerge w:val="restart"/>
            <w:shd w:val="clear" w:color="auto" w:fill="D9D9D9"/>
          </w:tcPr>
          <w:p w:rsidR="00C13364" w:rsidRDefault="00D80AF5">
            <w:pPr>
              <w:pStyle w:val="TableParagraph"/>
              <w:spacing w:line="265" w:lineRule="exact"/>
              <w:ind w:left="275"/>
              <w:rPr>
                <w:b/>
              </w:rPr>
            </w:pPr>
            <w:r>
              <w:rPr>
                <w:b/>
                <w:spacing w:val="-2"/>
              </w:rPr>
              <w:t>Celkové</w:t>
            </w:r>
          </w:p>
          <w:p w:rsidR="00C13364" w:rsidRDefault="00D80AF5">
            <w:pPr>
              <w:pStyle w:val="TableParagraph"/>
              <w:spacing w:before="41"/>
              <w:ind w:left="278"/>
              <w:rPr>
                <w:b/>
              </w:rPr>
            </w:pPr>
            <w:r>
              <w:rPr>
                <w:b/>
                <w:spacing w:val="-2"/>
              </w:rPr>
              <w:t>náklady</w:t>
            </w:r>
          </w:p>
        </w:tc>
        <w:tc>
          <w:tcPr>
            <w:tcW w:w="5692" w:type="dxa"/>
            <w:gridSpan w:val="5"/>
            <w:shd w:val="clear" w:color="auto" w:fill="D9D9D9"/>
          </w:tcPr>
          <w:p w:rsidR="00C13364" w:rsidRDefault="00D80AF5">
            <w:pPr>
              <w:pStyle w:val="TableParagraph"/>
              <w:spacing w:line="265" w:lineRule="exact"/>
              <w:ind w:left="7"/>
              <w:jc w:val="center"/>
              <w:rPr>
                <w:b/>
              </w:rPr>
            </w:pPr>
            <w:r>
              <w:rPr>
                <w:b/>
              </w:rPr>
              <w:t>Verejné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zdroje</w:t>
            </w:r>
          </w:p>
        </w:tc>
        <w:tc>
          <w:tcPr>
            <w:tcW w:w="1148" w:type="dxa"/>
            <w:vMerge w:val="restart"/>
            <w:shd w:val="clear" w:color="auto" w:fill="D9D9D9"/>
          </w:tcPr>
          <w:p w:rsidR="00C13364" w:rsidRDefault="00D80AF5">
            <w:pPr>
              <w:pStyle w:val="TableParagraph"/>
              <w:spacing w:line="265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2"/>
              </w:rPr>
              <w:t>Súkromné</w:t>
            </w:r>
          </w:p>
          <w:p w:rsidR="00C13364" w:rsidRDefault="00D80AF5">
            <w:pPr>
              <w:pStyle w:val="TableParagraph"/>
              <w:spacing w:before="41"/>
              <w:ind w:left="10" w:right="1"/>
              <w:jc w:val="center"/>
              <w:rPr>
                <w:b/>
              </w:rPr>
            </w:pPr>
            <w:r>
              <w:rPr>
                <w:b/>
                <w:spacing w:val="-2"/>
              </w:rPr>
              <w:t>zdroje</w:t>
            </w:r>
          </w:p>
        </w:tc>
      </w:tr>
      <w:tr w:rsidR="00C13364">
        <w:trPr>
          <w:trHeight w:val="309"/>
        </w:trPr>
        <w:tc>
          <w:tcPr>
            <w:tcW w:w="1169" w:type="dxa"/>
            <w:vMerge/>
            <w:tcBorders>
              <w:top w:val="nil"/>
            </w:tcBorders>
            <w:shd w:val="clear" w:color="auto" w:fill="D9D9D9"/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  <w:shd w:val="clear" w:color="auto" w:fill="D9D9D9"/>
          </w:tcPr>
          <w:p w:rsidR="00C13364" w:rsidRDefault="00C13364">
            <w:pPr>
              <w:rPr>
                <w:sz w:val="2"/>
                <w:szCs w:val="2"/>
              </w:rPr>
            </w:pPr>
          </w:p>
        </w:tc>
        <w:tc>
          <w:tcPr>
            <w:tcW w:w="1272" w:type="dxa"/>
            <w:shd w:val="clear" w:color="auto" w:fill="D9D9D9"/>
          </w:tcPr>
          <w:p w:rsidR="00C13364" w:rsidRDefault="00D80AF5">
            <w:pPr>
              <w:pStyle w:val="TableParagraph"/>
              <w:spacing w:line="265" w:lineRule="exact"/>
              <w:ind w:left="9"/>
              <w:jc w:val="center"/>
              <w:rPr>
                <w:b/>
              </w:rPr>
            </w:pPr>
            <w:r>
              <w:rPr>
                <w:b/>
                <w:spacing w:val="-5"/>
              </w:rPr>
              <w:t>EÚ</w:t>
            </w:r>
          </w:p>
        </w:tc>
        <w:tc>
          <w:tcPr>
            <w:tcW w:w="1123" w:type="dxa"/>
            <w:shd w:val="clear" w:color="auto" w:fill="D9D9D9"/>
          </w:tcPr>
          <w:p w:rsidR="00C13364" w:rsidRDefault="00D80AF5">
            <w:pPr>
              <w:pStyle w:val="TableParagraph"/>
              <w:spacing w:line="265" w:lineRule="exact"/>
              <w:ind w:left="379"/>
              <w:rPr>
                <w:b/>
              </w:rPr>
            </w:pPr>
            <w:r>
              <w:rPr>
                <w:b/>
                <w:spacing w:val="-4"/>
              </w:rPr>
              <w:t>Štát</w:t>
            </w:r>
          </w:p>
        </w:tc>
        <w:tc>
          <w:tcPr>
            <w:tcW w:w="819" w:type="dxa"/>
            <w:shd w:val="clear" w:color="auto" w:fill="D9D9D9"/>
          </w:tcPr>
          <w:p w:rsidR="00C13364" w:rsidRDefault="00D80AF5">
            <w:pPr>
              <w:pStyle w:val="TableParagraph"/>
              <w:spacing w:line="265" w:lineRule="exact"/>
              <w:ind w:left="212"/>
              <w:rPr>
                <w:b/>
              </w:rPr>
            </w:pPr>
            <w:r>
              <w:rPr>
                <w:b/>
                <w:spacing w:val="-5"/>
              </w:rPr>
              <w:t>VÚC</w:t>
            </w:r>
          </w:p>
        </w:tc>
        <w:tc>
          <w:tcPr>
            <w:tcW w:w="1205" w:type="dxa"/>
            <w:shd w:val="clear" w:color="auto" w:fill="D9D9D9"/>
          </w:tcPr>
          <w:p w:rsidR="00C13364" w:rsidRDefault="00D80AF5">
            <w:pPr>
              <w:pStyle w:val="TableParagraph"/>
              <w:spacing w:line="265" w:lineRule="exact"/>
              <w:ind w:left="367"/>
              <w:rPr>
                <w:b/>
              </w:rPr>
            </w:pPr>
            <w:r>
              <w:rPr>
                <w:b/>
                <w:spacing w:val="-4"/>
              </w:rPr>
              <w:t>Obec</w:t>
            </w:r>
          </w:p>
        </w:tc>
        <w:tc>
          <w:tcPr>
            <w:tcW w:w="1273" w:type="dxa"/>
            <w:shd w:val="clear" w:color="auto" w:fill="D9D9D9"/>
          </w:tcPr>
          <w:p w:rsidR="00C13364" w:rsidRDefault="00D80AF5">
            <w:pPr>
              <w:pStyle w:val="TableParagraph"/>
              <w:spacing w:line="265" w:lineRule="exact"/>
              <w:ind w:left="379"/>
              <w:rPr>
                <w:b/>
              </w:rPr>
            </w:pPr>
            <w:r>
              <w:rPr>
                <w:b/>
                <w:spacing w:val="-4"/>
              </w:rPr>
              <w:t>Spolu</w:t>
            </w:r>
          </w:p>
        </w:tc>
        <w:tc>
          <w:tcPr>
            <w:tcW w:w="1148" w:type="dxa"/>
            <w:vMerge/>
            <w:tcBorders>
              <w:top w:val="nil"/>
            </w:tcBorders>
            <w:shd w:val="clear" w:color="auto" w:fill="D9D9D9"/>
          </w:tcPr>
          <w:p w:rsidR="00C13364" w:rsidRDefault="00C13364">
            <w:pPr>
              <w:rPr>
                <w:sz w:val="2"/>
                <w:szCs w:val="2"/>
              </w:rPr>
            </w:pPr>
          </w:p>
        </w:tc>
      </w:tr>
      <w:tr w:rsidR="00C13364">
        <w:trPr>
          <w:trHeight w:val="616"/>
        </w:trPr>
        <w:tc>
          <w:tcPr>
            <w:tcW w:w="1169" w:type="dxa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rPr>
                <w:spacing w:val="-2"/>
              </w:rPr>
              <w:t>Opatrenie</w:t>
            </w:r>
          </w:p>
          <w:p w:rsidR="00C13364" w:rsidRDefault="00D80AF5">
            <w:pPr>
              <w:pStyle w:val="TableParagraph"/>
              <w:spacing w:before="41"/>
              <w:ind w:left="108"/>
            </w:pPr>
            <w:r>
              <w:rPr>
                <w:spacing w:val="-4"/>
              </w:rPr>
              <w:t>1.1.</w:t>
            </w:r>
          </w:p>
        </w:tc>
        <w:tc>
          <w:tcPr>
            <w:tcW w:w="1279" w:type="dxa"/>
          </w:tcPr>
          <w:p w:rsidR="00C13364" w:rsidRDefault="00D80AF5">
            <w:pPr>
              <w:pStyle w:val="TableParagraph"/>
              <w:spacing w:before="167"/>
              <w:ind w:right="9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900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000</w:t>
            </w:r>
          </w:p>
        </w:tc>
        <w:tc>
          <w:tcPr>
            <w:tcW w:w="1272" w:type="dxa"/>
          </w:tcPr>
          <w:p w:rsidR="00C13364" w:rsidRDefault="00D80AF5">
            <w:pPr>
              <w:pStyle w:val="TableParagraph"/>
              <w:spacing w:before="167"/>
              <w:ind w:right="97"/>
              <w:jc w:val="right"/>
              <w:rPr>
                <w:sz w:val="20"/>
              </w:rPr>
            </w:pPr>
            <w:r>
              <w:rPr>
                <w:sz w:val="20"/>
              </w:rPr>
              <w:t>765</w:t>
            </w:r>
            <w:r>
              <w:rPr>
                <w:spacing w:val="-5"/>
                <w:sz w:val="20"/>
              </w:rPr>
              <w:t xml:space="preserve"> 000</w:t>
            </w:r>
          </w:p>
        </w:tc>
        <w:tc>
          <w:tcPr>
            <w:tcW w:w="1123" w:type="dxa"/>
          </w:tcPr>
          <w:p w:rsidR="00C13364" w:rsidRDefault="00D80AF5">
            <w:pPr>
              <w:pStyle w:val="TableParagraph"/>
              <w:spacing w:before="167"/>
              <w:ind w:right="97"/>
              <w:jc w:val="right"/>
              <w:rPr>
                <w:sz w:val="20"/>
              </w:rPr>
            </w:pPr>
            <w:r>
              <w:rPr>
                <w:sz w:val="20"/>
              </w:rPr>
              <w:t>90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000</w:t>
            </w:r>
          </w:p>
        </w:tc>
        <w:tc>
          <w:tcPr>
            <w:tcW w:w="819" w:type="dxa"/>
          </w:tcPr>
          <w:p w:rsidR="00C13364" w:rsidRDefault="00D80AF5">
            <w:pPr>
              <w:pStyle w:val="TableParagraph"/>
              <w:spacing w:before="167"/>
              <w:ind w:right="9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05" w:type="dxa"/>
          </w:tcPr>
          <w:p w:rsidR="00C13364" w:rsidRDefault="00D80AF5">
            <w:pPr>
              <w:pStyle w:val="TableParagraph"/>
              <w:spacing w:before="167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45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000</w:t>
            </w:r>
          </w:p>
        </w:tc>
        <w:tc>
          <w:tcPr>
            <w:tcW w:w="1273" w:type="dxa"/>
          </w:tcPr>
          <w:p w:rsidR="00C13364" w:rsidRDefault="00D80AF5">
            <w:pPr>
              <w:pStyle w:val="TableParagraph"/>
              <w:spacing w:before="167"/>
              <w:ind w:right="98"/>
              <w:jc w:val="right"/>
              <w:rPr>
                <w:sz w:val="20"/>
              </w:rPr>
            </w:pPr>
            <w:r>
              <w:rPr>
                <w:sz w:val="20"/>
              </w:rPr>
              <w:t>900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000</w:t>
            </w:r>
          </w:p>
        </w:tc>
        <w:tc>
          <w:tcPr>
            <w:tcW w:w="1148" w:type="dxa"/>
          </w:tcPr>
          <w:p w:rsidR="00C13364" w:rsidRDefault="00D80AF5">
            <w:pPr>
              <w:pStyle w:val="TableParagraph"/>
              <w:spacing w:before="167"/>
              <w:ind w:right="9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C13364">
        <w:trPr>
          <w:trHeight w:val="618"/>
        </w:trPr>
        <w:tc>
          <w:tcPr>
            <w:tcW w:w="1169" w:type="dxa"/>
          </w:tcPr>
          <w:p w:rsidR="00C13364" w:rsidRDefault="00D80AF5">
            <w:pPr>
              <w:pStyle w:val="TableParagraph"/>
              <w:spacing w:line="268" w:lineRule="exact"/>
              <w:ind w:left="108"/>
            </w:pPr>
            <w:r>
              <w:rPr>
                <w:spacing w:val="-2"/>
              </w:rPr>
              <w:t>Opatrenie</w:t>
            </w:r>
          </w:p>
          <w:p w:rsidR="00C13364" w:rsidRDefault="00D80AF5">
            <w:pPr>
              <w:pStyle w:val="TableParagraph"/>
              <w:spacing w:before="38"/>
              <w:ind w:left="108"/>
            </w:pPr>
            <w:r>
              <w:rPr>
                <w:spacing w:val="-4"/>
              </w:rPr>
              <w:t>1.2.</w:t>
            </w:r>
          </w:p>
        </w:tc>
        <w:tc>
          <w:tcPr>
            <w:tcW w:w="1279" w:type="dxa"/>
          </w:tcPr>
          <w:p w:rsidR="00C13364" w:rsidRDefault="00D80AF5">
            <w:pPr>
              <w:pStyle w:val="TableParagraph"/>
              <w:spacing w:before="169"/>
              <w:ind w:right="9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10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000</w:t>
            </w:r>
          </w:p>
        </w:tc>
        <w:tc>
          <w:tcPr>
            <w:tcW w:w="1272" w:type="dxa"/>
          </w:tcPr>
          <w:p w:rsidR="00C13364" w:rsidRDefault="00D80AF5">
            <w:pPr>
              <w:pStyle w:val="TableParagraph"/>
              <w:spacing w:before="169"/>
              <w:ind w:right="9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123" w:type="dxa"/>
          </w:tcPr>
          <w:p w:rsidR="00C13364" w:rsidRDefault="00D80AF5">
            <w:pPr>
              <w:pStyle w:val="TableParagraph"/>
              <w:spacing w:before="169"/>
              <w:ind w:right="97"/>
              <w:jc w:val="right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000</w:t>
            </w:r>
          </w:p>
        </w:tc>
        <w:tc>
          <w:tcPr>
            <w:tcW w:w="819" w:type="dxa"/>
          </w:tcPr>
          <w:p w:rsidR="00C13364" w:rsidRDefault="00D80AF5">
            <w:pPr>
              <w:pStyle w:val="TableParagraph"/>
              <w:spacing w:before="169"/>
              <w:ind w:right="9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05" w:type="dxa"/>
          </w:tcPr>
          <w:p w:rsidR="00C13364" w:rsidRDefault="00D80AF5">
            <w:pPr>
              <w:pStyle w:val="TableParagraph"/>
              <w:spacing w:before="169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000</w:t>
            </w:r>
          </w:p>
        </w:tc>
        <w:tc>
          <w:tcPr>
            <w:tcW w:w="1273" w:type="dxa"/>
          </w:tcPr>
          <w:p w:rsidR="00C13364" w:rsidRDefault="00D80AF5">
            <w:pPr>
              <w:pStyle w:val="TableParagraph"/>
              <w:spacing w:before="169"/>
              <w:ind w:right="98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000</w:t>
            </w:r>
          </w:p>
        </w:tc>
        <w:tc>
          <w:tcPr>
            <w:tcW w:w="1148" w:type="dxa"/>
          </w:tcPr>
          <w:p w:rsidR="00C13364" w:rsidRDefault="00D80AF5">
            <w:pPr>
              <w:pStyle w:val="TableParagraph"/>
              <w:spacing w:before="169"/>
              <w:ind w:right="9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C13364">
        <w:trPr>
          <w:trHeight w:val="616"/>
        </w:trPr>
        <w:tc>
          <w:tcPr>
            <w:tcW w:w="1169" w:type="dxa"/>
          </w:tcPr>
          <w:p w:rsidR="00C13364" w:rsidRDefault="00D80AF5">
            <w:pPr>
              <w:pStyle w:val="TableParagraph"/>
              <w:spacing w:line="265" w:lineRule="exact"/>
              <w:ind w:left="108"/>
            </w:pPr>
            <w:r>
              <w:rPr>
                <w:spacing w:val="-2"/>
              </w:rPr>
              <w:t>Opatrenie</w:t>
            </w:r>
          </w:p>
          <w:p w:rsidR="00C13364" w:rsidRDefault="00D80AF5">
            <w:pPr>
              <w:pStyle w:val="TableParagraph"/>
              <w:spacing w:before="41"/>
              <w:ind w:left="108"/>
            </w:pPr>
            <w:r>
              <w:rPr>
                <w:spacing w:val="-4"/>
              </w:rPr>
              <w:t>2.1.</w:t>
            </w:r>
          </w:p>
        </w:tc>
        <w:tc>
          <w:tcPr>
            <w:tcW w:w="1279" w:type="dxa"/>
          </w:tcPr>
          <w:p w:rsidR="00C13364" w:rsidRDefault="00D80AF5">
            <w:pPr>
              <w:pStyle w:val="TableParagraph"/>
              <w:spacing w:before="167"/>
              <w:ind w:right="9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19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000</w:t>
            </w:r>
          </w:p>
        </w:tc>
        <w:tc>
          <w:tcPr>
            <w:tcW w:w="1272" w:type="dxa"/>
          </w:tcPr>
          <w:p w:rsidR="00C13364" w:rsidRDefault="00D80AF5">
            <w:pPr>
              <w:pStyle w:val="TableParagraph"/>
              <w:spacing w:before="167"/>
              <w:ind w:right="9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123" w:type="dxa"/>
          </w:tcPr>
          <w:p w:rsidR="00C13364" w:rsidRDefault="00D80AF5">
            <w:pPr>
              <w:pStyle w:val="TableParagraph"/>
              <w:spacing w:before="167"/>
              <w:ind w:right="97"/>
              <w:jc w:val="right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000</w:t>
            </w:r>
          </w:p>
        </w:tc>
        <w:tc>
          <w:tcPr>
            <w:tcW w:w="819" w:type="dxa"/>
          </w:tcPr>
          <w:p w:rsidR="00C13364" w:rsidRDefault="00D80AF5">
            <w:pPr>
              <w:pStyle w:val="TableParagraph"/>
              <w:spacing w:before="167"/>
              <w:ind w:right="9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05" w:type="dxa"/>
          </w:tcPr>
          <w:p w:rsidR="00C13364" w:rsidRDefault="00D80AF5">
            <w:pPr>
              <w:pStyle w:val="TableParagraph"/>
              <w:spacing w:before="167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000</w:t>
            </w:r>
          </w:p>
        </w:tc>
        <w:tc>
          <w:tcPr>
            <w:tcW w:w="1273" w:type="dxa"/>
          </w:tcPr>
          <w:p w:rsidR="00C13364" w:rsidRDefault="00D80AF5">
            <w:pPr>
              <w:pStyle w:val="TableParagraph"/>
              <w:spacing w:before="167"/>
              <w:ind w:right="98"/>
              <w:jc w:val="right"/>
              <w:rPr>
                <w:sz w:val="20"/>
              </w:rPr>
            </w:pPr>
            <w:r>
              <w:rPr>
                <w:sz w:val="20"/>
              </w:rPr>
              <w:t>19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000</w:t>
            </w:r>
          </w:p>
        </w:tc>
        <w:tc>
          <w:tcPr>
            <w:tcW w:w="1148" w:type="dxa"/>
          </w:tcPr>
          <w:p w:rsidR="00C13364" w:rsidRDefault="00D80AF5">
            <w:pPr>
              <w:pStyle w:val="TableParagraph"/>
              <w:spacing w:before="167"/>
              <w:ind w:right="9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C13364">
        <w:trPr>
          <w:trHeight w:val="537"/>
        </w:trPr>
        <w:tc>
          <w:tcPr>
            <w:tcW w:w="1169" w:type="dxa"/>
          </w:tcPr>
          <w:p w:rsidR="00C13364" w:rsidRDefault="00D80AF5">
            <w:pPr>
              <w:pStyle w:val="TableParagraph"/>
              <w:spacing w:line="268" w:lineRule="exact"/>
              <w:ind w:left="108"/>
            </w:pPr>
            <w:r>
              <w:rPr>
                <w:spacing w:val="-2"/>
              </w:rPr>
              <w:t>Opatrenie</w:t>
            </w:r>
          </w:p>
          <w:p w:rsidR="00C13364" w:rsidRDefault="00D80AF5">
            <w:pPr>
              <w:pStyle w:val="TableParagraph"/>
              <w:spacing w:line="250" w:lineRule="exact"/>
              <w:ind w:left="108"/>
            </w:pPr>
            <w:r>
              <w:rPr>
                <w:spacing w:val="-4"/>
              </w:rPr>
              <w:t>3.1.</w:t>
            </w:r>
          </w:p>
        </w:tc>
        <w:tc>
          <w:tcPr>
            <w:tcW w:w="1279" w:type="dxa"/>
          </w:tcPr>
          <w:p w:rsidR="00C13364" w:rsidRDefault="00D80AF5">
            <w:pPr>
              <w:pStyle w:val="TableParagraph"/>
              <w:spacing w:before="147"/>
              <w:ind w:right="9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012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339,01</w:t>
            </w:r>
          </w:p>
        </w:tc>
        <w:tc>
          <w:tcPr>
            <w:tcW w:w="1272" w:type="dxa"/>
          </w:tcPr>
          <w:p w:rsidR="00C13364" w:rsidRDefault="00D80AF5">
            <w:pPr>
              <w:pStyle w:val="TableParagraph"/>
              <w:spacing w:before="147"/>
              <w:ind w:right="97"/>
              <w:jc w:val="right"/>
              <w:rPr>
                <w:sz w:val="20"/>
              </w:rPr>
            </w:pPr>
            <w:r>
              <w:rPr>
                <w:sz w:val="20"/>
              </w:rPr>
              <w:t>860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488,16</w:t>
            </w:r>
          </w:p>
        </w:tc>
        <w:tc>
          <w:tcPr>
            <w:tcW w:w="1123" w:type="dxa"/>
          </w:tcPr>
          <w:p w:rsidR="00C13364" w:rsidRDefault="00D80AF5">
            <w:pPr>
              <w:pStyle w:val="TableParagraph"/>
              <w:spacing w:before="147"/>
              <w:ind w:right="97"/>
              <w:jc w:val="right"/>
              <w:rPr>
                <w:sz w:val="20"/>
              </w:rPr>
            </w:pPr>
            <w:r>
              <w:rPr>
                <w:sz w:val="20"/>
              </w:rPr>
              <w:t>101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233,90</w:t>
            </w:r>
          </w:p>
        </w:tc>
        <w:tc>
          <w:tcPr>
            <w:tcW w:w="819" w:type="dxa"/>
          </w:tcPr>
          <w:p w:rsidR="00C13364" w:rsidRDefault="00D80AF5">
            <w:pPr>
              <w:pStyle w:val="TableParagraph"/>
              <w:spacing w:before="147"/>
              <w:ind w:right="9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05" w:type="dxa"/>
          </w:tcPr>
          <w:p w:rsidR="00C13364" w:rsidRDefault="00D80AF5">
            <w:pPr>
              <w:pStyle w:val="TableParagraph"/>
              <w:spacing w:before="147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50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616,95</w:t>
            </w:r>
          </w:p>
        </w:tc>
        <w:tc>
          <w:tcPr>
            <w:tcW w:w="1273" w:type="dxa"/>
          </w:tcPr>
          <w:p w:rsidR="00C13364" w:rsidRDefault="00D80AF5">
            <w:pPr>
              <w:pStyle w:val="TableParagraph"/>
              <w:spacing w:before="147"/>
              <w:ind w:right="98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012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339,01</w:t>
            </w:r>
          </w:p>
        </w:tc>
        <w:tc>
          <w:tcPr>
            <w:tcW w:w="1148" w:type="dxa"/>
          </w:tcPr>
          <w:p w:rsidR="00C13364" w:rsidRDefault="00D80AF5">
            <w:pPr>
              <w:pStyle w:val="TableParagraph"/>
              <w:spacing w:before="147"/>
              <w:ind w:right="9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C13364">
        <w:trPr>
          <w:trHeight w:val="537"/>
        </w:trPr>
        <w:tc>
          <w:tcPr>
            <w:tcW w:w="1169" w:type="dxa"/>
          </w:tcPr>
          <w:p w:rsidR="00C13364" w:rsidRDefault="00D80AF5">
            <w:pPr>
              <w:pStyle w:val="TableParagraph"/>
              <w:spacing w:line="268" w:lineRule="exact"/>
              <w:ind w:left="108"/>
            </w:pPr>
            <w:r>
              <w:rPr>
                <w:spacing w:val="-2"/>
              </w:rPr>
              <w:t>Opatrenie</w:t>
            </w:r>
          </w:p>
          <w:p w:rsidR="00C13364" w:rsidRDefault="00D80AF5">
            <w:pPr>
              <w:pStyle w:val="TableParagraph"/>
              <w:spacing w:line="249" w:lineRule="exact"/>
              <w:ind w:left="108"/>
            </w:pPr>
            <w:r>
              <w:rPr>
                <w:spacing w:val="-4"/>
              </w:rPr>
              <w:t>3.2.</w:t>
            </w:r>
          </w:p>
        </w:tc>
        <w:tc>
          <w:tcPr>
            <w:tcW w:w="1279" w:type="dxa"/>
          </w:tcPr>
          <w:p w:rsidR="00C13364" w:rsidRDefault="00D80AF5">
            <w:pPr>
              <w:pStyle w:val="TableParagraph"/>
              <w:spacing w:before="147"/>
              <w:ind w:right="9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144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670,20</w:t>
            </w:r>
          </w:p>
        </w:tc>
        <w:tc>
          <w:tcPr>
            <w:tcW w:w="1272" w:type="dxa"/>
          </w:tcPr>
          <w:p w:rsidR="00C13364" w:rsidRDefault="00D80AF5">
            <w:pPr>
              <w:pStyle w:val="TableParagraph"/>
              <w:spacing w:before="147"/>
              <w:ind w:right="97"/>
              <w:jc w:val="right"/>
              <w:rPr>
                <w:sz w:val="20"/>
              </w:rPr>
            </w:pPr>
            <w:r>
              <w:rPr>
                <w:sz w:val="20"/>
              </w:rPr>
              <w:t>110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772,17</w:t>
            </w:r>
          </w:p>
        </w:tc>
        <w:tc>
          <w:tcPr>
            <w:tcW w:w="1123" w:type="dxa"/>
          </w:tcPr>
          <w:p w:rsidR="00C13364" w:rsidRDefault="00D80AF5">
            <w:pPr>
              <w:pStyle w:val="TableParagraph"/>
              <w:spacing w:before="147"/>
              <w:ind w:right="97"/>
              <w:jc w:val="right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032,02</w:t>
            </w:r>
          </w:p>
        </w:tc>
        <w:tc>
          <w:tcPr>
            <w:tcW w:w="819" w:type="dxa"/>
          </w:tcPr>
          <w:p w:rsidR="00C13364" w:rsidRDefault="00D80AF5">
            <w:pPr>
              <w:pStyle w:val="TableParagraph"/>
              <w:spacing w:before="147"/>
              <w:ind w:right="9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05" w:type="dxa"/>
          </w:tcPr>
          <w:p w:rsidR="00C13364" w:rsidRDefault="00D80AF5">
            <w:pPr>
              <w:pStyle w:val="TableParagraph"/>
              <w:spacing w:before="147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20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866,01</w:t>
            </w:r>
          </w:p>
        </w:tc>
        <w:tc>
          <w:tcPr>
            <w:tcW w:w="1273" w:type="dxa"/>
          </w:tcPr>
          <w:p w:rsidR="00C13364" w:rsidRDefault="00D80AF5">
            <w:pPr>
              <w:pStyle w:val="TableParagraph"/>
              <w:spacing w:before="147"/>
              <w:ind w:right="98"/>
              <w:jc w:val="right"/>
              <w:rPr>
                <w:sz w:val="20"/>
              </w:rPr>
            </w:pPr>
            <w:r>
              <w:rPr>
                <w:sz w:val="20"/>
              </w:rPr>
              <w:t>144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670,20</w:t>
            </w:r>
          </w:p>
        </w:tc>
        <w:tc>
          <w:tcPr>
            <w:tcW w:w="1148" w:type="dxa"/>
          </w:tcPr>
          <w:p w:rsidR="00C13364" w:rsidRDefault="00D80AF5">
            <w:pPr>
              <w:pStyle w:val="TableParagraph"/>
              <w:spacing w:before="147"/>
              <w:ind w:right="9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C13364">
        <w:trPr>
          <w:trHeight w:val="537"/>
        </w:trPr>
        <w:tc>
          <w:tcPr>
            <w:tcW w:w="1169" w:type="dxa"/>
          </w:tcPr>
          <w:p w:rsidR="00C13364" w:rsidRDefault="00D80AF5">
            <w:pPr>
              <w:pStyle w:val="TableParagraph"/>
              <w:spacing w:line="267" w:lineRule="exact"/>
              <w:ind w:left="108"/>
            </w:pPr>
            <w:r>
              <w:rPr>
                <w:spacing w:val="-2"/>
              </w:rPr>
              <w:t>Opatrenie</w:t>
            </w:r>
          </w:p>
          <w:p w:rsidR="00C13364" w:rsidRDefault="00D80AF5">
            <w:pPr>
              <w:pStyle w:val="TableParagraph"/>
              <w:spacing w:line="251" w:lineRule="exact"/>
              <w:ind w:left="108"/>
            </w:pPr>
            <w:r>
              <w:rPr>
                <w:spacing w:val="-4"/>
              </w:rPr>
              <w:t>3.3.</w:t>
            </w:r>
          </w:p>
        </w:tc>
        <w:tc>
          <w:tcPr>
            <w:tcW w:w="1279" w:type="dxa"/>
          </w:tcPr>
          <w:p w:rsidR="00C13364" w:rsidRDefault="00D80AF5">
            <w:pPr>
              <w:pStyle w:val="TableParagraph"/>
              <w:spacing w:before="147"/>
              <w:ind w:right="9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15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000</w:t>
            </w:r>
          </w:p>
        </w:tc>
        <w:tc>
          <w:tcPr>
            <w:tcW w:w="1272" w:type="dxa"/>
          </w:tcPr>
          <w:p w:rsidR="00C13364" w:rsidRDefault="00D80AF5">
            <w:pPr>
              <w:pStyle w:val="TableParagraph"/>
              <w:spacing w:before="147"/>
              <w:ind w:right="9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123" w:type="dxa"/>
          </w:tcPr>
          <w:p w:rsidR="00C13364" w:rsidRDefault="00D80AF5">
            <w:pPr>
              <w:pStyle w:val="TableParagraph"/>
              <w:spacing w:before="147"/>
              <w:ind w:right="97"/>
              <w:jc w:val="right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250</w:t>
            </w:r>
          </w:p>
        </w:tc>
        <w:tc>
          <w:tcPr>
            <w:tcW w:w="819" w:type="dxa"/>
          </w:tcPr>
          <w:p w:rsidR="00C13364" w:rsidRDefault="00D80AF5">
            <w:pPr>
              <w:pStyle w:val="TableParagraph"/>
              <w:spacing w:before="147"/>
              <w:ind w:right="9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05" w:type="dxa"/>
          </w:tcPr>
          <w:p w:rsidR="00C13364" w:rsidRDefault="00D80AF5">
            <w:pPr>
              <w:pStyle w:val="TableParagraph"/>
              <w:spacing w:before="147"/>
              <w:ind w:right="95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750</w:t>
            </w:r>
          </w:p>
        </w:tc>
        <w:tc>
          <w:tcPr>
            <w:tcW w:w="1273" w:type="dxa"/>
          </w:tcPr>
          <w:p w:rsidR="00C13364" w:rsidRDefault="00D80AF5">
            <w:pPr>
              <w:pStyle w:val="TableParagraph"/>
              <w:spacing w:before="147"/>
              <w:ind w:right="98"/>
              <w:jc w:val="right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000</w:t>
            </w:r>
          </w:p>
        </w:tc>
        <w:tc>
          <w:tcPr>
            <w:tcW w:w="1148" w:type="dxa"/>
          </w:tcPr>
          <w:p w:rsidR="00C13364" w:rsidRDefault="00D80AF5">
            <w:pPr>
              <w:pStyle w:val="TableParagraph"/>
              <w:spacing w:before="147"/>
              <w:ind w:right="9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C13364">
        <w:trPr>
          <w:trHeight w:val="309"/>
        </w:trPr>
        <w:tc>
          <w:tcPr>
            <w:tcW w:w="1169" w:type="dxa"/>
          </w:tcPr>
          <w:p w:rsidR="00C13364" w:rsidRDefault="00D80AF5">
            <w:pPr>
              <w:pStyle w:val="TableParagraph"/>
              <w:spacing w:line="268" w:lineRule="exact"/>
              <w:ind w:left="108"/>
            </w:pPr>
            <w:r>
              <w:rPr>
                <w:spacing w:val="-4"/>
              </w:rPr>
              <w:t>Spolu</w:t>
            </w:r>
          </w:p>
        </w:tc>
        <w:tc>
          <w:tcPr>
            <w:tcW w:w="1279" w:type="dxa"/>
          </w:tcPr>
          <w:p w:rsidR="00C13364" w:rsidRDefault="00D80AF5">
            <w:pPr>
              <w:pStyle w:val="TableParagraph"/>
              <w:spacing w:before="13"/>
              <w:ind w:right="9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101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009,21</w:t>
            </w:r>
          </w:p>
        </w:tc>
        <w:tc>
          <w:tcPr>
            <w:tcW w:w="1272" w:type="dxa"/>
          </w:tcPr>
          <w:p w:rsidR="00C13364" w:rsidRDefault="00D80AF5">
            <w:pPr>
              <w:pStyle w:val="TableParagraph"/>
              <w:spacing w:before="13"/>
              <w:ind w:right="9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736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260,33</w:t>
            </w:r>
          </w:p>
        </w:tc>
        <w:tc>
          <w:tcPr>
            <w:tcW w:w="1123" w:type="dxa"/>
          </w:tcPr>
          <w:p w:rsidR="00C13364" w:rsidRDefault="00D80AF5">
            <w:pPr>
              <w:pStyle w:val="TableParagraph"/>
              <w:spacing w:before="13"/>
              <w:ind w:right="9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236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515,92</w:t>
            </w:r>
          </w:p>
        </w:tc>
        <w:tc>
          <w:tcPr>
            <w:tcW w:w="819" w:type="dxa"/>
          </w:tcPr>
          <w:p w:rsidR="00C13364" w:rsidRDefault="00D80AF5">
            <w:pPr>
              <w:pStyle w:val="TableParagraph"/>
              <w:spacing w:before="13"/>
              <w:ind w:right="97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</w:tc>
        <w:tc>
          <w:tcPr>
            <w:tcW w:w="1205" w:type="dxa"/>
          </w:tcPr>
          <w:p w:rsidR="00C13364" w:rsidRDefault="00D80AF5">
            <w:pPr>
              <w:pStyle w:val="TableParagraph"/>
              <w:spacing w:before="13"/>
              <w:ind w:right="9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128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232,96</w:t>
            </w:r>
          </w:p>
        </w:tc>
        <w:tc>
          <w:tcPr>
            <w:tcW w:w="1273" w:type="dxa"/>
          </w:tcPr>
          <w:p w:rsidR="00C13364" w:rsidRDefault="00D80AF5">
            <w:pPr>
              <w:pStyle w:val="TableParagraph"/>
              <w:spacing w:before="13"/>
              <w:ind w:right="9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101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009,21</w:t>
            </w:r>
          </w:p>
        </w:tc>
        <w:tc>
          <w:tcPr>
            <w:tcW w:w="1148" w:type="dxa"/>
          </w:tcPr>
          <w:p w:rsidR="00C13364" w:rsidRDefault="00D80AF5">
            <w:pPr>
              <w:pStyle w:val="TableParagraph"/>
              <w:spacing w:before="13"/>
              <w:ind w:right="96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</w:tc>
      </w:tr>
    </w:tbl>
    <w:p w:rsidR="00C13364" w:rsidRDefault="00D80AF5">
      <w:pPr>
        <w:pStyle w:val="Zkladntext"/>
        <w:ind w:left="812"/>
      </w:pPr>
      <w:r>
        <w:t>Zdroj:</w:t>
      </w:r>
      <w:r>
        <w:rPr>
          <w:spacing w:val="-8"/>
        </w:rPr>
        <w:t xml:space="preserve"> </w:t>
      </w:r>
      <w:r>
        <w:t>vlastné</w:t>
      </w:r>
      <w:r>
        <w:rPr>
          <w:spacing w:val="-7"/>
        </w:rPr>
        <w:t xml:space="preserve"> </w:t>
      </w:r>
      <w:r>
        <w:rPr>
          <w:spacing w:val="-2"/>
        </w:rPr>
        <w:t>spracovanie</w:t>
      </w:r>
    </w:p>
    <w:p w:rsidR="00C13364" w:rsidRDefault="00C13364">
      <w:pPr>
        <w:pStyle w:val="Zkladntext"/>
        <w:sectPr w:rsidR="00C13364">
          <w:pgSz w:w="11910" w:h="16840"/>
          <w:pgMar w:top="1320" w:right="283" w:bottom="1200" w:left="566" w:header="37" w:footer="962" w:gutter="0"/>
          <w:cols w:space="708"/>
        </w:sectPr>
      </w:pPr>
    </w:p>
    <w:p w:rsidR="00C13364" w:rsidRDefault="00D80AF5">
      <w:pPr>
        <w:pStyle w:val="Nadpis1"/>
        <w:ind w:left="852"/>
      </w:pPr>
      <w:bookmarkStart w:id="12" w:name="_bookmark11"/>
      <w:bookmarkEnd w:id="12"/>
      <w:r>
        <w:rPr>
          <w:color w:val="365F91"/>
          <w:spacing w:val="-2"/>
        </w:rPr>
        <w:lastRenderedPageBreak/>
        <w:t>ZÁVER</w:t>
      </w:r>
    </w:p>
    <w:p w:rsidR="00C13364" w:rsidRDefault="00C13364">
      <w:pPr>
        <w:pStyle w:val="Zkladntext"/>
        <w:spacing w:before="32"/>
        <w:rPr>
          <w:rFonts w:ascii="Cambria"/>
          <w:b/>
          <w:sz w:val="28"/>
        </w:rPr>
      </w:pPr>
    </w:p>
    <w:p w:rsidR="00C13364" w:rsidRDefault="00D80AF5">
      <w:pPr>
        <w:pStyle w:val="Nadpis4"/>
        <w:spacing w:after="42"/>
        <w:ind w:left="852"/>
      </w:pPr>
      <w:r>
        <w:t>Formulár</w:t>
      </w:r>
      <w:r>
        <w:rPr>
          <w:spacing w:val="-4"/>
        </w:rPr>
        <w:t xml:space="preserve"> </w:t>
      </w:r>
      <w:r>
        <w:t>č.</w:t>
      </w:r>
      <w:r>
        <w:rPr>
          <w:spacing w:val="-4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Schválenie</w:t>
      </w:r>
      <w:r>
        <w:rPr>
          <w:spacing w:val="-2"/>
        </w:rPr>
        <w:t xml:space="preserve"> </w:t>
      </w:r>
      <w:r>
        <w:rPr>
          <w:spacing w:val="-4"/>
        </w:rPr>
        <w:t>PHSR</w:t>
      </w:r>
    </w:p>
    <w:tbl>
      <w:tblPr>
        <w:tblStyle w:val="TableNormal"/>
        <w:tblW w:w="0" w:type="auto"/>
        <w:tblInd w:w="8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80"/>
        <w:gridCol w:w="7499"/>
      </w:tblGrid>
      <w:tr w:rsidR="00C13364">
        <w:trPr>
          <w:trHeight w:val="309"/>
        </w:trPr>
        <w:tc>
          <w:tcPr>
            <w:tcW w:w="9179" w:type="dxa"/>
            <w:gridSpan w:val="2"/>
            <w:shd w:val="clear" w:color="auto" w:fill="D9D9D9"/>
          </w:tcPr>
          <w:p w:rsidR="00C13364" w:rsidRDefault="00D80AF5">
            <w:pPr>
              <w:pStyle w:val="TableParagraph"/>
              <w:spacing w:line="268" w:lineRule="exact"/>
              <w:ind w:left="10"/>
              <w:jc w:val="center"/>
              <w:rPr>
                <w:b/>
              </w:rPr>
            </w:pPr>
            <w:r>
              <w:rPr>
                <w:b/>
              </w:rPr>
              <w:t>Schválenie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PHSR</w:t>
            </w:r>
          </w:p>
        </w:tc>
      </w:tr>
      <w:tr w:rsidR="00C13364">
        <w:trPr>
          <w:trHeight w:val="1854"/>
        </w:trPr>
        <w:tc>
          <w:tcPr>
            <w:tcW w:w="1680" w:type="dxa"/>
            <w:shd w:val="clear" w:color="auto" w:fill="D9D9D9"/>
          </w:tcPr>
          <w:p w:rsidR="00C13364" w:rsidRDefault="00D80AF5">
            <w:pPr>
              <w:pStyle w:val="TableParagraph"/>
              <w:spacing w:line="268" w:lineRule="exact"/>
              <w:ind w:left="107"/>
            </w:pPr>
            <w:r>
              <w:rPr>
                <w:spacing w:val="-2"/>
              </w:rPr>
              <w:t>Dokument</w:t>
            </w:r>
          </w:p>
        </w:tc>
        <w:tc>
          <w:tcPr>
            <w:tcW w:w="7499" w:type="dxa"/>
          </w:tcPr>
          <w:p w:rsidR="00C13364" w:rsidRDefault="00D80AF5">
            <w:pPr>
              <w:pStyle w:val="TableParagraph"/>
              <w:spacing w:line="268" w:lineRule="exact"/>
              <w:ind w:left="105"/>
            </w:pPr>
            <w:r>
              <w:t>Názov: Program</w:t>
            </w:r>
            <w:r>
              <w:rPr>
                <w:spacing w:val="2"/>
              </w:rPr>
              <w:t xml:space="preserve"> </w:t>
            </w:r>
            <w:r>
              <w:t>hospodárskeho</w:t>
            </w:r>
            <w:r>
              <w:rPr>
                <w:spacing w:val="2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sociálneho</w:t>
            </w:r>
            <w:r>
              <w:rPr>
                <w:spacing w:val="-1"/>
              </w:rPr>
              <w:t xml:space="preserve"> </w:t>
            </w:r>
            <w:r>
              <w:t>rozvoja</w:t>
            </w:r>
            <w:r>
              <w:rPr>
                <w:spacing w:val="-1"/>
              </w:rPr>
              <w:t xml:space="preserve"> </w:t>
            </w:r>
            <w:r>
              <w:t>obce</w:t>
            </w:r>
            <w:r>
              <w:rPr>
                <w:spacing w:val="4"/>
              </w:rPr>
              <w:t xml:space="preserve"> </w:t>
            </w:r>
            <w:r>
              <w:t>Dedačov</w:t>
            </w:r>
            <w:r>
              <w:rPr>
                <w:spacing w:val="3"/>
              </w:rPr>
              <w:t xml:space="preserve"> </w:t>
            </w:r>
            <w:r>
              <w:t>na</w:t>
            </w:r>
            <w:r>
              <w:rPr>
                <w:spacing w:val="1"/>
              </w:rPr>
              <w:t xml:space="preserve"> </w:t>
            </w:r>
            <w:r>
              <w:t>roky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2015</w:t>
            </w:r>
          </w:p>
          <w:p w:rsidR="00C13364" w:rsidRDefault="00D80AF5">
            <w:pPr>
              <w:pStyle w:val="TableParagraph"/>
              <w:spacing w:before="38"/>
              <w:ind w:left="105"/>
            </w:pPr>
            <w:r>
              <w:t>-</w:t>
            </w:r>
            <w:r>
              <w:rPr>
                <w:spacing w:val="-5"/>
              </w:rPr>
              <w:t xml:space="preserve"> </w:t>
            </w:r>
            <w:r>
              <w:t>2021</w:t>
            </w:r>
            <w:r>
              <w:rPr>
                <w:spacing w:val="-4"/>
              </w:rPr>
              <w:t xml:space="preserve"> </w:t>
            </w:r>
            <w:r>
              <w:t>s</w:t>
            </w:r>
            <w:r>
              <w:rPr>
                <w:spacing w:val="-4"/>
              </w:rPr>
              <w:t xml:space="preserve"> </w:t>
            </w:r>
            <w:r>
              <w:t>výhľadom</w:t>
            </w:r>
            <w:r>
              <w:rPr>
                <w:spacing w:val="-2"/>
              </w:rPr>
              <w:t xml:space="preserve"> </w:t>
            </w:r>
            <w:r>
              <w:t>do</w:t>
            </w:r>
            <w:r>
              <w:rPr>
                <w:spacing w:val="-1"/>
              </w:rPr>
              <w:t xml:space="preserve"> </w:t>
            </w:r>
            <w:r>
              <w:t>roku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2024</w:t>
            </w:r>
          </w:p>
          <w:p w:rsidR="00C13364" w:rsidRDefault="00D80AF5">
            <w:pPr>
              <w:pStyle w:val="TableParagraph"/>
              <w:tabs>
                <w:tab w:val="left" w:pos="563"/>
              </w:tabs>
              <w:spacing w:before="41"/>
              <w:ind w:left="280"/>
            </w:pP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ab/>
            </w:r>
            <w:r>
              <w:t>Štruktúra</w:t>
            </w:r>
            <w:r>
              <w:rPr>
                <w:spacing w:val="-6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názov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stručná</w:t>
            </w:r>
            <w:r>
              <w:rPr>
                <w:spacing w:val="-6"/>
              </w:rPr>
              <w:t xml:space="preserve"> </w:t>
            </w:r>
            <w:r>
              <w:t>charakteristika</w:t>
            </w:r>
            <w:r>
              <w:rPr>
                <w:spacing w:val="-4"/>
              </w:rPr>
              <w:t xml:space="preserve"> </w:t>
            </w:r>
            <w:r>
              <w:t>hlavných</w:t>
            </w:r>
            <w:r>
              <w:rPr>
                <w:spacing w:val="-6"/>
              </w:rPr>
              <w:t xml:space="preserve"> </w:t>
            </w:r>
            <w:r>
              <w:t>častí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dokumentu:</w:t>
            </w:r>
          </w:p>
          <w:p w:rsidR="00C13364" w:rsidRDefault="00D80AF5">
            <w:pPr>
              <w:pStyle w:val="TableParagraph"/>
              <w:spacing w:before="41" w:line="273" w:lineRule="auto"/>
              <w:ind w:left="825"/>
            </w:pPr>
            <w:r>
              <w:t>Dokument</w:t>
            </w:r>
            <w:r>
              <w:rPr>
                <w:spacing w:val="80"/>
              </w:rPr>
              <w:t xml:space="preserve"> </w:t>
            </w:r>
            <w:r>
              <w:t>je</w:t>
            </w:r>
            <w:r>
              <w:rPr>
                <w:spacing w:val="80"/>
              </w:rPr>
              <w:t xml:space="preserve"> </w:t>
            </w:r>
            <w:r>
              <w:t>štruktúrovaný</w:t>
            </w:r>
            <w:r>
              <w:rPr>
                <w:spacing w:val="80"/>
              </w:rPr>
              <w:t xml:space="preserve"> </w:t>
            </w:r>
            <w:r>
              <w:t>podľa</w:t>
            </w:r>
            <w:r>
              <w:rPr>
                <w:spacing w:val="80"/>
              </w:rPr>
              <w:t xml:space="preserve"> </w:t>
            </w:r>
            <w:r>
              <w:t>Metodiky</w:t>
            </w:r>
            <w:r>
              <w:rPr>
                <w:spacing w:val="80"/>
              </w:rPr>
              <w:t xml:space="preserve"> </w:t>
            </w:r>
            <w:r>
              <w:t>na</w:t>
            </w:r>
            <w:r>
              <w:rPr>
                <w:spacing w:val="80"/>
              </w:rPr>
              <w:t xml:space="preserve"> </w:t>
            </w:r>
            <w:r>
              <w:t>vypracovanie</w:t>
            </w:r>
            <w:r>
              <w:rPr>
                <w:spacing w:val="80"/>
              </w:rPr>
              <w:t xml:space="preserve"> </w:t>
            </w:r>
            <w:r>
              <w:t>PHSR obce/obcí/VÚC</w:t>
            </w:r>
            <w:r>
              <w:rPr>
                <w:spacing w:val="11"/>
              </w:rPr>
              <w:t xml:space="preserve"> </w:t>
            </w:r>
            <w:r>
              <w:t>(podľa</w:t>
            </w:r>
            <w:r>
              <w:rPr>
                <w:spacing w:val="14"/>
              </w:rPr>
              <w:t xml:space="preserve"> </w:t>
            </w:r>
            <w:r>
              <w:t>zákona</w:t>
            </w:r>
            <w:r>
              <w:rPr>
                <w:spacing w:val="15"/>
              </w:rPr>
              <w:t xml:space="preserve"> </w:t>
            </w:r>
            <w:r>
              <w:t>č.</w:t>
            </w:r>
            <w:r>
              <w:rPr>
                <w:spacing w:val="13"/>
              </w:rPr>
              <w:t xml:space="preserve"> </w:t>
            </w:r>
            <w:r>
              <w:t>539/2008</w:t>
            </w:r>
            <w:r>
              <w:rPr>
                <w:spacing w:val="14"/>
              </w:rPr>
              <w:t xml:space="preserve"> </w:t>
            </w:r>
            <w:r>
              <w:t>Z.</w:t>
            </w:r>
            <w:r>
              <w:rPr>
                <w:spacing w:val="17"/>
              </w:rPr>
              <w:t xml:space="preserve"> </w:t>
            </w:r>
            <w:r>
              <w:t>z.</w:t>
            </w:r>
            <w:r>
              <w:rPr>
                <w:spacing w:val="13"/>
              </w:rPr>
              <w:t xml:space="preserve"> </w:t>
            </w:r>
            <w:r>
              <w:t>o</w:t>
            </w:r>
            <w:r>
              <w:rPr>
                <w:spacing w:val="15"/>
              </w:rPr>
              <w:t xml:space="preserve"> </w:t>
            </w:r>
            <w:r>
              <w:t>podpore</w:t>
            </w:r>
            <w:r>
              <w:rPr>
                <w:spacing w:val="15"/>
              </w:rPr>
              <w:t xml:space="preserve"> </w:t>
            </w:r>
            <w:r>
              <w:rPr>
                <w:spacing w:val="-2"/>
              </w:rPr>
              <w:t>regionálneho</w:t>
            </w:r>
          </w:p>
          <w:p w:rsidR="00C13364" w:rsidRDefault="00D80AF5">
            <w:pPr>
              <w:pStyle w:val="TableParagraph"/>
              <w:spacing w:before="5"/>
              <w:ind w:left="825"/>
            </w:pPr>
            <w:r>
              <w:t>rozvoja</w:t>
            </w:r>
            <w:r>
              <w:rPr>
                <w:spacing w:val="-4"/>
              </w:rPr>
              <w:t xml:space="preserve"> </w:t>
            </w:r>
            <w:r>
              <w:t>v</w:t>
            </w:r>
            <w:r>
              <w:rPr>
                <w:spacing w:val="-2"/>
              </w:rPr>
              <w:t xml:space="preserve"> </w:t>
            </w:r>
            <w:r>
              <w:t>znení</w:t>
            </w:r>
            <w:r>
              <w:rPr>
                <w:spacing w:val="-4"/>
              </w:rPr>
              <w:t xml:space="preserve"> </w:t>
            </w:r>
            <w:r>
              <w:t>zákona</w:t>
            </w:r>
            <w:r>
              <w:rPr>
                <w:spacing w:val="-3"/>
              </w:rPr>
              <w:t xml:space="preserve"> </w:t>
            </w:r>
            <w:r>
              <w:t>č.</w:t>
            </w:r>
            <w:r>
              <w:rPr>
                <w:spacing w:val="-6"/>
              </w:rPr>
              <w:t xml:space="preserve"> </w:t>
            </w:r>
            <w:r>
              <w:t>309/2014</w:t>
            </w:r>
            <w:r>
              <w:rPr>
                <w:spacing w:val="-2"/>
              </w:rPr>
              <w:t xml:space="preserve"> </w:t>
            </w:r>
            <w:r>
              <w:t>Z.</w:t>
            </w:r>
            <w:r>
              <w:rPr>
                <w:spacing w:val="-3"/>
              </w:rPr>
              <w:t xml:space="preserve"> </w:t>
            </w:r>
            <w:r>
              <w:t>z.),</w:t>
            </w:r>
            <w:r>
              <w:rPr>
                <w:spacing w:val="-6"/>
              </w:rPr>
              <w:t xml:space="preserve"> </w:t>
            </w:r>
            <w:r>
              <w:t>verzia</w:t>
            </w:r>
            <w:r>
              <w:rPr>
                <w:spacing w:val="-3"/>
              </w:rPr>
              <w:t xml:space="preserve"> </w:t>
            </w:r>
            <w:r>
              <w:t>2.0,</w:t>
            </w:r>
            <w:r>
              <w:rPr>
                <w:spacing w:val="-3"/>
              </w:rPr>
              <w:t xml:space="preserve"> </w:t>
            </w:r>
            <w:r>
              <w:t>február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2015</w:t>
            </w:r>
          </w:p>
        </w:tc>
      </w:tr>
      <w:tr w:rsidR="00C13364">
        <w:trPr>
          <w:trHeight w:val="1853"/>
        </w:trPr>
        <w:tc>
          <w:tcPr>
            <w:tcW w:w="1680" w:type="dxa"/>
            <w:shd w:val="clear" w:color="auto" w:fill="D9D9D9"/>
          </w:tcPr>
          <w:p w:rsidR="00C13364" w:rsidRDefault="00D80AF5">
            <w:pPr>
              <w:pStyle w:val="TableParagraph"/>
              <w:spacing w:line="265" w:lineRule="exact"/>
              <w:ind w:left="107"/>
            </w:pPr>
            <w:r>
              <w:rPr>
                <w:spacing w:val="-2"/>
              </w:rPr>
              <w:t>Spracovanie</w:t>
            </w:r>
          </w:p>
        </w:tc>
        <w:tc>
          <w:tcPr>
            <w:tcW w:w="7499" w:type="dxa"/>
          </w:tcPr>
          <w:p w:rsidR="00C13364" w:rsidRDefault="00D80AF5">
            <w:pPr>
              <w:pStyle w:val="TableParagraph"/>
              <w:numPr>
                <w:ilvl w:val="0"/>
                <w:numId w:val="3"/>
              </w:numPr>
              <w:tabs>
                <w:tab w:val="left" w:pos="563"/>
              </w:tabs>
              <w:spacing w:line="265" w:lineRule="exact"/>
              <w:ind w:hanging="283"/>
            </w:pPr>
            <w:r>
              <w:t>Forma</w:t>
            </w:r>
            <w:r>
              <w:rPr>
                <w:spacing w:val="-6"/>
              </w:rPr>
              <w:t xml:space="preserve"> </w:t>
            </w:r>
            <w:r>
              <w:t>spracovania:</w:t>
            </w:r>
            <w:r>
              <w:rPr>
                <w:spacing w:val="46"/>
              </w:rPr>
              <w:t xml:space="preserve"> </w:t>
            </w:r>
            <w:r>
              <w:rPr>
                <w:spacing w:val="-2"/>
              </w:rPr>
              <w:t>dodávateľsky</w:t>
            </w:r>
          </w:p>
          <w:p w:rsidR="00C13364" w:rsidRDefault="00D80AF5">
            <w:pPr>
              <w:pStyle w:val="TableParagraph"/>
              <w:numPr>
                <w:ilvl w:val="0"/>
                <w:numId w:val="3"/>
              </w:numPr>
              <w:tabs>
                <w:tab w:val="left" w:pos="563"/>
              </w:tabs>
              <w:spacing w:before="39"/>
              <w:ind w:hanging="283"/>
            </w:pPr>
            <w:r>
              <w:t>Obdobie</w:t>
            </w:r>
            <w:r>
              <w:rPr>
                <w:spacing w:val="-5"/>
              </w:rPr>
              <w:t xml:space="preserve"> </w:t>
            </w:r>
            <w:r>
              <w:t>spracovania:</w:t>
            </w:r>
            <w:r>
              <w:rPr>
                <w:spacing w:val="-6"/>
              </w:rPr>
              <w:t xml:space="preserve"> </w:t>
            </w:r>
            <w:r>
              <w:t>03/2015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08/2015</w:t>
            </w:r>
          </w:p>
          <w:p w:rsidR="00C13364" w:rsidRDefault="00D80AF5">
            <w:pPr>
              <w:pStyle w:val="TableParagraph"/>
              <w:numPr>
                <w:ilvl w:val="0"/>
                <w:numId w:val="3"/>
              </w:numPr>
              <w:tabs>
                <w:tab w:val="left" w:pos="563"/>
              </w:tabs>
              <w:spacing w:before="41"/>
              <w:ind w:hanging="283"/>
            </w:pPr>
            <w:r>
              <w:t>Riadiaci</w:t>
            </w:r>
            <w:r>
              <w:rPr>
                <w:spacing w:val="-5"/>
              </w:rPr>
              <w:t xml:space="preserve"> </w:t>
            </w:r>
            <w:r>
              <w:t>tím</w:t>
            </w:r>
            <w:r>
              <w:rPr>
                <w:spacing w:val="-1"/>
              </w:rPr>
              <w:t xml:space="preserve"> </w:t>
            </w:r>
            <w:r>
              <w:t>–</w:t>
            </w:r>
            <w:r>
              <w:rPr>
                <w:spacing w:val="-5"/>
              </w:rPr>
              <w:t xml:space="preserve"> </w:t>
            </w:r>
            <w:r>
              <w:t>počet</w:t>
            </w:r>
            <w:r>
              <w:rPr>
                <w:spacing w:val="-3"/>
              </w:rPr>
              <w:t xml:space="preserve"> </w:t>
            </w:r>
            <w:r>
              <w:t>členov:</w:t>
            </w:r>
            <w:r>
              <w:rPr>
                <w:spacing w:val="-4"/>
              </w:rPr>
              <w:t xml:space="preserve"> </w:t>
            </w:r>
            <w:r>
              <w:t>3,</w:t>
            </w:r>
            <w:r>
              <w:rPr>
                <w:spacing w:val="-3"/>
              </w:rPr>
              <w:t xml:space="preserve"> </w:t>
            </w:r>
            <w:r>
              <w:t>počet</w:t>
            </w:r>
            <w:r>
              <w:rPr>
                <w:spacing w:val="-3"/>
              </w:rPr>
              <w:t xml:space="preserve"> </w:t>
            </w:r>
            <w:r>
              <w:t>stretnutí: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6</w:t>
            </w:r>
          </w:p>
          <w:p w:rsidR="00C13364" w:rsidRDefault="00D80AF5">
            <w:pPr>
              <w:pStyle w:val="TableParagraph"/>
              <w:numPr>
                <w:ilvl w:val="0"/>
                <w:numId w:val="3"/>
              </w:numPr>
              <w:tabs>
                <w:tab w:val="left" w:pos="563"/>
              </w:tabs>
              <w:spacing w:before="41"/>
              <w:ind w:hanging="283"/>
            </w:pPr>
            <w:r>
              <w:t>Pracovné</w:t>
            </w:r>
            <w:r>
              <w:rPr>
                <w:spacing w:val="-6"/>
              </w:rPr>
              <w:t xml:space="preserve"> </w:t>
            </w:r>
            <w:r>
              <w:t>skupiny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r>
              <w:t>počet</w:t>
            </w:r>
            <w:r>
              <w:rPr>
                <w:spacing w:val="-5"/>
              </w:rPr>
              <w:t xml:space="preserve"> </w:t>
            </w:r>
            <w:r>
              <w:t>skupín:</w:t>
            </w:r>
            <w:r>
              <w:rPr>
                <w:spacing w:val="-3"/>
              </w:rPr>
              <w:t xml:space="preserve"> </w:t>
            </w:r>
            <w:r>
              <w:t>3,</w:t>
            </w:r>
            <w:r>
              <w:rPr>
                <w:spacing w:val="-3"/>
              </w:rPr>
              <w:t xml:space="preserve"> </w:t>
            </w:r>
            <w:r>
              <w:t>počet</w:t>
            </w:r>
            <w:r>
              <w:rPr>
                <w:spacing w:val="-3"/>
              </w:rPr>
              <w:t xml:space="preserve"> </w:t>
            </w:r>
            <w:r>
              <w:t>členov:</w:t>
            </w:r>
            <w:r>
              <w:rPr>
                <w:spacing w:val="-4"/>
              </w:rPr>
              <w:t xml:space="preserve"> </w:t>
            </w:r>
            <w:r>
              <w:t>13,</w:t>
            </w:r>
            <w:r>
              <w:rPr>
                <w:spacing w:val="-5"/>
              </w:rPr>
              <w:t xml:space="preserve"> </w:t>
            </w:r>
            <w:r>
              <w:t>počet</w:t>
            </w:r>
            <w:r>
              <w:rPr>
                <w:spacing w:val="-5"/>
              </w:rPr>
              <w:t xml:space="preserve"> </w:t>
            </w:r>
            <w:r>
              <w:t>stretnutí: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3</w:t>
            </w:r>
          </w:p>
          <w:p w:rsidR="00C13364" w:rsidRDefault="00D80AF5">
            <w:pPr>
              <w:pStyle w:val="TableParagraph"/>
              <w:numPr>
                <w:ilvl w:val="0"/>
                <w:numId w:val="3"/>
              </w:numPr>
              <w:tabs>
                <w:tab w:val="left" w:pos="563"/>
              </w:tabs>
              <w:spacing w:before="39"/>
              <w:ind w:hanging="283"/>
            </w:pPr>
            <w:r>
              <w:t>Účasť</w:t>
            </w:r>
            <w:r>
              <w:rPr>
                <w:spacing w:val="-5"/>
              </w:rPr>
              <w:t xml:space="preserve"> </w:t>
            </w:r>
            <w:r>
              <w:t>verejnosti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komunikácia</w:t>
            </w:r>
            <w:r>
              <w:rPr>
                <w:spacing w:val="-4"/>
              </w:rPr>
              <w:t xml:space="preserve"> </w:t>
            </w:r>
            <w:r>
              <w:t>s</w:t>
            </w:r>
            <w:r>
              <w:rPr>
                <w:spacing w:val="-5"/>
              </w:rPr>
              <w:t xml:space="preserve"> </w:t>
            </w:r>
            <w:r>
              <w:t>verejnosťou: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19</w:t>
            </w:r>
          </w:p>
          <w:p w:rsidR="00C13364" w:rsidRDefault="00D80AF5">
            <w:pPr>
              <w:pStyle w:val="TableParagraph"/>
              <w:numPr>
                <w:ilvl w:val="0"/>
                <w:numId w:val="3"/>
              </w:numPr>
              <w:tabs>
                <w:tab w:val="left" w:pos="563"/>
              </w:tabs>
              <w:spacing w:before="41"/>
              <w:ind w:hanging="283"/>
            </w:pPr>
            <w:r>
              <w:t>Náklady</w:t>
            </w:r>
            <w:r>
              <w:rPr>
                <w:spacing w:val="-4"/>
              </w:rPr>
              <w:t xml:space="preserve"> </w:t>
            </w:r>
            <w:r>
              <w:t>na</w:t>
            </w:r>
            <w:r>
              <w:rPr>
                <w:spacing w:val="-3"/>
              </w:rPr>
              <w:t xml:space="preserve"> </w:t>
            </w:r>
            <w:r>
              <w:t>spracovanie:</w:t>
            </w:r>
            <w:r>
              <w:rPr>
                <w:spacing w:val="-5"/>
              </w:rPr>
              <w:t xml:space="preserve"> </w:t>
            </w:r>
            <w:r>
              <w:t>na</w:t>
            </w:r>
            <w:r>
              <w:rPr>
                <w:spacing w:val="-7"/>
              </w:rPr>
              <w:t xml:space="preserve"> </w:t>
            </w:r>
            <w:r>
              <w:t>základe</w:t>
            </w:r>
            <w:r>
              <w:rPr>
                <w:spacing w:val="-3"/>
              </w:rPr>
              <w:t xml:space="preserve"> </w:t>
            </w:r>
            <w:r>
              <w:t>zmluvy</w:t>
            </w:r>
            <w:r>
              <w:rPr>
                <w:spacing w:val="-5"/>
              </w:rPr>
              <w:t xml:space="preserve"> </w:t>
            </w:r>
            <w:r>
              <w:t>s</w:t>
            </w:r>
            <w:r>
              <w:rPr>
                <w:spacing w:val="-2"/>
              </w:rPr>
              <w:t xml:space="preserve"> dodávateľom</w:t>
            </w:r>
          </w:p>
        </w:tc>
      </w:tr>
      <w:tr w:rsidR="00C13364">
        <w:trPr>
          <w:trHeight w:val="616"/>
        </w:trPr>
        <w:tc>
          <w:tcPr>
            <w:tcW w:w="1680" w:type="dxa"/>
            <w:shd w:val="clear" w:color="auto" w:fill="D9D9D9"/>
          </w:tcPr>
          <w:p w:rsidR="00C13364" w:rsidRDefault="00D80AF5">
            <w:pPr>
              <w:pStyle w:val="TableParagraph"/>
              <w:spacing w:line="265" w:lineRule="exact"/>
              <w:ind w:left="107"/>
            </w:pPr>
            <w:r>
              <w:rPr>
                <w:spacing w:val="-2"/>
              </w:rPr>
              <w:t>Prerokovanie</w:t>
            </w:r>
          </w:p>
        </w:tc>
        <w:tc>
          <w:tcPr>
            <w:tcW w:w="7499" w:type="dxa"/>
          </w:tcPr>
          <w:p w:rsidR="00C13364" w:rsidRDefault="00D80AF5">
            <w:pPr>
              <w:pStyle w:val="TableParagraph"/>
              <w:numPr>
                <w:ilvl w:val="0"/>
                <w:numId w:val="2"/>
              </w:numPr>
              <w:tabs>
                <w:tab w:val="left" w:pos="563"/>
              </w:tabs>
              <w:spacing w:line="265" w:lineRule="exact"/>
              <w:ind w:hanging="283"/>
            </w:pPr>
            <w:r>
              <w:t>Prerokovanie</w:t>
            </w:r>
            <w:r>
              <w:rPr>
                <w:spacing w:val="-6"/>
              </w:rPr>
              <w:t xml:space="preserve"> </w:t>
            </w:r>
            <w:r>
              <w:t>v</w:t>
            </w:r>
            <w:r>
              <w:rPr>
                <w:spacing w:val="-5"/>
              </w:rPr>
              <w:t xml:space="preserve"> </w:t>
            </w:r>
            <w:r>
              <w:t>orgánoch</w:t>
            </w:r>
            <w:r>
              <w:rPr>
                <w:spacing w:val="-5"/>
              </w:rPr>
              <w:t xml:space="preserve"> </w:t>
            </w:r>
            <w:r>
              <w:t>samosprávy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(komisie)</w:t>
            </w:r>
          </w:p>
          <w:p w:rsidR="00C13364" w:rsidRDefault="00D80AF5">
            <w:pPr>
              <w:pStyle w:val="TableParagraph"/>
              <w:numPr>
                <w:ilvl w:val="0"/>
                <w:numId w:val="2"/>
              </w:numPr>
              <w:tabs>
                <w:tab w:val="left" w:pos="563"/>
              </w:tabs>
              <w:spacing w:before="41"/>
              <w:ind w:hanging="283"/>
            </w:pPr>
            <w:r>
              <w:t>Posudzovanie</w:t>
            </w:r>
            <w:r>
              <w:rPr>
                <w:spacing w:val="-7"/>
              </w:rPr>
              <w:t xml:space="preserve"> </w:t>
            </w:r>
            <w:r>
              <w:t>SEA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(nerelevantné)</w:t>
            </w:r>
          </w:p>
        </w:tc>
      </w:tr>
      <w:tr w:rsidR="00C13364">
        <w:trPr>
          <w:trHeight w:val="618"/>
        </w:trPr>
        <w:tc>
          <w:tcPr>
            <w:tcW w:w="1680" w:type="dxa"/>
            <w:shd w:val="clear" w:color="auto" w:fill="D9D9D9"/>
          </w:tcPr>
          <w:p w:rsidR="00C13364" w:rsidRDefault="00D80AF5">
            <w:pPr>
              <w:pStyle w:val="TableParagraph"/>
              <w:spacing w:line="268" w:lineRule="exact"/>
              <w:ind w:left="107"/>
            </w:pPr>
            <w:r>
              <w:rPr>
                <w:spacing w:val="-2"/>
              </w:rPr>
              <w:t>Schválenie</w:t>
            </w:r>
          </w:p>
        </w:tc>
        <w:tc>
          <w:tcPr>
            <w:tcW w:w="7499" w:type="dxa"/>
          </w:tcPr>
          <w:p w:rsidR="00C13364" w:rsidRDefault="00D80AF5">
            <w:pPr>
              <w:pStyle w:val="TableParagraph"/>
              <w:tabs>
                <w:tab w:val="left" w:pos="563"/>
              </w:tabs>
              <w:spacing w:line="268" w:lineRule="exact"/>
              <w:ind w:left="280"/>
            </w:pP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ab/>
            </w:r>
            <w:r>
              <w:t>Návrh</w:t>
            </w:r>
            <w:r>
              <w:rPr>
                <w:spacing w:val="18"/>
              </w:rPr>
              <w:t xml:space="preserve"> </w:t>
            </w:r>
            <w:r>
              <w:t>na</w:t>
            </w:r>
            <w:r>
              <w:rPr>
                <w:spacing w:val="20"/>
              </w:rPr>
              <w:t xml:space="preserve"> </w:t>
            </w:r>
            <w:r>
              <w:t>uznesenie</w:t>
            </w:r>
            <w:r>
              <w:rPr>
                <w:spacing w:val="20"/>
              </w:rPr>
              <w:t xml:space="preserve"> </w:t>
            </w:r>
            <w:r>
              <w:t>zastupiteľstva</w:t>
            </w:r>
            <w:r>
              <w:rPr>
                <w:spacing w:val="22"/>
              </w:rPr>
              <w:t xml:space="preserve"> </w:t>
            </w:r>
            <w:r>
              <w:t>–</w:t>
            </w:r>
            <w:r>
              <w:rPr>
                <w:spacing w:val="18"/>
              </w:rPr>
              <w:t xml:space="preserve"> </w:t>
            </w:r>
            <w:r>
              <w:t>obecné</w:t>
            </w:r>
            <w:r>
              <w:rPr>
                <w:spacing w:val="20"/>
              </w:rPr>
              <w:t xml:space="preserve"> </w:t>
            </w:r>
            <w:r>
              <w:t>zastupiteľstvo</w:t>
            </w:r>
            <w:r>
              <w:rPr>
                <w:spacing w:val="20"/>
              </w:rPr>
              <w:t xml:space="preserve"> </w:t>
            </w:r>
            <w:r>
              <w:t>schvaľuje</w:t>
            </w:r>
            <w:r>
              <w:rPr>
                <w:spacing w:val="20"/>
              </w:rPr>
              <w:t xml:space="preserve"> </w:t>
            </w:r>
            <w:r>
              <w:rPr>
                <w:spacing w:val="-4"/>
              </w:rPr>
              <w:t>PHSR</w:t>
            </w:r>
          </w:p>
          <w:p w:rsidR="00C13364" w:rsidRDefault="00D80AF5">
            <w:pPr>
              <w:pStyle w:val="TableParagraph"/>
              <w:spacing w:before="38"/>
              <w:ind w:left="563"/>
            </w:pPr>
            <w:r>
              <w:t>obce</w:t>
            </w:r>
            <w:r>
              <w:rPr>
                <w:spacing w:val="-4"/>
              </w:rPr>
              <w:t xml:space="preserve"> </w:t>
            </w:r>
            <w:r>
              <w:t>Dedačov</w:t>
            </w:r>
            <w:r>
              <w:rPr>
                <w:spacing w:val="-3"/>
              </w:rPr>
              <w:t xml:space="preserve"> </w:t>
            </w:r>
            <w:r>
              <w:t>na</w:t>
            </w:r>
            <w:r>
              <w:rPr>
                <w:spacing w:val="-3"/>
              </w:rPr>
              <w:t xml:space="preserve"> </w:t>
            </w:r>
            <w:r>
              <w:t>roky</w:t>
            </w:r>
            <w:r>
              <w:rPr>
                <w:spacing w:val="-5"/>
              </w:rPr>
              <w:t xml:space="preserve"> </w:t>
            </w:r>
            <w:r>
              <w:t>2015-2021</w:t>
            </w:r>
            <w:r>
              <w:rPr>
                <w:spacing w:val="-3"/>
              </w:rPr>
              <w:t xml:space="preserve"> </w:t>
            </w:r>
            <w:r>
              <w:t>s</w:t>
            </w:r>
            <w:r>
              <w:rPr>
                <w:spacing w:val="-4"/>
              </w:rPr>
              <w:t xml:space="preserve"> </w:t>
            </w:r>
            <w:r>
              <w:t>výhľadom</w:t>
            </w:r>
            <w:r>
              <w:rPr>
                <w:spacing w:val="-5"/>
              </w:rPr>
              <w:t xml:space="preserve"> </w:t>
            </w:r>
            <w:r>
              <w:t>do</w:t>
            </w:r>
            <w:r>
              <w:rPr>
                <w:spacing w:val="-5"/>
              </w:rPr>
              <w:t xml:space="preserve"> </w:t>
            </w:r>
            <w:r>
              <w:t>roku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2024</w:t>
            </w:r>
          </w:p>
        </w:tc>
      </w:tr>
    </w:tbl>
    <w:p w:rsidR="00C13364" w:rsidRDefault="00D80AF5">
      <w:pPr>
        <w:pStyle w:val="Zkladntext"/>
        <w:ind w:left="852"/>
      </w:pPr>
      <w:r>
        <w:t>Zdroj:</w:t>
      </w:r>
      <w:r>
        <w:rPr>
          <w:spacing w:val="-11"/>
        </w:rPr>
        <w:t xml:space="preserve"> </w:t>
      </w:r>
      <w:r>
        <w:t>Weisová,</w:t>
      </w:r>
      <w:r>
        <w:rPr>
          <w:spacing w:val="-7"/>
        </w:rPr>
        <w:t xml:space="preserve"> </w:t>
      </w:r>
      <w:r>
        <w:t>Bernátová:</w:t>
      </w:r>
      <w:r>
        <w:rPr>
          <w:spacing w:val="-8"/>
        </w:rPr>
        <w:t xml:space="preserve"> </w:t>
      </w:r>
      <w:r>
        <w:t>Strategické</w:t>
      </w:r>
      <w:r>
        <w:rPr>
          <w:spacing w:val="-7"/>
        </w:rPr>
        <w:t xml:space="preserve"> </w:t>
      </w:r>
      <w:r>
        <w:t>plánovanie</w:t>
      </w:r>
      <w:r>
        <w:rPr>
          <w:spacing w:val="-6"/>
        </w:rPr>
        <w:t xml:space="preserve"> </w:t>
      </w:r>
      <w:r>
        <w:t>samosprávy,</w:t>
      </w:r>
      <w:r>
        <w:rPr>
          <w:spacing w:val="-9"/>
        </w:rPr>
        <w:t xml:space="preserve"> </w:t>
      </w:r>
      <w:r>
        <w:t>Municipalia</w:t>
      </w:r>
      <w:r>
        <w:rPr>
          <w:spacing w:val="-6"/>
        </w:rPr>
        <w:t xml:space="preserve"> </w:t>
      </w:r>
      <w:r>
        <w:rPr>
          <w:spacing w:val="-4"/>
        </w:rPr>
        <w:t>2012</w:t>
      </w:r>
    </w:p>
    <w:p w:rsidR="00C13364" w:rsidRDefault="00C13364">
      <w:pPr>
        <w:pStyle w:val="Zkladntext"/>
        <w:sectPr w:rsidR="00C13364">
          <w:pgSz w:w="11910" w:h="16840"/>
          <w:pgMar w:top="1320" w:right="283" w:bottom="1200" w:left="566" w:header="37" w:footer="962" w:gutter="0"/>
          <w:cols w:space="708"/>
        </w:sectPr>
      </w:pPr>
    </w:p>
    <w:p w:rsidR="00C13364" w:rsidRDefault="00D80AF5">
      <w:pPr>
        <w:pStyle w:val="Nadpis1"/>
        <w:ind w:left="852"/>
      </w:pPr>
      <w:bookmarkStart w:id="13" w:name="_bookmark12"/>
      <w:bookmarkEnd w:id="13"/>
      <w:r>
        <w:rPr>
          <w:color w:val="365F91"/>
        </w:rPr>
        <w:lastRenderedPageBreak/>
        <w:t>Povinné</w:t>
      </w:r>
      <w:r>
        <w:rPr>
          <w:color w:val="365F91"/>
          <w:spacing w:val="-7"/>
        </w:rPr>
        <w:t xml:space="preserve"> </w:t>
      </w:r>
      <w:r>
        <w:rPr>
          <w:color w:val="365F91"/>
        </w:rPr>
        <w:t>prílohy</w:t>
      </w:r>
      <w:r>
        <w:rPr>
          <w:color w:val="365F91"/>
          <w:spacing w:val="-4"/>
        </w:rPr>
        <w:t xml:space="preserve"> PHSR</w:t>
      </w:r>
    </w:p>
    <w:p w:rsidR="00C13364" w:rsidRDefault="00C13364">
      <w:pPr>
        <w:pStyle w:val="Zkladntext"/>
        <w:spacing w:before="32"/>
        <w:rPr>
          <w:rFonts w:ascii="Cambria"/>
          <w:b/>
          <w:sz w:val="28"/>
        </w:rPr>
      </w:pPr>
    </w:p>
    <w:p w:rsidR="00C13364" w:rsidRDefault="00D80AF5">
      <w:pPr>
        <w:pStyle w:val="Zkladntext"/>
        <w:tabs>
          <w:tab w:val="left" w:pos="2268"/>
        </w:tabs>
        <w:spacing w:line="273" w:lineRule="auto"/>
        <w:ind w:left="2268" w:right="1798" w:hanging="1416"/>
      </w:pPr>
      <w:r>
        <w:rPr>
          <w:b/>
        </w:rPr>
        <w:t>Príloha č. 1</w:t>
      </w:r>
      <w:r>
        <w:rPr>
          <w:b/>
        </w:rPr>
        <w:tab/>
      </w:r>
      <w:r>
        <w:t>Zoznam</w:t>
      </w:r>
      <w:r>
        <w:rPr>
          <w:spacing w:val="-5"/>
        </w:rPr>
        <w:t xml:space="preserve"> </w:t>
      </w:r>
      <w:r>
        <w:t>členov</w:t>
      </w:r>
      <w:r>
        <w:rPr>
          <w:spacing w:val="-4"/>
        </w:rPr>
        <w:t xml:space="preserve"> </w:t>
      </w:r>
      <w:r>
        <w:t>riadiaceho</w:t>
      </w:r>
      <w:r>
        <w:rPr>
          <w:spacing w:val="-4"/>
        </w:rPr>
        <w:t xml:space="preserve"> </w:t>
      </w:r>
      <w:r>
        <w:t>tímu,</w:t>
      </w:r>
      <w:r>
        <w:rPr>
          <w:spacing w:val="-5"/>
        </w:rPr>
        <w:t xml:space="preserve"> </w:t>
      </w:r>
      <w:r>
        <w:t>pracovných</w:t>
      </w:r>
      <w:r>
        <w:rPr>
          <w:spacing w:val="-5"/>
        </w:rPr>
        <w:t xml:space="preserve"> </w:t>
      </w:r>
      <w:r>
        <w:t>skupín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partnerov</w:t>
      </w:r>
      <w:r>
        <w:rPr>
          <w:spacing w:val="-4"/>
        </w:rPr>
        <w:t xml:space="preserve"> </w:t>
      </w:r>
      <w:r>
        <w:t>zapojených</w:t>
      </w:r>
      <w:r>
        <w:rPr>
          <w:spacing w:val="-5"/>
        </w:rPr>
        <w:t xml:space="preserve"> </w:t>
      </w:r>
      <w:r>
        <w:t>do spracovania PHSR</w:t>
      </w:r>
    </w:p>
    <w:p w:rsidR="00C13364" w:rsidRDefault="00C13364">
      <w:pPr>
        <w:pStyle w:val="Zkladntext"/>
        <w:spacing w:before="45"/>
      </w:pPr>
    </w:p>
    <w:p w:rsidR="00C13364" w:rsidRDefault="00D80AF5">
      <w:pPr>
        <w:pStyle w:val="Zkladntext"/>
        <w:tabs>
          <w:tab w:val="left" w:pos="2268"/>
        </w:tabs>
        <w:spacing w:line="276" w:lineRule="auto"/>
        <w:ind w:left="2268" w:right="2006" w:hanging="1416"/>
      </w:pPr>
      <w:r>
        <w:rPr>
          <w:b/>
        </w:rPr>
        <w:t>Príloha č. 2</w:t>
      </w:r>
      <w:r>
        <w:rPr>
          <w:b/>
        </w:rPr>
        <w:tab/>
      </w:r>
      <w:r>
        <w:t>Zoznam</w:t>
      </w:r>
      <w:r>
        <w:rPr>
          <w:spacing w:val="-3"/>
        </w:rPr>
        <w:t xml:space="preserve"> </w:t>
      </w:r>
      <w:r>
        <w:t>informačných</w:t>
      </w:r>
      <w:r>
        <w:rPr>
          <w:spacing w:val="-4"/>
        </w:rPr>
        <w:t xml:space="preserve"> </w:t>
      </w:r>
      <w:r>
        <w:t>zdrojov</w:t>
      </w:r>
      <w:r>
        <w:rPr>
          <w:spacing w:val="-6"/>
        </w:rPr>
        <w:t xml:space="preserve"> </w:t>
      </w:r>
      <w:r>
        <w:t>použitých</w:t>
      </w:r>
      <w:r>
        <w:rPr>
          <w:spacing w:val="-4"/>
        </w:rPr>
        <w:t xml:space="preserve"> </w:t>
      </w:r>
      <w:r>
        <w:t>v</w:t>
      </w:r>
      <w:r>
        <w:rPr>
          <w:spacing w:val="-6"/>
        </w:rPr>
        <w:t xml:space="preserve"> </w:t>
      </w:r>
      <w:r>
        <w:t>PHSR</w:t>
      </w:r>
      <w:r>
        <w:rPr>
          <w:spacing w:val="-7"/>
        </w:rPr>
        <w:t xml:space="preserve"> </w:t>
      </w:r>
      <w:r>
        <w:t>(východiskové</w:t>
      </w:r>
      <w:r>
        <w:rPr>
          <w:spacing w:val="-4"/>
        </w:rPr>
        <w:t xml:space="preserve"> </w:t>
      </w:r>
      <w:r>
        <w:t>strategické</w:t>
      </w:r>
      <w:r>
        <w:rPr>
          <w:spacing w:val="-4"/>
        </w:rPr>
        <w:t xml:space="preserve"> </w:t>
      </w:r>
      <w:r>
        <w:t>a koncepčné dokumenty, súvisiaca legislatíva</w:t>
      </w:r>
      <w:r>
        <w:t>)</w:t>
      </w:r>
    </w:p>
    <w:p w:rsidR="00C13364" w:rsidRDefault="00C13364">
      <w:pPr>
        <w:pStyle w:val="Zkladntext"/>
        <w:spacing w:before="40"/>
      </w:pPr>
    </w:p>
    <w:p w:rsidR="00C13364" w:rsidRDefault="00D80AF5" w:rsidP="004D41E5">
      <w:pPr>
        <w:tabs>
          <w:tab w:val="left" w:pos="2268"/>
          <w:tab w:val="left" w:pos="8760"/>
        </w:tabs>
        <w:ind w:left="852"/>
      </w:pPr>
      <w:r>
        <w:rPr>
          <w:b/>
        </w:rPr>
        <w:t>Príloha</w:t>
      </w:r>
      <w:r>
        <w:rPr>
          <w:b/>
          <w:spacing w:val="-4"/>
        </w:rPr>
        <w:t xml:space="preserve"> </w:t>
      </w:r>
      <w:r>
        <w:rPr>
          <w:b/>
        </w:rPr>
        <w:t>č.</w:t>
      </w:r>
      <w:r>
        <w:rPr>
          <w:b/>
          <w:spacing w:val="-4"/>
        </w:rPr>
        <w:t xml:space="preserve"> </w:t>
      </w:r>
      <w:r>
        <w:rPr>
          <w:b/>
          <w:spacing w:val="-10"/>
        </w:rPr>
        <w:t>3</w:t>
      </w:r>
      <w:r>
        <w:rPr>
          <w:b/>
        </w:rPr>
        <w:tab/>
      </w:r>
      <w:r>
        <w:t>Zoznam</w:t>
      </w:r>
      <w:r>
        <w:rPr>
          <w:spacing w:val="-4"/>
        </w:rPr>
        <w:t xml:space="preserve"> </w:t>
      </w:r>
      <w:r>
        <w:t>skratiek</w:t>
      </w:r>
      <w:r>
        <w:rPr>
          <w:spacing w:val="-3"/>
        </w:rPr>
        <w:t xml:space="preserve"> </w:t>
      </w:r>
      <w:r>
        <w:t>použitých</w:t>
      </w:r>
      <w:r>
        <w:rPr>
          <w:spacing w:val="-8"/>
        </w:rPr>
        <w:t xml:space="preserve"> </w:t>
      </w:r>
      <w:r>
        <w:t>v</w:t>
      </w:r>
      <w:r>
        <w:rPr>
          <w:spacing w:val="-3"/>
        </w:rPr>
        <w:t xml:space="preserve"> </w:t>
      </w:r>
      <w:r>
        <w:rPr>
          <w:spacing w:val="-4"/>
        </w:rPr>
        <w:t>PHSR</w:t>
      </w:r>
      <w:r w:rsidR="004D41E5">
        <w:rPr>
          <w:spacing w:val="-4"/>
        </w:rPr>
        <w:tab/>
      </w:r>
    </w:p>
    <w:p w:rsidR="00C13364" w:rsidRDefault="00C13364">
      <w:pPr>
        <w:pStyle w:val="Zkladntext"/>
        <w:spacing w:before="80"/>
      </w:pPr>
    </w:p>
    <w:p w:rsidR="00C13364" w:rsidRDefault="00D80AF5">
      <w:pPr>
        <w:pStyle w:val="Zkladntext"/>
        <w:tabs>
          <w:tab w:val="left" w:pos="2268"/>
        </w:tabs>
        <w:ind w:left="852"/>
      </w:pPr>
      <w:r>
        <w:rPr>
          <w:b/>
        </w:rPr>
        <w:t>Príloha</w:t>
      </w:r>
      <w:r>
        <w:rPr>
          <w:b/>
          <w:spacing w:val="-4"/>
        </w:rPr>
        <w:t xml:space="preserve"> </w:t>
      </w:r>
      <w:r>
        <w:rPr>
          <w:b/>
        </w:rPr>
        <w:t>č.</w:t>
      </w:r>
      <w:r>
        <w:rPr>
          <w:b/>
          <w:spacing w:val="-4"/>
        </w:rPr>
        <w:t xml:space="preserve"> </w:t>
      </w:r>
      <w:r>
        <w:rPr>
          <w:b/>
          <w:spacing w:val="-10"/>
        </w:rPr>
        <w:t>4</w:t>
      </w:r>
      <w:r>
        <w:rPr>
          <w:b/>
        </w:rPr>
        <w:tab/>
      </w:r>
      <w:r>
        <w:t>Akčný</w:t>
      </w:r>
      <w:r>
        <w:rPr>
          <w:spacing w:val="-5"/>
        </w:rPr>
        <w:t xml:space="preserve"> </w:t>
      </w:r>
      <w:r>
        <w:t>plán</w:t>
      </w:r>
      <w:r>
        <w:rPr>
          <w:spacing w:val="-4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daný</w:t>
      </w:r>
      <w:r>
        <w:rPr>
          <w:spacing w:val="-3"/>
        </w:rPr>
        <w:t xml:space="preserve"> </w:t>
      </w:r>
      <w:r>
        <w:t>rozpočtový</w:t>
      </w:r>
      <w:r>
        <w:rPr>
          <w:spacing w:val="-2"/>
        </w:rPr>
        <w:t xml:space="preserve"> </w:t>
      </w:r>
      <w:r>
        <w:t>rok</w:t>
      </w:r>
      <w:r>
        <w:rPr>
          <w:spacing w:val="-5"/>
        </w:rPr>
        <w:t xml:space="preserve"> </w:t>
      </w:r>
      <w:r>
        <w:t>s</w:t>
      </w:r>
      <w:r>
        <w:rPr>
          <w:spacing w:val="-4"/>
        </w:rPr>
        <w:t xml:space="preserve"> </w:t>
      </w:r>
      <w:r>
        <w:t>výhľadom</w:t>
      </w:r>
      <w:r>
        <w:rPr>
          <w:spacing w:val="-2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roky</w:t>
      </w:r>
      <w:r>
        <w:rPr>
          <w:spacing w:val="-4"/>
        </w:rPr>
        <w:t xml:space="preserve"> </w:t>
      </w:r>
      <w:r>
        <w:rPr>
          <w:spacing w:val="-2"/>
        </w:rPr>
        <w:t>(2015+2)</w:t>
      </w:r>
    </w:p>
    <w:p w:rsidR="00C13364" w:rsidRDefault="00C13364">
      <w:pPr>
        <w:pStyle w:val="Zkladntext"/>
        <w:spacing w:before="83"/>
      </w:pPr>
    </w:p>
    <w:p w:rsidR="00C13364" w:rsidRDefault="00D80AF5">
      <w:pPr>
        <w:tabs>
          <w:tab w:val="left" w:pos="2268"/>
        </w:tabs>
        <w:ind w:left="852"/>
      </w:pPr>
      <w:r>
        <w:rPr>
          <w:b/>
        </w:rPr>
        <w:t>Príloha</w:t>
      </w:r>
      <w:r>
        <w:rPr>
          <w:b/>
          <w:spacing w:val="-4"/>
        </w:rPr>
        <w:t xml:space="preserve"> </w:t>
      </w:r>
      <w:r>
        <w:rPr>
          <w:b/>
        </w:rPr>
        <w:t>č.</w:t>
      </w:r>
      <w:r>
        <w:rPr>
          <w:b/>
          <w:spacing w:val="-4"/>
        </w:rPr>
        <w:t xml:space="preserve"> </w:t>
      </w:r>
      <w:r>
        <w:rPr>
          <w:b/>
          <w:spacing w:val="-10"/>
        </w:rPr>
        <w:t>5</w:t>
      </w:r>
      <w:r>
        <w:rPr>
          <w:b/>
        </w:rPr>
        <w:tab/>
      </w:r>
      <w:r>
        <w:t>Dohoda</w:t>
      </w:r>
      <w:r>
        <w:rPr>
          <w:spacing w:val="-4"/>
        </w:rPr>
        <w:t xml:space="preserve"> </w:t>
      </w:r>
      <w:r>
        <w:t xml:space="preserve">o </w:t>
      </w:r>
      <w:r>
        <w:rPr>
          <w:spacing w:val="-2"/>
        </w:rPr>
        <w:t>partnerstve</w:t>
      </w:r>
    </w:p>
    <w:sectPr w:rsidR="00C13364">
      <w:pgSz w:w="11910" w:h="16840"/>
      <w:pgMar w:top="1320" w:right="283" w:bottom="1200" w:left="566" w:header="37" w:footer="962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0AF5" w:rsidRDefault="00D80AF5">
      <w:r>
        <w:separator/>
      </w:r>
    </w:p>
  </w:endnote>
  <w:endnote w:type="continuationSeparator" w:id="0">
    <w:p w:rsidR="00D80AF5" w:rsidRDefault="00D80A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altName w:val="Cambria"/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41E5" w:rsidRDefault="004D41E5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3364" w:rsidRDefault="00D80AF5">
    <w:pPr>
      <w:pStyle w:val="Zkladntext"/>
      <w:spacing w:line="200" w:lineRule="exact"/>
      <w:rPr>
        <w:sz w:val="20"/>
      </w:rPr>
    </w:pPr>
    <w:r>
      <w:rPr>
        <w:noProof/>
        <w:sz w:val="20"/>
        <w:lang w:eastAsia="sk-SK"/>
      </w:rPr>
      <mc:AlternateContent>
        <mc:Choice Requires="wps">
          <w:drawing>
            <wp:anchor distT="0" distB="0" distL="0" distR="0" simplePos="0" relativeHeight="483341312" behindDoc="1" locked="0" layoutInCell="1" allowOverlap="1">
              <wp:simplePos x="0" y="0"/>
              <wp:positionH relativeFrom="page">
                <wp:posOffset>6506718</wp:posOffset>
              </wp:positionH>
              <wp:positionV relativeFrom="page">
                <wp:posOffset>9916159</wp:posOffset>
              </wp:positionV>
              <wp:extent cx="282575" cy="1657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257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13364" w:rsidRDefault="00D80AF5">
                          <w:pPr>
                            <w:pStyle w:val="Zkladntext"/>
                            <w:spacing w:line="245" w:lineRule="exact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4D41E5">
                            <w:rPr>
                              <w:noProof/>
                              <w:spacing w:val="-5"/>
                            </w:rPr>
                            <w:t>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8" type="#_x0000_t202" style="position:absolute;margin-left:512.35pt;margin-top:780.8pt;width:22.25pt;height:13.05pt;z-index:-1997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" filled="f" stroked="f">
              <v:path arrowok="t"/>
              <v:textbox inset="0,0,0,0">
                <w:txbxContent>
                  <w:p w:rsidR="00C13364" w:rsidRDefault="00D80AF5">
                    <w:pPr>
                      <w:pStyle w:val="Zkladntext"/>
                      <w:spacing w:line="245" w:lineRule="exact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4D41E5">
                      <w:rPr>
                        <w:noProof/>
                        <w:spacing w:val="-5"/>
                      </w:rPr>
                      <w:t>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41E5" w:rsidRDefault="004D41E5">
    <w:pPr>
      <w:pStyle w:val="Pt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3364" w:rsidRDefault="00D80AF5">
    <w:pPr>
      <w:pStyle w:val="Zkladntext"/>
      <w:spacing w:line="200" w:lineRule="exact"/>
      <w:rPr>
        <w:sz w:val="20"/>
      </w:rPr>
    </w:pPr>
    <w:r>
      <w:rPr>
        <w:noProof/>
        <w:sz w:val="20"/>
        <w:lang w:eastAsia="sk-SK"/>
      </w:rPr>
      <mc:AlternateContent>
        <mc:Choice Requires="wps">
          <w:drawing>
            <wp:anchor distT="0" distB="0" distL="0" distR="0" simplePos="0" relativeHeight="483341824" behindDoc="1" locked="0" layoutInCell="1" allowOverlap="1">
              <wp:simplePos x="0" y="0"/>
              <wp:positionH relativeFrom="page">
                <wp:posOffset>9638792</wp:posOffset>
              </wp:positionH>
              <wp:positionV relativeFrom="page">
                <wp:posOffset>6784035</wp:posOffset>
              </wp:positionV>
              <wp:extent cx="168910" cy="165735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13364" w:rsidRDefault="00D80AF5">
                          <w:pPr>
                            <w:pStyle w:val="Zkladntext"/>
                            <w:spacing w:line="245" w:lineRule="exact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20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2" o:spid="_x0000_s1029" type="#_x0000_t202" style="position:absolute;margin-left:758.95pt;margin-top:534.2pt;width:13.3pt;height:13.05pt;z-index:-1997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" filled="f" stroked="f">
              <v:path arrowok="t"/>
              <v:textbox inset="0,0,0,0">
                <w:txbxContent>
                  <w:p w:rsidR="00C13364" w:rsidRDefault="00D80AF5">
                    <w:pPr>
                      <w:pStyle w:val="Zkladntext"/>
                      <w:spacing w:line="245" w:lineRule="exact"/>
                      <w:ind w:left="20"/>
                    </w:pPr>
                    <w:r>
                      <w:rPr>
                        <w:spacing w:val="-5"/>
                      </w:rPr>
                      <w:t>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3364" w:rsidRDefault="00D80AF5">
    <w:pPr>
      <w:pStyle w:val="Zkladntext"/>
      <w:spacing w:line="200" w:lineRule="exact"/>
      <w:rPr>
        <w:sz w:val="20"/>
      </w:rPr>
    </w:pPr>
    <w:r>
      <w:rPr>
        <w:noProof/>
        <w:sz w:val="20"/>
        <w:lang w:eastAsia="sk-SK"/>
      </w:rPr>
      <mc:AlternateContent>
        <mc:Choice Requires="wps">
          <w:drawing>
            <wp:anchor distT="0" distB="0" distL="0" distR="0" simplePos="0" relativeHeight="483343360" behindDoc="1" locked="0" layoutInCell="1" allowOverlap="1">
              <wp:simplePos x="0" y="0"/>
              <wp:positionH relativeFrom="page">
                <wp:posOffset>6455917</wp:posOffset>
              </wp:positionH>
              <wp:positionV relativeFrom="page">
                <wp:posOffset>9916159</wp:posOffset>
              </wp:positionV>
              <wp:extent cx="334010" cy="165735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40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13364" w:rsidRDefault="00D80AF5">
                          <w:pPr>
                            <w:pStyle w:val="Zkladntext"/>
                            <w:spacing w:line="245" w:lineRule="exact"/>
                            <w:ind w:left="10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4D41E5">
                            <w:rPr>
                              <w:noProof/>
                              <w:spacing w:val="-5"/>
                            </w:rPr>
                            <w:t>21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6" o:spid="_x0000_s1031" type="#_x0000_t202" style="position:absolute;margin-left:508.35pt;margin-top:780.8pt;width:26.3pt;height:13.05pt;z-index:-1997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" filled="f" stroked="f">
              <v:path arrowok="t"/>
              <v:textbox inset="0,0,0,0">
                <w:txbxContent>
                  <w:p w:rsidR="00C13364" w:rsidRDefault="00D80AF5">
                    <w:pPr>
                      <w:pStyle w:val="Zkladntext"/>
                      <w:spacing w:line="245" w:lineRule="exact"/>
                      <w:ind w:left="10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4D41E5">
                      <w:rPr>
                        <w:noProof/>
                        <w:spacing w:val="-5"/>
                      </w:rPr>
                      <w:t>21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3364" w:rsidRDefault="00D80AF5">
    <w:pPr>
      <w:pStyle w:val="Zkladntext"/>
      <w:spacing w:line="200" w:lineRule="exact"/>
      <w:rPr>
        <w:sz w:val="20"/>
      </w:rPr>
    </w:pPr>
    <w:r>
      <w:rPr>
        <w:noProof/>
        <w:sz w:val="20"/>
        <w:lang w:eastAsia="sk-SK"/>
      </w:rPr>
      <mc:AlternateContent>
        <mc:Choice Requires="wps">
          <w:drawing>
            <wp:anchor distT="0" distB="0" distL="0" distR="0" simplePos="0" relativeHeight="483344896" behindDoc="1" locked="0" layoutInCell="1" allowOverlap="1">
              <wp:simplePos x="0" y="0"/>
              <wp:positionH relativeFrom="page">
                <wp:posOffset>9587992</wp:posOffset>
              </wp:positionH>
              <wp:positionV relativeFrom="page">
                <wp:posOffset>6784035</wp:posOffset>
              </wp:positionV>
              <wp:extent cx="334010" cy="165735"/>
              <wp:effectExtent l="0" t="0" r="0" b="0"/>
              <wp:wrapNone/>
              <wp:docPr id="19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40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13364" w:rsidRDefault="00D80AF5">
                          <w:pPr>
                            <w:pStyle w:val="Zkladntext"/>
                            <w:spacing w:line="245" w:lineRule="exact"/>
                            <w:ind w:left="10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4D41E5">
                            <w:rPr>
                              <w:noProof/>
                              <w:spacing w:val="-5"/>
                            </w:rPr>
                            <w:t>40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9" o:spid="_x0000_s1033" type="#_x0000_t202" style="position:absolute;margin-left:754.95pt;margin-top:534.2pt;width:26.3pt;height:13.05pt;z-index:-1997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" filled="f" stroked="f">
              <v:path arrowok="t"/>
              <v:textbox inset="0,0,0,0">
                <w:txbxContent>
                  <w:p w:rsidR="00C13364" w:rsidRDefault="00D80AF5">
                    <w:pPr>
                      <w:pStyle w:val="Zkladntext"/>
                      <w:spacing w:line="245" w:lineRule="exact"/>
                      <w:ind w:left="10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4D41E5">
                      <w:rPr>
                        <w:noProof/>
                        <w:spacing w:val="-5"/>
                      </w:rPr>
                      <w:t>40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3364" w:rsidRDefault="00D80AF5">
    <w:pPr>
      <w:pStyle w:val="Zkladntext"/>
      <w:spacing w:line="200" w:lineRule="exact"/>
      <w:rPr>
        <w:sz w:val="20"/>
      </w:rPr>
    </w:pPr>
    <w:r>
      <w:rPr>
        <w:noProof/>
        <w:sz w:val="20"/>
        <w:lang w:eastAsia="sk-SK"/>
      </w:rPr>
      <mc:AlternateContent>
        <mc:Choice Requires="wps">
          <w:drawing>
            <wp:anchor distT="0" distB="0" distL="0" distR="0" simplePos="0" relativeHeight="483346432" behindDoc="1" locked="0" layoutInCell="1" allowOverlap="1">
              <wp:simplePos x="0" y="0"/>
              <wp:positionH relativeFrom="page">
                <wp:posOffset>6455917</wp:posOffset>
              </wp:positionH>
              <wp:positionV relativeFrom="page">
                <wp:posOffset>9916159</wp:posOffset>
              </wp:positionV>
              <wp:extent cx="334010" cy="165735"/>
              <wp:effectExtent l="0" t="0" r="0" b="0"/>
              <wp:wrapNone/>
              <wp:docPr id="22" name="Text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40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13364" w:rsidRDefault="00D80AF5">
                          <w:pPr>
                            <w:pStyle w:val="Zkladntext"/>
                            <w:spacing w:line="245" w:lineRule="exact"/>
                            <w:ind w:left="10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4D41E5">
                            <w:rPr>
                              <w:noProof/>
                              <w:spacing w:val="-5"/>
                            </w:rPr>
                            <w:t>50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2" o:spid="_x0000_s1035" type="#_x0000_t202" style="position:absolute;margin-left:508.35pt;margin-top:780.8pt;width:26.3pt;height:13.05pt;z-index:-1997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" filled="f" stroked="f">
              <v:path arrowok="t"/>
              <v:textbox inset="0,0,0,0">
                <w:txbxContent>
                  <w:p w:rsidR="00C13364" w:rsidRDefault="00D80AF5">
                    <w:pPr>
                      <w:pStyle w:val="Zkladntext"/>
                      <w:spacing w:line="245" w:lineRule="exact"/>
                      <w:ind w:left="10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4D41E5">
                      <w:rPr>
                        <w:noProof/>
                        <w:spacing w:val="-5"/>
                      </w:rPr>
                      <w:t>50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3364" w:rsidRDefault="00D80AF5">
    <w:pPr>
      <w:pStyle w:val="Zkladntext"/>
      <w:spacing w:line="200" w:lineRule="exact"/>
      <w:rPr>
        <w:sz w:val="20"/>
      </w:rPr>
    </w:pPr>
    <w:r>
      <w:rPr>
        <w:noProof/>
        <w:sz w:val="20"/>
        <w:lang w:eastAsia="sk-SK"/>
      </w:rPr>
      <mc:AlternateContent>
        <mc:Choice Requires="wps">
          <w:drawing>
            <wp:anchor distT="0" distB="0" distL="0" distR="0" simplePos="0" relativeHeight="483346944" behindDoc="1" locked="0" layoutInCell="1" allowOverlap="1">
              <wp:simplePos x="0" y="0"/>
              <wp:positionH relativeFrom="page">
                <wp:posOffset>9638792</wp:posOffset>
              </wp:positionH>
              <wp:positionV relativeFrom="page">
                <wp:posOffset>6784035</wp:posOffset>
              </wp:positionV>
              <wp:extent cx="168910" cy="165735"/>
              <wp:effectExtent l="0" t="0" r="0" b="0"/>
              <wp:wrapNone/>
              <wp:docPr id="24" name="Text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13364" w:rsidRDefault="00D80AF5">
                          <w:pPr>
                            <w:pStyle w:val="Zkladntext"/>
                            <w:spacing w:line="245" w:lineRule="exact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51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4" o:spid="_x0000_s1036" type="#_x0000_t202" style="position:absolute;margin-left:758.95pt;margin-top:534.2pt;width:13.3pt;height:13.05pt;z-index:-1996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" filled="f" stroked="f">
              <v:path arrowok="t"/>
              <v:textbox inset="0,0,0,0">
                <w:txbxContent>
                  <w:p w:rsidR="00C13364" w:rsidRDefault="00D80AF5">
                    <w:pPr>
                      <w:pStyle w:val="Zkladntext"/>
                      <w:spacing w:line="245" w:lineRule="exact"/>
                      <w:ind w:left="20"/>
                    </w:pPr>
                    <w:r>
                      <w:rPr>
                        <w:spacing w:val="-5"/>
                      </w:rPr>
                      <w:t>51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3364" w:rsidRDefault="00D80AF5">
    <w:pPr>
      <w:pStyle w:val="Zkladntext"/>
      <w:spacing w:line="200" w:lineRule="exact"/>
      <w:rPr>
        <w:sz w:val="20"/>
      </w:rPr>
    </w:pPr>
    <w:r>
      <w:rPr>
        <w:noProof/>
        <w:sz w:val="20"/>
        <w:lang w:eastAsia="sk-SK"/>
      </w:rPr>
      <mc:AlternateContent>
        <mc:Choice Requires="wps">
          <w:drawing>
            <wp:anchor distT="0" distB="0" distL="0" distR="0" simplePos="0" relativeHeight="483348480" behindDoc="1" locked="0" layoutInCell="1" allowOverlap="1">
              <wp:simplePos x="0" y="0"/>
              <wp:positionH relativeFrom="page">
                <wp:posOffset>6455917</wp:posOffset>
              </wp:positionH>
              <wp:positionV relativeFrom="page">
                <wp:posOffset>9916159</wp:posOffset>
              </wp:positionV>
              <wp:extent cx="334010" cy="165735"/>
              <wp:effectExtent l="0" t="0" r="0" b="0"/>
              <wp:wrapNone/>
              <wp:docPr id="28" name="Text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40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13364" w:rsidRDefault="00D80AF5">
                          <w:pPr>
                            <w:pStyle w:val="Zkladntext"/>
                            <w:spacing w:line="245" w:lineRule="exact"/>
                            <w:ind w:left="10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4D41E5">
                            <w:rPr>
                              <w:noProof/>
                              <w:spacing w:val="-5"/>
                            </w:rPr>
                            <w:t>60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8" o:spid="_x0000_s1038" type="#_x0000_t202" style="position:absolute;margin-left:508.35pt;margin-top:780.8pt;width:26.3pt;height:13.05pt;z-index:-1996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" filled="f" stroked="f">
              <v:path arrowok="t"/>
              <v:textbox inset="0,0,0,0">
                <w:txbxContent>
                  <w:p w:rsidR="00C13364" w:rsidRDefault="00D80AF5">
                    <w:pPr>
                      <w:pStyle w:val="Zkladntext"/>
                      <w:spacing w:line="245" w:lineRule="exact"/>
                      <w:ind w:left="10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4D41E5">
                      <w:rPr>
                        <w:noProof/>
                        <w:spacing w:val="-5"/>
                      </w:rPr>
                      <w:t>60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0AF5" w:rsidRDefault="00D80AF5">
      <w:r>
        <w:separator/>
      </w:r>
    </w:p>
  </w:footnote>
  <w:footnote w:type="continuationSeparator" w:id="0">
    <w:p w:rsidR="00D80AF5" w:rsidRDefault="00D80A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41E5" w:rsidRDefault="004D41E5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3364" w:rsidRDefault="004D41E5">
    <w:pPr>
      <w:pStyle w:val="Zkladntext"/>
      <w:spacing w:line="200" w:lineRule="exact"/>
      <w:rPr>
        <w:sz w:val="20"/>
      </w:rPr>
    </w:pPr>
    <w:bookmarkStart w:id="0" w:name="_GoBack"/>
    <w:bookmarkEnd w:id="0"/>
    <w:r>
      <w:rPr>
        <w:noProof/>
        <w:sz w:val="20"/>
        <w:lang w:eastAsia="sk-SK"/>
      </w:rPr>
      <mc:AlternateContent>
        <mc:Choice Requires="wps">
          <w:drawing>
            <wp:anchor distT="0" distB="0" distL="0" distR="0" simplePos="0" relativeHeight="483340800" behindDoc="1" locked="0" layoutInCell="1" allowOverlap="1">
              <wp:simplePos x="0" y="0"/>
              <wp:positionH relativeFrom="page">
                <wp:posOffset>1504950</wp:posOffset>
              </wp:positionH>
              <wp:positionV relativeFrom="page">
                <wp:posOffset>466725</wp:posOffset>
              </wp:positionV>
              <wp:extent cx="4610100" cy="28575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10100" cy="2857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13364" w:rsidRDefault="00D80AF5" w:rsidP="004D41E5">
                          <w:pPr>
                            <w:pStyle w:val="Zkladntext"/>
                            <w:spacing w:line="245" w:lineRule="exact"/>
                            <w:ind w:left="20"/>
                            <w:jc w:val="center"/>
                          </w:pPr>
                          <w:r>
                            <w:t>Program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hospodárskeho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a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sociálneho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rozvoja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obce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Dedačov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na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roky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2015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 w:rsidR="004D41E5">
                            <w:t>–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2021</w:t>
                          </w:r>
                          <w:r w:rsidR="004D41E5">
                            <w:rPr>
                              <w:spacing w:val="-4"/>
                            </w:rPr>
                            <w:t xml:space="preserve"> s výhľadom do roku 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118.5pt;margin-top:36.75pt;width:363pt;height:22.5pt;z-index:-19975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" filled="f" stroked="f">
              <v:path arrowok="t"/>
              <v:textbox inset="0,0,0,0">
                <w:txbxContent>
                  <w:p w:rsidR="00C13364" w:rsidRDefault="00D80AF5" w:rsidP="004D41E5">
                    <w:pPr>
                      <w:pStyle w:val="Zkladntext"/>
                      <w:spacing w:line="245" w:lineRule="exact"/>
                      <w:ind w:left="20"/>
                      <w:jc w:val="center"/>
                    </w:pPr>
                    <w:r>
                      <w:t>Program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hospodárskeho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a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sociálneho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rozvoja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obce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Dedačov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na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roky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2015</w:t>
                    </w:r>
                    <w:r>
                      <w:rPr>
                        <w:spacing w:val="-2"/>
                      </w:rPr>
                      <w:t xml:space="preserve"> </w:t>
                    </w:r>
                    <w:r w:rsidR="004D41E5">
                      <w:t>–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2021</w:t>
                    </w:r>
                    <w:r w:rsidR="004D41E5">
                      <w:rPr>
                        <w:spacing w:val="-4"/>
                      </w:rPr>
                      <w:t xml:space="preserve"> s výhľadom do roku 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80AF5">
      <w:rPr>
        <w:noProof/>
        <w:sz w:val="20"/>
        <w:lang w:eastAsia="sk-SK"/>
      </w:rPr>
      <w:drawing>
        <wp:anchor distT="0" distB="0" distL="0" distR="0" simplePos="0" relativeHeight="483340288" behindDoc="1" locked="0" layoutInCell="1" allowOverlap="1">
          <wp:simplePos x="0" y="0"/>
          <wp:positionH relativeFrom="page">
            <wp:posOffset>603618</wp:posOffset>
          </wp:positionH>
          <wp:positionV relativeFrom="page">
            <wp:posOffset>174981</wp:posOffset>
          </wp:positionV>
          <wp:extent cx="542187" cy="625118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2187" cy="62511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41E5" w:rsidRDefault="004D41E5">
    <w:pPr>
      <w:pStyle w:val="Hlavika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3364" w:rsidRDefault="00C13364">
    <w:pPr>
      <w:pStyle w:val="Zkladntext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3364" w:rsidRDefault="00D80AF5">
    <w:pPr>
      <w:pStyle w:val="Zkladntext"/>
      <w:spacing w:line="200" w:lineRule="exact"/>
      <w:rPr>
        <w:sz w:val="20"/>
      </w:rPr>
    </w:pPr>
    <w:r>
      <w:rPr>
        <w:noProof/>
        <w:sz w:val="20"/>
        <w:lang w:eastAsia="sk-SK"/>
      </w:rPr>
      <w:drawing>
        <wp:anchor distT="0" distB="0" distL="0" distR="0" simplePos="0" relativeHeight="483342336" behindDoc="1" locked="0" layoutInCell="1" allowOverlap="1">
          <wp:simplePos x="0" y="0"/>
          <wp:positionH relativeFrom="page">
            <wp:posOffset>604253</wp:posOffset>
          </wp:positionH>
          <wp:positionV relativeFrom="page">
            <wp:posOffset>175616</wp:posOffset>
          </wp:positionV>
          <wp:extent cx="542187" cy="625118"/>
          <wp:effectExtent l="0" t="0" r="0" b="0"/>
          <wp:wrapNone/>
          <wp:docPr id="14" name="Image 1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 1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2187" cy="62511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sk-SK"/>
      </w:rPr>
      <mc:AlternateContent>
        <mc:Choice Requires="wps">
          <w:drawing>
            <wp:anchor distT="0" distB="0" distL="0" distR="0" simplePos="0" relativeHeight="483342848" behindDoc="1" locked="0" layoutInCell="1" allowOverlap="1">
              <wp:simplePos x="0" y="0"/>
              <wp:positionH relativeFrom="page">
                <wp:posOffset>1502410</wp:posOffset>
              </wp:positionH>
              <wp:positionV relativeFrom="page">
                <wp:posOffset>462787</wp:posOffset>
              </wp:positionV>
              <wp:extent cx="4590415" cy="165735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9041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13364" w:rsidRDefault="00D80AF5">
                          <w:pPr>
                            <w:pStyle w:val="Zkladntext"/>
                            <w:spacing w:line="245" w:lineRule="exact"/>
                            <w:ind w:left="20"/>
                          </w:pPr>
                          <w:r>
                            <w:t>Program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hospodárskeho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a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sociálneho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rozvoja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obce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Dedačov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na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roky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2015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2021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5" o:spid="_x0000_s1030" type="#_x0000_t202" style="position:absolute;margin-left:118.3pt;margin-top:36.45pt;width:361.45pt;height:13.05pt;z-index:-1997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" filled="f" stroked="f">
              <v:path arrowok="t"/>
              <v:textbox inset="0,0,0,0">
                <w:txbxContent>
                  <w:p w:rsidR="00C13364" w:rsidRDefault="00D80AF5">
                    <w:pPr>
                      <w:pStyle w:val="Zkladntext"/>
                      <w:spacing w:line="245" w:lineRule="exact"/>
                      <w:ind w:left="20"/>
                    </w:pPr>
                    <w:r>
                      <w:t>Program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hospodárskeho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a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sociálneho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rozvoja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obce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Dedačov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na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roky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2015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2021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3364" w:rsidRDefault="00D80AF5">
    <w:pPr>
      <w:pStyle w:val="Zkladntext"/>
      <w:spacing w:line="200" w:lineRule="exact"/>
      <w:rPr>
        <w:sz w:val="20"/>
      </w:rPr>
    </w:pPr>
    <w:r>
      <w:rPr>
        <w:noProof/>
        <w:sz w:val="20"/>
        <w:lang w:eastAsia="sk-SK"/>
      </w:rPr>
      <w:drawing>
        <wp:anchor distT="0" distB="0" distL="0" distR="0" simplePos="0" relativeHeight="483343872" behindDoc="1" locked="0" layoutInCell="1" allowOverlap="1">
          <wp:simplePos x="0" y="0"/>
          <wp:positionH relativeFrom="page">
            <wp:posOffset>604253</wp:posOffset>
          </wp:positionH>
          <wp:positionV relativeFrom="page">
            <wp:posOffset>175616</wp:posOffset>
          </wp:positionV>
          <wp:extent cx="542187" cy="625118"/>
          <wp:effectExtent l="0" t="0" r="0" b="0"/>
          <wp:wrapNone/>
          <wp:docPr id="17" name="Image 1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 1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2187" cy="62511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sk-SK"/>
      </w:rPr>
      <mc:AlternateContent>
        <mc:Choice Requires="wps">
          <w:drawing>
            <wp:anchor distT="0" distB="0" distL="0" distR="0" simplePos="0" relativeHeight="483344384" behindDoc="1" locked="0" layoutInCell="1" allowOverlap="1">
              <wp:simplePos x="0" y="0"/>
              <wp:positionH relativeFrom="page">
                <wp:posOffset>3067557</wp:posOffset>
              </wp:positionH>
              <wp:positionV relativeFrom="page">
                <wp:posOffset>462788</wp:posOffset>
              </wp:positionV>
              <wp:extent cx="4590415" cy="165735"/>
              <wp:effectExtent l="0" t="0" r="0" b="0"/>
              <wp:wrapNone/>
              <wp:docPr id="18" name="Text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9041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13364" w:rsidRDefault="00D80AF5">
                          <w:pPr>
                            <w:pStyle w:val="Zkladntext"/>
                            <w:spacing w:line="245" w:lineRule="exact"/>
                            <w:ind w:left="20"/>
                          </w:pPr>
                          <w:r>
                            <w:t>Program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hospodárskeho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a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sociálneho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rozvoja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obce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Dedačov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na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roky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2015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2021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8" o:spid="_x0000_s1032" type="#_x0000_t202" style="position:absolute;margin-left:241.55pt;margin-top:36.45pt;width:361.45pt;height:13.05pt;z-index:-1997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" filled="f" stroked="f">
              <v:path arrowok="t"/>
              <v:textbox inset="0,0,0,0">
                <w:txbxContent>
                  <w:p w:rsidR="00C13364" w:rsidRDefault="00D80AF5">
                    <w:pPr>
                      <w:pStyle w:val="Zkladntext"/>
                      <w:spacing w:line="245" w:lineRule="exact"/>
                      <w:ind w:left="20"/>
                    </w:pPr>
                    <w:r>
                      <w:t>Program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hospodárskeho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a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sociálneho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rozvoja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obce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Dedačov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na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roky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2015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2021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3364" w:rsidRDefault="00D80AF5">
    <w:pPr>
      <w:pStyle w:val="Zkladntext"/>
      <w:spacing w:line="200" w:lineRule="exact"/>
      <w:rPr>
        <w:sz w:val="20"/>
      </w:rPr>
    </w:pPr>
    <w:r>
      <w:rPr>
        <w:noProof/>
        <w:sz w:val="20"/>
        <w:lang w:eastAsia="sk-SK"/>
      </w:rPr>
      <w:drawing>
        <wp:anchor distT="0" distB="0" distL="0" distR="0" simplePos="0" relativeHeight="483345408" behindDoc="1" locked="0" layoutInCell="1" allowOverlap="1">
          <wp:simplePos x="0" y="0"/>
          <wp:positionH relativeFrom="page">
            <wp:posOffset>604253</wp:posOffset>
          </wp:positionH>
          <wp:positionV relativeFrom="page">
            <wp:posOffset>175616</wp:posOffset>
          </wp:positionV>
          <wp:extent cx="542187" cy="625118"/>
          <wp:effectExtent l="0" t="0" r="0" b="0"/>
          <wp:wrapNone/>
          <wp:docPr id="20" name="Image 2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 20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2187" cy="62511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sk-SK"/>
      </w:rPr>
      <mc:AlternateContent>
        <mc:Choice Requires="wps">
          <w:drawing>
            <wp:anchor distT="0" distB="0" distL="0" distR="0" simplePos="0" relativeHeight="483345920" behindDoc="1" locked="0" layoutInCell="1" allowOverlap="1">
              <wp:simplePos x="0" y="0"/>
              <wp:positionH relativeFrom="page">
                <wp:posOffset>1502410</wp:posOffset>
              </wp:positionH>
              <wp:positionV relativeFrom="page">
                <wp:posOffset>462787</wp:posOffset>
              </wp:positionV>
              <wp:extent cx="4590415" cy="165735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9041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13364" w:rsidRDefault="00D80AF5">
                          <w:pPr>
                            <w:pStyle w:val="Zkladntext"/>
                            <w:spacing w:line="245" w:lineRule="exact"/>
                            <w:ind w:left="20"/>
                          </w:pPr>
                          <w:r>
                            <w:t>Program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hospodárskeho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a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sociálneho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rozvoja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obce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Dedačov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na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roky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2015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2021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1" o:spid="_x0000_s1034" type="#_x0000_t202" style="position:absolute;margin-left:118.3pt;margin-top:36.45pt;width:361.45pt;height:13.05pt;z-index:-1997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" filled="f" stroked="f">
              <v:path arrowok="t"/>
              <v:textbox inset="0,0,0,0">
                <w:txbxContent>
                  <w:p w:rsidR="00C13364" w:rsidRDefault="00D80AF5">
                    <w:pPr>
                      <w:pStyle w:val="Zkladntext"/>
                      <w:spacing w:line="245" w:lineRule="exact"/>
                      <w:ind w:left="20"/>
                    </w:pPr>
                    <w:r>
                      <w:t>Program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hospodárskeho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a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sociálneho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rozvoja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obce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Dedačov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na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roky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2015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2021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3364" w:rsidRDefault="00C13364">
    <w:pPr>
      <w:pStyle w:val="Zkladntext"/>
      <w:spacing w:line="14" w:lineRule="auto"/>
      <w:rPr>
        <w:sz w:val="2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3364" w:rsidRDefault="00D80AF5">
    <w:pPr>
      <w:pStyle w:val="Zkladntext"/>
      <w:spacing w:line="200" w:lineRule="exact"/>
      <w:rPr>
        <w:sz w:val="20"/>
      </w:rPr>
    </w:pPr>
    <w:r>
      <w:rPr>
        <w:noProof/>
        <w:sz w:val="20"/>
        <w:lang w:eastAsia="sk-SK"/>
      </w:rPr>
      <w:drawing>
        <wp:anchor distT="0" distB="0" distL="0" distR="0" simplePos="0" relativeHeight="483347456" behindDoc="1" locked="0" layoutInCell="1" allowOverlap="1">
          <wp:simplePos x="0" y="0"/>
          <wp:positionH relativeFrom="page">
            <wp:posOffset>604253</wp:posOffset>
          </wp:positionH>
          <wp:positionV relativeFrom="page">
            <wp:posOffset>175616</wp:posOffset>
          </wp:positionV>
          <wp:extent cx="542187" cy="625118"/>
          <wp:effectExtent l="0" t="0" r="0" b="0"/>
          <wp:wrapNone/>
          <wp:docPr id="26" name="Image 2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 2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2187" cy="62511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sk-SK"/>
      </w:rPr>
      <mc:AlternateContent>
        <mc:Choice Requires="wps">
          <w:drawing>
            <wp:anchor distT="0" distB="0" distL="0" distR="0" simplePos="0" relativeHeight="483347968" behindDoc="1" locked="0" layoutInCell="1" allowOverlap="1">
              <wp:simplePos x="0" y="0"/>
              <wp:positionH relativeFrom="page">
                <wp:posOffset>1502410</wp:posOffset>
              </wp:positionH>
              <wp:positionV relativeFrom="page">
                <wp:posOffset>462787</wp:posOffset>
              </wp:positionV>
              <wp:extent cx="4590415" cy="165735"/>
              <wp:effectExtent l="0" t="0" r="0" b="0"/>
              <wp:wrapNone/>
              <wp:docPr id="27" name="Text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9041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13364" w:rsidRDefault="00D80AF5">
                          <w:pPr>
                            <w:pStyle w:val="Zkladntext"/>
                            <w:spacing w:line="245" w:lineRule="exact"/>
                            <w:ind w:left="20"/>
                          </w:pPr>
                          <w:r>
                            <w:t>Program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hospodárskeho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a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sociálneho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rozvoja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obce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Dedačov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na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roky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2015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2021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7" o:spid="_x0000_s1037" type="#_x0000_t202" style="position:absolute;margin-left:118.3pt;margin-top:36.45pt;width:361.45pt;height:13.05pt;z-index:-19968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" filled="f" stroked="f">
              <v:path arrowok="t"/>
              <v:textbox inset="0,0,0,0">
                <w:txbxContent>
                  <w:p w:rsidR="00C13364" w:rsidRDefault="00D80AF5">
                    <w:pPr>
                      <w:pStyle w:val="Zkladntext"/>
                      <w:spacing w:line="245" w:lineRule="exact"/>
                      <w:ind w:left="20"/>
                    </w:pPr>
                    <w:r>
                      <w:t>Program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hospodárskeho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a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sociálneho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rozvoja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obce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Dedačov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na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roky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2015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2021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1.25pt;height:10.5pt" o:bullet="t">
        <v:imagedata r:id="rId1" o:title="image9"/>
      </v:shape>
    </w:pict>
  </w:numPicBullet>
  <w:abstractNum w:abstractNumId="0" w15:restartNumberingAfterBreak="0">
    <w:nsid w:val="04101ADA"/>
    <w:multiLevelType w:val="hybridMultilevel"/>
    <w:tmpl w:val="B2CE1A5A"/>
    <w:lvl w:ilvl="0" w:tplc="62CC866A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sk-SK" w:eastAsia="en-US" w:bidi="ar-SA"/>
      </w:rPr>
    </w:lvl>
    <w:lvl w:ilvl="1" w:tplc="F0C42748">
      <w:numFmt w:val="bullet"/>
      <w:lvlText w:val="•"/>
      <w:lvlJc w:val="left"/>
      <w:pPr>
        <w:ind w:left="1658" w:hanging="360"/>
      </w:pPr>
      <w:rPr>
        <w:rFonts w:hint="default"/>
        <w:lang w:val="sk-SK" w:eastAsia="en-US" w:bidi="ar-SA"/>
      </w:rPr>
    </w:lvl>
    <w:lvl w:ilvl="2" w:tplc="7338A76E">
      <w:numFmt w:val="bullet"/>
      <w:lvlText w:val="•"/>
      <w:lvlJc w:val="left"/>
      <w:pPr>
        <w:ind w:left="2496" w:hanging="360"/>
      </w:pPr>
      <w:rPr>
        <w:rFonts w:hint="default"/>
        <w:lang w:val="sk-SK" w:eastAsia="en-US" w:bidi="ar-SA"/>
      </w:rPr>
    </w:lvl>
    <w:lvl w:ilvl="3" w:tplc="C820EBF4">
      <w:numFmt w:val="bullet"/>
      <w:lvlText w:val="•"/>
      <w:lvlJc w:val="left"/>
      <w:pPr>
        <w:ind w:left="3334" w:hanging="360"/>
      </w:pPr>
      <w:rPr>
        <w:rFonts w:hint="default"/>
        <w:lang w:val="sk-SK" w:eastAsia="en-US" w:bidi="ar-SA"/>
      </w:rPr>
    </w:lvl>
    <w:lvl w:ilvl="4" w:tplc="8C04F280">
      <w:numFmt w:val="bullet"/>
      <w:lvlText w:val="•"/>
      <w:lvlJc w:val="left"/>
      <w:pPr>
        <w:ind w:left="4173" w:hanging="360"/>
      </w:pPr>
      <w:rPr>
        <w:rFonts w:hint="default"/>
        <w:lang w:val="sk-SK" w:eastAsia="en-US" w:bidi="ar-SA"/>
      </w:rPr>
    </w:lvl>
    <w:lvl w:ilvl="5" w:tplc="9C448DB8">
      <w:numFmt w:val="bullet"/>
      <w:lvlText w:val="•"/>
      <w:lvlJc w:val="left"/>
      <w:pPr>
        <w:ind w:left="5011" w:hanging="360"/>
      </w:pPr>
      <w:rPr>
        <w:rFonts w:hint="default"/>
        <w:lang w:val="sk-SK" w:eastAsia="en-US" w:bidi="ar-SA"/>
      </w:rPr>
    </w:lvl>
    <w:lvl w:ilvl="6" w:tplc="4374402A">
      <w:numFmt w:val="bullet"/>
      <w:lvlText w:val="•"/>
      <w:lvlJc w:val="left"/>
      <w:pPr>
        <w:ind w:left="5849" w:hanging="360"/>
      </w:pPr>
      <w:rPr>
        <w:rFonts w:hint="default"/>
        <w:lang w:val="sk-SK" w:eastAsia="en-US" w:bidi="ar-SA"/>
      </w:rPr>
    </w:lvl>
    <w:lvl w:ilvl="7" w:tplc="09FC815C">
      <w:numFmt w:val="bullet"/>
      <w:lvlText w:val="•"/>
      <w:lvlJc w:val="left"/>
      <w:pPr>
        <w:ind w:left="6688" w:hanging="360"/>
      </w:pPr>
      <w:rPr>
        <w:rFonts w:hint="default"/>
        <w:lang w:val="sk-SK" w:eastAsia="en-US" w:bidi="ar-SA"/>
      </w:rPr>
    </w:lvl>
    <w:lvl w:ilvl="8" w:tplc="0D363FC2">
      <w:numFmt w:val="bullet"/>
      <w:lvlText w:val="•"/>
      <w:lvlJc w:val="left"/>
      <w:pPr>
        <w:ind w:left="7526" w:hanging="360"/>
      </w:pPr>
      <w:rPr>
        <w:rFonts w:hint="default"/>
        <w:lang w:val="sk-SK" w:eastAsia="en-US" w:bidi="ar-SA"/>
      </w:rPr>
    </w:lvl>
  </w:abstractNum>
  <w:abstractNum w:abstractNumId="1" w15:restartNumberingAfterBreak="0">
    <w:nsid w:val="05937C6F"/>
    <w:multiLevelType w:val="hybridMultilevel"/>
    <w:tmpl w:val="1FAC7976"/>
    <w:lvl w:ilvl="0" w:tplc="3E48E100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sk-SK" w:eastAsia="en-US" w:bidi="ar-SA"/>
      </w:rPr>
    </w:lvl>
    <w:lvl w:ilvl="1" w:tplc="5FC8D6C2">
      <w:numFmt w:val="bullet"/>
      <w:lvlText w:val="•"/>
      <w:lvlJc w:val="left"/>
      <w:pPr>
        <w:ind w:left="1304" w:hanging="360"/>
      </w:pPr>
      <w:rPr>
        <w:rFonts w:hint="default"/>
        <w:lang w:val="sk-SK" w:eastAsia="en-US" w:bidi="ar-SA"/>
      </w:rPr>
    </w:lvl>
    <w:lvl w:ilvl="2" w:tplc="93521772">
      <w:numFmt w:val="bullet"/>
      <w:lvlText w:val="•"/>
      <w:lvlJc w:val="left"/>
      <w:pPr>
        <w:ind w:left="1788" w:hanging="360"/>
      </w:pPr>
      <w:rPr>
        <w:rFonts w:hint="default"/>
        <w:lang w:val="sk-SK" w:eastAsia="en-US" w:bidi="ar-SA"/>
      </w:rPr>
    </w:lvl>
    <w:lvl w:ilvl="3" w:tplc="E6FE28E0">
      <w:numFmt w:val="bullet"/>
      <w:lvlText w:val="•"/>
      <w:lvlJc w:val="left"/>
      <w:pPr>
        <w:ind w:left="2272" w:hanging="360"/>
      </w:pPr>
      <w:rPr>
        <w:rFonts w:hint="default"/>
        <w:lang w:val="sk-SK" w:eastAsia="en-US" w:bidi="ar-SA"/>
      </w:rPr>
    </w:lvl>
    <w:lvl w:ilvl="4" w:tplc="84FE7746">
      <w:numFmt w:val="bullet"/>
      <w:lvlText w:val="•"/>
      <w:lvlJc w:val="left"/>
      <w:pPr>
        <w:ind w:left="2756" w:hanging="360"/>
      </w:pPr>
      <w:rPr>
        <w:rFonts w:hint="default"/>
        <w:lang w:val="sk-SK" w:eastAsia="en-US" w:bidi="ar-SA"/>
      </w:rPr>
    </w:lvl>
    <w:lvl w:ilvl="5" w:tplc="5BD8E840">
      <w:numFmt w:val="bullet"/>
      <w:lvlText w:val="•"/>
      <w:lvlJc w:val="left"/>
      <w:pPr>
        <w:ind w:left="3240" w:hanging="360"/>
      </w:pPr>
      <w:rPr>
        <w:rFonts w:hint="default"/>
        <w:lang w:val="sk-SK" w:eastAsia="en-US" w:bidi="ar-SA"/>
      </w:rPr>
    </w:lvl>
    <w:lvl w:ilvl="6" w:tplc="5D92FDEE">
      <w:numFmt w:val="bullet"/>
      <w:lvlText w:val="•"/>
      <w:lvlJc w:val="left"/>
      <w:pPr>
        <w:ind w:left="3724" w:hanging="360"/>
      </w:pPr>
      <w:rPr>
        <w:rFonts w:hint="default"/>
        <w:lang w:val="sk-SK" w:eastAsia="en-US" w:bidi="ar-SA"/>
      </w:rPr>
    </w:lvl>
    <w:lvl w:ilvl="7" w:tplc="43B617DE">
      <w:numFmt w:val="bullet"/>
      <w:lvlText w:val="•"/>
      <w:lvlJc w:val="left"/>
      <w:pPr>
        <w:ind w:left="4208" w:hanging="360"/>
      </w:pPr>
      <w:rPr>
        <w:rFonts w:hint="default"/>
        <w:lang w:val="sk-SK" w:eastAsia="en-US" w:bidi="ar-SA"/>
      </w:rPr>
    </w:lvl>
    <w:lvl w:ilvl="8" w:tplc="22FC7E30">
      <w:numFmt w:val="bullet"/>
      <w:lvlText w:val="•"/>
      <w:lvlJc w:val="left"/>
      <w:pPr>
        <w:ind w:left="4692" w:hanging="360"/>
      </w:pPr>
      <w:rPr>
        <w:rFonts w:hint="default"/>
        <w:lang w:val="sk-SK" w:eastAsia="en-US" w:bidi="ar-SA"/>
      </w:rPr>
    </w:lvl>
  </w:abstractNum>
  <w:abstractNum w:abstractNumId="2" w15:restartNumberingAfterBreak="0">
    <w:nsid w:val="0DAD4E68"/>
    <w:multiLevelType w:val="hybridMultilevel"/>
    <w:tmpl w:val="621C4CCA"/>
    <w:lvl w:ilvl="0" w:tplc="665C4A86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sk-SK" w:eastAsia="en-US" w:bidi="ar-SA"/>
      </w:rPr>
    </w:lvl>
    <w:lvl w:ilvl="1" w:tplc="63C629EA">
      <w:numFmt w:val="bullet"/>
      <w:lvlText w:val="•"/>
      <w:lvlJc w:val="left"/>
      <w:pPr>
        <w:ind w:left="1658" w:hanging="360"/>
      </w:pPr>
      <w:rPr>
        <w:rFonts w:hint="default"/>
        <w:lang w:val="sk-SK" w:eastAsia="en-US" w:bidi="ar-SA"/>
      </w:rPr>
    </w:lvl>
    <w:lvl w:ilvl="2" w:tplc="49D26A3C">
      <w:numFmt w:val="bullet"/>
      <w:lvlText w:val="•"/>
      <w:lvlJc w:val="left"/>
      <w:pPr>
        <w:ind w:left="2496" w:hanging="360"/>
      </w:pPr>
      <w:rPr>
        <w:rFonts w:hint="default"/>
        <w:lang w:val="sk-SK" w:eastAsia="en-US" w:bidi="ar-SA"/>
      </w:rPr>
    </w:lvl>
    <w:lvl w:ilvl="3" w:tplc="05FCD054">
      <w:numFmt w:val="bullet"/>
      <w:lvlText w:val="•"/>
      <w:lvlJc w:val="left"/>
      <w:pPr>
        <w:ind w:left="3334" w:hanging="360"/>
      </w:pPr>
      <w:rPr>
        <w:rFonts w:hint="default"/>
        <w:lang w:val="sk-SK" w:eastAsia="en-US" w:bidi="ar-SA"/>
      </w:rPr>
    </w:lvl>
    <w:lvl w:ilvl="4" w:tplc="DDA6CBB2">
      <w:numFmt w:val="bullet"/>
      <w:lvlText w:val="•"/>
      <w:lvlJc w:val="left"/>
      <w:pPr>
        <w:ind w:left="4173" w:hanging="360"/>
      </w:pPr>
      <w:rPr>
        <w:rFonts w:hint="default"/>
        <w:lang w:val="sk-SK" w:eastAsia="en-US" w:bidi="ar-SA"/>
      </w:rPr>
    </w:lvl>
    <w:lvl w:ilvl="5" w:tplc="E334C44C">
      <w:numFmt w:val="bullet"/>
      <w:lvlText w:val="•"/>
      <w:lvlJc w:val="left"/>
      <w:pPr>
        <w:ind w:left="5011" w:hanging="360"/>
      </w:pPr>
      <w:rPr>
        <w:rFonts w:hint="default"/>
        <w:lang w:val="sk-SK" w:eastAsia="en-US" w:bidi="ar-SA"/>
      </w:rPr>
    </w:lvl>
    <w:lvl w:ilvl="6" w:tplc="17521736">
      <w:numFmt w:val="bullet"/>
      <w:lvlText w:val="•"/>
      <w:lvlJc w:val="left"/>
      <w:pPr>
        <w:ind w:left="5849" w:hanging="360"/>
      </w:pPr>
      <w:rPr>
        <w:rFonts w:hint="default"/>
        <w:lang w:val="sk-SK" w:eastAsia="en-US" w:bidi="ar-SA"/>
      </w:rPr>
    </w:lvl>
    <w:lvl w:ilvl="7" w:tplc="C98CAFE4">
      <w:numFmt w:val="bullet"/>
      <w:lvlText w:val="•"/>
      <w:lvlJc w:val="left"/>
      <w:pPr>
        <w:ind w:left="6688" w:hanging="360"/>
      </w:pPr>
      <w:rPr>
        <w:rFonts w:hint="default"/>
        <w:lang w:val="sk-SK" w:eastAsia="en-US" w:bidi="ar-SA"/>
      </w:rPr>
    </w:lvl>
    <w:lvl w:ilvl="8" w:tplc="660C7518">
      <w:numFmt w:val="bullet"/>
      <w:lvlText w:val="•"/>
      <w:lvlJc w:val="left"/>
      <w:pPr>
        <w:ind w:left="7526" w:hanging="360"/>
      </w:pPr>
      <w:rPr>
        <w:rFonts w:hint="default"/>
        <w:lang w:val="sk-SK" w:eastAsia="en-US" w:bidi="ar-SA"/>
      </w:rPr>
    </w:lvl>
  </w:abstractNum>
  <w:abstractNum w:abstractNumId="3" w15:restartNumberingAfterBreak="0">
    <w:nsid w:val="0E6F7D96"/>
    <w:multiLevelType w:val="hybridMultilevel"/>
    <w:tmpl w:val="8C5C3478"/>
    <w:lvl w:ilvl="0" w:tplc="4282DD0A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sk-SK" w:eastAsia="en-US" w:bidi="ar-SA"/>
      </w:rPr>
    </w:lvl>
    <w:lvl w:ilvl="1" w:tplc="634264F2">
      <w:numFmt w:val="bullet"/>
      <w:lvlText w:val="•"/>
      <w:lvlJc w:val="left"/>
      <w:pPr>
        <w:ind w:left="1658" w:hanging="360"/>
      </w:pPr>
      <w:rPr>
        <w:rFonts w:hint="default"/>
        <w:lang w:val="sk-SK" w:eastAsia="en-US" w:bidi="ar-SA"/>
      </w:rPr>
    </w:lvl>
    <w:lvl w:ilvl="2" w:tplc="2B90B230">
      <w:numFmt w:val="bullet"/>
      <w:lvlText w:val="•"/>
      <w:lvlJc w:val="left"/>
      <w:pPr>
        <w:ind w:left="2496" w:hanging="360"/>
      </w:pPr>
      <w:rPr>
        <w:rFonts w:hint="default"/>
        <w:lang w:val="sk-SK" w:eastAsia="en-US" w:bidi="ar-SA"/>
      </w:rPr>
    </w:lvl>
    <w:lvl w:ilvl="3" w:tplc="87205EE8">
      <w:numFmt w:val="bullet"/>
      <w:lvlText w:val="•"/>
      <w:lvlJc w:val="left"/>
      <w:pPr>
        <w:ind w:left="3334" w:hanging="360"/>
      </w:pPr>
      <w:rPr>
        <w:rFonts w:hint="default"/>
        <w:lang w:val="sk-SK" w:eastAsia="en-US" w:bidi="ar-SA"/>
      </w:rPr>
    </w:lvl>
    <w:lvl w:ilvl="4" w:tplc="7B2E2F80">
      <w:numFmt w:val="bullet"/>
      <w:lvlText w:val="•"/>
      <w:lvlJc w:val="left"/>
      <w:pPr>
        <w:ind w:left="4173" w:hanging="360"/>
      </w:pPr>
      <w:rPr>
        <w:rFonts w:hint="default"/>
        <w:lang w:val="sk-SK" w:eastAsia="en-US" w:bidi="ar-SA"/>
      </w:rPr>
    </w:lvl>
    <w:lvl w:ilvl="5" w:tplc="BF26CD30">
      <w:numFmt w:val="bullet"/>
      <w:lvlText w:val="•"/>
      <w:lvlJc w:val="left"/>
      <w:pPr>
        <w:ind w:left="5011" w:hanging="360"/>
      </w:pPr>
      <w:rPr>
        <w:rFonts w:hint="default"/>
        <w:lang w:val="sk-SK" w:eastAsia="en-US" w:bidi="ar-SA"/>
      </w:rPr>
    </w:lvl>
    <w:lvl w:ilvl="6" w:tplc="24F89102">
      <w:numFmt w:val="bullet"/>
      <w:lvlText w:val="•"/>
      <w:lvlJc w:val="left"/>
      <w:pPr>
        <w:ind w:left="5849" w:hanging="360"/>
      </w:pPr>
      <w:rPr>
        <w:rFonts w:hint="default"/>
        <w:lang w:val="sk-SK" w:eastAsia="en-US" w:bidi="ar-SA"/>
      </w:rPr>
    </w:lvl>
    <w:lvl w:ilvl="7" w:tplc="5D9A5534">
      <w:numFmt w:val="bullet"/>
      <w:lvlText w:val="•"/>
      <w:lvlJc w:val="left"/>
      <w:pPr>
        <w:ind w:left="6688" w:hanging="360"/>
      </w:pPr>
      <w:rPr>
        <w:rFonts w:hint="default"/>
        <w:lang w:val="sk-SK" w:eastAsia="en-US" w:bidi="ar-SA"/>
      </w:rPr>
    </w:lvl>
    <w:lvl w:ilvl="8" w:tplc="2680734C">
      <w:numFmt w:val="bullet"/>
      <w:lvlText w:val="•"/>
      <w:lvlJc w:val="left"/>
      <w:pPr>
        <w:ind w:left="7526" w:hanging="360"/>
      </w:pPr>
      <w:rPr>
        <w:rFonts w:hint="default"/>
        <w:lang w:val="sk-SK" w:eastAsia="en-US" w:bidi="ar-SA"/>
      </w:rPr>
    </w:lvl>
  </w:abstractNum>
  <w:abstractNum w:abstractNumId="4" w15:restartNumberingAfterBreak="0">
    <w:nsid w:val="0E7F4718"/>
    <w:multiLevelType w:val="hybridMultilevel"/>
    <w:tmpl w:val="56CEB78A"/>
    <w:lvl w:ilvl="0" w:tplc="AC1E9040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sk-SK" w:eastAsia="en-US" w:bidi="ar-SA"/>
      </w:rPr>
    </w:lvl>
    <w:lvl w:ilvl="1" w:tplc="497A52D8">
      <w:numFmt w:val="bullet"/>
      <w:lvlText w:val="•"/>
      <w:lvlJc w:val="left"/>
      <w:pPr>
        <w:ind w:left="1658" w:hanging="360"/>
      </w:pPr>
      <w:rPr>
        <w:rFonts w:hint="default"/>
        <w:lang w:val="sk-SK" w:eastAsia="en-US" w:bidi="ar-SA"/>
      </w:rPr>
    </w:lvl>
    <w:lvl w:ilvl="2" w:tplc="9A60EEA2">
      <w:numFmt w:val="bullet"/>
      <w:lvlText w:val="•"/>
      <w:lvlJc w:val="left"/>
      <w:pPr>
        <w:ind w:left="2496" w:hanging="360"/>
      </w:pPr>
      <w:rPr>
        <w:rFonts w:hint="default"/>
        <w:lang w:val="sk-SK" w:eastAsia="en-US" w:bidi="ar-SA"/>
      </w:rPr>
    </w:lvl>
    <w:lvl w:ilvl="3" w:tplc="3FD05E90">
      <w:numFmt w:val="bullet"/>
      <w:lvlText w:val="•"/>
      <w:lvlJc w:val="left"/>
      <w:pPr>
        <w:ind w:left="3334" w:hanging="360"/>
      </w:pPr>
      <w:rPr>
        <w:rFonts w:hint="default"/>
        <w:lang w:val="sk-SK" w:eastAsia="en-US" w:bidi="ar-SA"/>
      </w:rPr>
    </w:lvl>
    <w:lvl w:ilvl="4" w:tplc="1BA0495A">
      <w:numFmt w:val="bullet"/>
      <w:lvlText w:val="•"/>
      <w:lvlJc w:val="left"/>
      <w:pPr>
        <w:ind w:left="4173" w:hanging="360"/>
      </w:pPr>
      <w:rPr>
        <w:rFonts w:hint="default"/>
        <w:lang w:val="sk-SK" w:eastAsia="en-US" w:bidi="ar-SA"/>
      </w:rPr>
    </w:lvl>
    <w:lvl w:ilvl="5" w:tplc="8B6E9006">
      <w:numFmt w:val="bullet"/>
      <w:lvlText w:val="•"/>
      <w:lvlJc w:val="left"/>
      <w:pPr>
        <w:ind w:left="5011" w:hanging="360"/>
      </w:pPr>
      <w:rPr>
        <w:rFonts w:hint="default"/>
        <w:lang w:val="sk-SK" w:eastAsia="en-US" w:bidi="ar-SA"/>
      </w:rPr>
    </w:lvl>
    <w:lvl w:ilvl="6" w:tplc="BE80A738">
      <w:numFmt w:val="bullet"/>
      <w:lvlText w:val="•"/>
      <w:lvlJc w:val="left"/>
      <w:pPr>
        <w:ind w:left="5849" w:hanging="360"/>
      </w:pPr>
      <w:rPr>
        <w:rFonts w:hint="default"/>
        <w:lang w:val="sk-SK" w:eastAsia="en-US" w:bidi="ar-SA"/>
      </w:rPr>
    </w:lvl>
    <w:lvl w:ilvl="7" w:tplc="921E167C">
      <w:numFmt w:val="bullet"/>
      <w:lvlText w:val="•"/>
      <w:lvlJc w:val="left"/>
      <w:pPr>
        <w:ind w:left="6688" w:hanging="360"/>
      </w:pPr>
      <w:rPr>
        <w:rFonts w:hint="default"/>
        <w:lang w:val="sk-SK" w:eastAsia="en-US" w:bidi="ar-SA"/>
      </w:rPr>
    </w:lvl>
    <w:lvl w:ilvl="8" w:tplc="F74E3194">
      <w:numFmt w:val="bullet"/>
      <w:lvlText w:val="•"/>
      <w:lvlJc w:val="left"/>
      <w:pPr>
        <w:ind w:left="7526" w:hanging="360"/>
      </w:pPr>
      <w:rPr>
        <w:rFonts w:hint="default"/>
        <w:lang w:val="sk-SK" w:eastAsia="en-US" w:bidi="ar-SA"/>
      </w:rPr>
    </w:lvl>
  </w:abstractNum>
  <w:abstractNum w:abstractNumId="5" w15:restartNumberingAfterBreak="0">
    <w:nsid w:val="1632419F"/>
    <w:multiLevelType w:val="hybridMultilevel"/>
    <w:tmpl w:val="7CB48322"/>
    <w:lvl w:ilvl="0" w:tplc="1B10A6BC">
      <w:numFmt w:val="bullet"/>
      <w:lvlText w:val="&amp;"/>
      <w:lvlPicBulletId w:val="0"/>
      <w:lvlJc w:val="left"/>
      <w:pPr>
        <w:ind w:left="392" w:hanging="2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0"/>
        <w:sz w:val="21"/>
        <w:szCs w:val="21"/>
        <w:lang w:val="sk-SK" w:eastAsia="en-US" w:bidi="ar-SA"/>
      </w:rPr>
    </w:lvl>
    <w:lvl w:ilvl="1" w:tplc="F28A4F06">
      <w:numFmt w:val="bullet"/>
      <w:lvlText w:val="•"/>
      <w:lvlJc w:val="left"/>
      <w:pPr>
        <w:ind w:left="789" w:hanging="285"/>
      </w:pPr>
      <w:rPr>
        <w:rFonts w:hint="default"/>
        <w:lang w:val="sk-SK" w:eastAsia="en-US" w:bidi="ar-SA"/>
      </w:rPr>
    </w:lvl>
    <w:lvl w:ilvl="2" w:tplc="FA902AD8">
      <w:numFmt w:val="bullet"/>
      <w:lvlText w:val="•"/>
      <w:lvlJc w:val="left"/>
      <w:pPr>
        <w:ind w:left="1179" w:hanging="285"/>
      </w:pPr>
      <w:rPr>
        <w:rFonts w:hint="default"/>
        <w:lang w:val="sk-SK" w:eastAsia="en-US" w:bidi="ar-SA"/>
      </w:rPr>
    </w:lvl>
    <w:lvl w:ilvl="3" w:tplc="2E64067A">
      <w:numFmt w:val="bullet"/>
      <w:lvlText w:val="•"/>
      <w:lvlJc w:val="left"/>
      <w:pPr>
        <w:ind w:left="1568" w:hanging="285"/>
      </w:pPr>
      <w:rPr>
        <w:rFonts w:hint="default"/>
        <w:lang w:val="sk-SK" w:eastAsia="en-US" w:bidi="ar-SA"/>
      </w:rPr>
    </w:lvl>
    <w:lvl w:ilvl="4" w:tplc="D494E6F0">
      <w:numFmt w:val="bullet"/>
      <w:lvlText w:val="•"/>
      <w:lvlJc w:val="left"/>
      <w:pPr>
        <w:ind w:left="1958" w:hanging="285"/>
      </w:pPr>
      <w:rPr>
        <w:rFonts w:hint="default"/>
        <w:lang w:val="sk-SK" w:eastAsia="en-US" w:bidi="ar-SA"/>
      </w:rPr>
    </w:lvl>
    <w:lvl w:ilvl="5" w:tplc="25CC7BCA">
      <w:numFmt w:val="bullet"/>
      <w:lvlText w:val="•"/>
      <w:lvlJc w:val="left"/>
      <w:pPr>
        <w:ind w:left="2348" w:hanging="285"/>
      </w:pPr>
      <w:rPr>
        <w:rFonts w:hint="default"/>
        <w:lang w:val="sk-SK" w:eastAsia="en-US" w:bidi="ar-SA"/>
      </w:rPr>
    </w:lvl>
    <w:lvl w:ilvl="6" w:tplc="8A1CD940">
      <w:numFmt w:val="bullet"/>
      <w:lvlText w:val="•"/>
      <w:lvlJc w:val="left"/>
      <w:pPr>
        <w:ind w:left="2737" w:hanging="285"/>
      </w:pPr>
      <w:rPr>
        <w:rFonts w:hint="default"/>
        <w:lang w:val="sk-SK" w:eastAsia="en-US" w:bidi="ar-SA"/>
      </w:rPr>
    </w:lvl>
    <w:lvl w:ilvl="7" w:tplc="2ACAF3B6">
      <w:numFmt w:val="bullet"/>
      <w:lvlText w:val="•"/>
      <w:lvlJc w:val="left"/>
      <w:pPr>
        <w:ind w:left="3127" w:hanging="285"/>
      </w:pPr>
      <w:rPr>
        <w:rFonts w:hint="default"/>
        <w:lang w:val="sk-SK" w:eastAsia="en-US" w:bidi="ar-SA"/>
      </w:rPr>
    </w:lvl>
    <w:lvl w:ilvl="8" w:tplc="35323B7C">
      <w:numFmt w:val="bullet"/>
      <w:lvlText w:val="•"/>
      <w:lvlJc w:val="left"/>
      <w:pPr>
        <w:ind w:left="3516" w:hanging="285"/>
      </w:pPr>
      <w:rPr>
        <w:rFonts w:hint="default"/>
        <w:lang w:val="sk-SK" w:eastAsia="en-US" w:bidi="ar-SA"/>
      </w:rPr>
    </w:lvl>
  </w:abstractNum>
  <w:abstractNum w:abstractNumId="6" w15:restartNumberingAfterBreak="0">
    <w:nsid w:val="1A241BFE"/>
    <w:multiLevelType w:val="hybridMultilevel"/>
    <w:tmpl w:val="1AF81F9A"/>
    <w:lvl w:ilvl="0" w:tplc="9F6A5198">
      <w:numFmt w:val="bullet"/>
      <w:lvlText w:val="&amp;"/>
      <w:lvlPicBulletId w:val="0"/>
      <w:lvlJc w:val="left"/>
      <w:pPr>
        <w:ind w:left="391" w:hanging="2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0"/>
        <w:sz w:val="21"/>
        <w:szCs w:val="21"/>
        <w:lang w:val="sk-SK" w:eastAsia="en-US" w:bidi="ar-SA"/>
      </w:rPr>
    </w:lvl>
    <w:lvl w:ilvl="1" w:tplc="CBA40A80">
      <w:numFmt w:val="bullet"/>
      <w:lvlText w:val="•"/>
      <w:lvlJc w:val="left"/>
      <w:pPr>
        <w:ind w:left="734" w:hanging="285"/>
      </w:pPr>
      <w:rPr>
        <w:rFonts w:hint="default"/>
        <w:lang w:val="sk-SK" w:eastAsia="en-US" w:bidi="ar-SA"/>
      </w:rPr>
    </w:lvl>
    <w:lvl w:ilvl="2" w:tplc="4756FAC6">
      <w:numFmt w:val="bullet"/>
      <w:lvlText w:val="•"/>
      <w:lvlJc w:val="left"/>
      <w:pPr>
        <w:ind w:left="1068" w:hanging="285"/>
      </w:pPr>
      <w:rPr>
        <w:rFonts w:hint="default"/>
        <w:lang w:val="sk-SK" w:eastAsia="en-US" w:bidi="ar-SA"/>
      </w:rPr>
    </w:lvl>
    <w:lvl w:ilvl="3" w:tplc="0B306BE2">
      <w:numFmt w:val="bullet"/>
      <w:lvlText w:val="•"/>
      <w:lvlJc w:val="left"/>
      <w:pPr>
        <w:ind w:left="1402" w:hanging="285"/>
      </w:pPr>
      <w:rPr>
        <w:rFonts w:hint="default"/>
        <w:lang w:val="sk-SK" w:eastAsia="en-US" w:bidi="ar-SA"/>
      </w:rPr>
    </w:lvl>
    <w:lvl w:ilvl="4" w:tplc="26223A18">
      <w:numFmt w:val="bullet"/>
      <w:lvlText w:val="•"/>
      <w:lvlJc w:val="left"/>
      <w:pPr>
        <w:ind w:left="1736" w:hanging="285"/>
      </w:pPr>
      <w:rPr>
        <w:rFonts w:hint="default"/>
        <w:lang w:val="sk-SK" w:eastAsia="en-US" w:bidi="ar-SA"/>
      </w:rPr>
    </w:lvl>
    <w:lvl w:ilvl="5" w:tplc="F8687618">
      <w:numFmt w:val="bullet"/>
      <w:lvlText w:val="•"/>
      <w:lvlJc w:val="left"/>
      <w:pPr>
        <w:ind w:left="2070" w:hanging="285"/>
      </w:pPr>
      <w:rPr>
        <w:rFonts w:hint="default"/>
        <w:lang w:val="sk-SK" w:eastAsia="en-US" w:bidi="ar-SA"/>
      </w:rPr>
    </w:lvl>
    <w:lvl w:ilvl="6" w:tplc="19AC1E06">
      <w:numFmt w:val="bullet"/>
      <w:lvlText w:val="•"/>
      <w:lvlJc w:val="left"/>
      <w:pPr>
        <w:ind w:left="2404" w:hanging="285"/>
      </w:pPr>
      <w:rPr>
        <w:rFonts w:hint="default"/>
        <w:lang w:val="sk-SK" w:eastAsia="en-US" w:bidi="ar-SA"/>
      </w:rPr>
    </w:lvl>
    <w:lvl w:ilvl="7" w:tplc="2BBA02FE">
      <w:numFmt w:val="bullet"/>
      <w:lvlText w:val="•"/>
      <w:lvlJc w:val="left"/>
      <w:pPr>
        <w:ind w:left="2738" w:hanging="285"/>
      </w:pPr>
      <w:rPr>
        <w:rFonts w:hint="default"/>
        <w:lang w:val="sk-SK" w:eastAsia="en-US" w:bidi="ar-SA"/>
      </w:rPr>
    </w:lvl>
    <w:lvl w:ilvl="8" w:tplc="35C097AE">
      <w:numFmt w:val="bullet"/>
      <w:lvlText w:val="•"/>
      <w:lvlJc w:val="left"/>
      <w:pPr>
        <w:ind w:left="3072" w:hanging="285"/>
      </w:pPr>
      <w:rPr>
        <w:rFonts w:hint="default"/>
        <w:lang w:val="sk-SK" w:eastAsia="en-US" w:bidi="ar-SA"/>
      </w:rPr>
    </w:lvl>
  </w:abstractNum>
  <w:abstractNum w:abstractNumId="7" w15:restartNumberingAfterBreak="0">
    <w:nsid w:val="1C383542"/>
    <w:multiLevelType w:val="hybridMultilevel"/>
    <w:tmpl w:val="B0A8D046"/>
    <w:lvl w:ilvl="0" w:tplc="A3DE2132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sk-SK" w:eastAsia="en-US" w:bidi="ar-SA"/>
      </w:rPr>
    </w:lvl>
    <w:lvl w:ilvl="1" w:tplc="D6481ADA">
      <w:numFmt w:val="bullet"/>
      <w:lvlText w:val="•"/>
      <w:lvlJc w:val="left"/>
      <w:pPr>
        <w:ind w:left="1658" w:hanging="360"/>
      </w:pPr>
      <w:rPr>
        <w:rFonts w:hint="default"/>
        <w:lang w:val="sk-SK" w:eastAsia="en-US" w:bidi="ar-SA"/>
      </w:rPr>
    </w:lvl>
    <w:lvl w:ilvl="2" w:tplc="5DF84614">
      <w:numFmt w:val="bullet"/>
      <w:lvlText w:val="•"/>
      <w:lvlJc w:val="left"/>
      <w:pPr>
        <w:ind w:left="2496" w:hanging="360"/>
      </w:pPr>
      <w:rPr>
        <w:rFonts w:hint="default"/>
        <w:lang w:val="sk-SK" w:eastAsia="en-US" w:bidi="ar-SA"/>
      </w:rPr>
    </w:lvl>
    <w:lvl w:ilvl="3" w:tplc="0388B3DE">
      <w:numFmt w:val="bullet"/>
      <w:lvlText w:val="•"/>
      <w:lvlJc w:val="left"/>
      <w:pPr>
        <w:ind w:left="3334" w:hanging="360"/>
      </w:pPr>
      <w:rPr>
        <w:rFonts w:hint="default"/>
        <w:lang w:val="sk-SK" w:eastAsia="en-US" w:bidi="ar-SA"/>
      </w:rPr>
    </w:lvl>
    <w:lvl w:ilvl="4" w:tplc="CBD8B664">
      <w:numFmt w:val="bullet"/>
      <w:lvlText w:val="•"/>
      <w:lvlJc w:val="left"/>
      <w:pPr>
        <w:ind w:left="4173" w:hanging="360"/>
      </w:pPr>
      <w:rPr>
        <w:rFonts w:hint="default"/>
        <w:lang w:val="sk-SK" w:eastAsia="en-US" w:bidi="ar-SA"/>
      </w:rPr>
    </w:lvl>
    <w:lvl w:ilvl="5" w:tplc="CE3EC364">
      <w:numFmt w:val="bullet"/>
      <w:lvlText w:val="•"/>
      <w:lvlJc w:val="left"/>
      <w:pPr>
        <w:ind w:left="5011" w:hanging="360"/>
      </w:pPr>
      <w:rPr>
        <w:rFonts w:hint="default"/>
        <w:lang w:val="sk-SK" w:eastAsia="en-US" w:bidi="ar-SA"/>
      </w:rPr>
    </w:lvl>
    <w:lvl w:ilvl="6" w:tplc="5EC64C04">
      <w:numFmt w:val="bullet"/>
      <w:lvlText w:val="•"/>
      <w:lvlJc w:val="left"/>
      <w:pPr>
        <w:ind w:left="5849" w:hanging="360"/>
      </w:pPr>
      <w:rPr>
        <w:rFonts w:hint="default"/>
        <w:lang w:val="sk-SK" w:eastAsia="en-US" w:bidi="ar-SA"/>
      </w:rPr>
    </w:lvl>
    <w:lvl w:ilvl="7" w:tplc="8CF8AF42">
      <w:numFmt w:val="bullet"/>
      <w:lvlText w:val="•"/>
      <w:lvlJc w:val="left"/>
      <w:pPr>
        <w:ind w:left="6688" w:hanging="360"/>
      </w:pPr>
      <w:rPr>
        <w:rFonts w:hint="default"/>
        <w:lang w:val="sk-SK" w:eastAsia="en-US" w:bidi="ar-SA"/>
      </w:rPr>
    </w:lvl>
    <w:lvl w:ilvl="8" w:tplc="EBC8137E">
      <w:numFmt w:val="bullet"/>
      <w:lvlText w:val="•"/>
      <w:lvlJc w:val="left"/>
      <w:pPr>
        <w:ind w:left="7526" w:hanging="360"/>
      </w:pPr>
      <w:rPr>
        <w:rFonts w:hint="default"/>
        <w:lang w:val="sk-SK" w:eastAsia="en-US" w:bidi="ar-SA"/>
      </w:rPr>
    </w:lvl>
  </w:abstractNum>
  <w:abstractNum w:abstractNumId="8" w15:restartNumberingAfterBreak="0">
    <w:nsid w:val="2105080D"/>
    <w:multiLevelType w:val="hybridMultilevel"/>
    <w:tmpl w:val="F08E01EA"/>
    <w:lvl w:ilvl="0" w:tplc="DC1EE5DC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sk-SK" w:eastAsia="en-US" w:bidi="ar-SA"/>
      </w:rPr>
    </w:lvl>
    <w:lvl w:ilvl="1" w:tplc="CAAEF34C">
      <w:numFmt w:val="bullet"/>
      <w:lvlText w:val="•"/>
      <w:lvlJc w:val="left"/>
      <w:pPr>
        <w:ind w:left="1658" w:hanging="360"/>
      </w:pPr>
      <w:rPr>
        <w:rFonts w:hint="default"/>
        <w:lang w:val="sk-SK" w:eastAsia="en-US" w:bidi="ar-SA"/>
      </w:rPr>
    </w:lvl>
    <w:lvl w:ilvl="2" w:tplc="42C62F58">
      <w:numFmt w:val="bullet"/>
      <w:lvlText w:val="•"/>
      <w:lvlJc w:val="left"/>
      <w:pPr>
        <w:ind w:left="2496" w:hanging="360"/>
      </w:pPr>
      <w:rPr>
        <w:rFonts w:hint="default"/>
        <w:lang w:val="sk-SK" w:eastAsia="en-US" w:bidi="ar-SA"/>
      </w:rPr>
    </w:lvl>
    <w:lvl w:ilvl="3" w:tplc="AC8CF520">
      <w:numFmt w:val="bullet"/>
      <w:lvlText w:val="•"/>
      <w:lvlJc w:val="left"/>
      <w:pPr>
        <w:ind w:left="3334" w:hanging="360"/>
      </w:pPr>
      <w:rPr>
        <w:rFonts w:hint="default"/>
        <w:lang w:val="sk-SK" w:eastAsia="en-US" w:bidi="ar-SA"/>
      </w:rPr>
    </w:lvl>
    <w:lvl w:ilvl="4" w:tplc="7832A870">
      <w:numFmt w:val="bullet"/>
      <w:lvlText w:val="•"/>
      <w:lvlJc w:val="left"/>
      <w:pPr>
        <w:ind w:left="4173" w:hanging="360"/>
      </w:pPr>
      <w:rPr>
        <w:rFonts w:hint="default"/>
        <w:lang w:val="sk-SK" w:eastAsia="en-US" w:bidi="ar-SA"/>
      </w:rPr>
    </w:lvl>
    <w:lvl w:ilvl="5" w:tplc="6E425C38">
      <w:numFmt w:val="bullet"/>
      <w:lvlText w:val="•"/>
      <w:lvlJc w:val="left"/>
      <w:pPr>
        <w:ind w:left="5011" w:hanging="360"/>
      </w:pPr>
      <w:rPr>
        <w:rFonts w:hint="default"/>
        <w:lang w:val="sk-SK" w:eastAsia="en-US" w:bidi="ar-SA"/>
      </w:rPr>
    </w:lvl>
    <w:lvl w:ilvl="6" w:tplc="286E8A74">
      <w:numFmt w:val="bullet"/>
      <w:lvlText w:val="•"/>
      <w:lvlJc w:val="left"/>
      <w:pPr>
        <w:ind w:left="5849" w:hanging="360"/>
      </w:pPr>
      <w:rPr>
        <w:rFonts w:hint="default"/>
        <w:lang w:val="sk-SK" w:eastAsia="en-US" w:bidi="ar-SA"/>
      </w:rPr>
    </w:lvl>
    <w:lvl w:ilvl="7" w:tplc="0E9CE43E">
      <w:numFmt w:val="bullet"/>
      <w:lvlText w:val="•"/>
      <w:lvlJc w:val="left"/>
      <w:pPr>
        <w:ind w:left="6688" w:hanging="360"/>
      </w:pPr>
      <w:rPr>
        <w:rFonts w:hint="default"/>
        <w:lang w:val="sk-SK" w:eastAsia="en-US" w:bidi="ar-SA"/>
      </w:rPr>
    </w:lvl>
    <w:lvl w:ilvl="8" w:tplc="C5201A28">
      <w:numFmt w:val="bullet"/>
      <w:lvlText w:val="•"/>
      <w:lvlJc w:val="left"/>
      <w:pPr>
        <w:ind w:left="7526" w:hanging="360"/>
      </w:pPr>
      <w:rPr>
        <w:rFonts w:hint="default"/>
        <w:lang w:val="sk-SK" w:eastAsia="en-US" w:bidi="ar-SA"/>
      </w:rPr>
    </w:lvl>
  </w:abstractNum>
  <w:abstractNum w:abstractNumId="9" w15:restartNumberingAfterBreak="0">
    <w:nsid w:val="251728B1"/>
    <w:multiLevelType w:val="hybridMultilevel"/>
    <w:tmpl w:val="952AFFD4"/>
    <w:lvl w:ilvl="0" w:tplc="F1F6207C">
      <w:numFmt w:val="bullet"/>
      <w:lvlText w:val=""/>
      <w:lvlJc w:val="left"/>
      <w:pPr>
        <w:ind w:left="82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sk-SK" w:eastAsia="en-US" w:bidi="ar-SA"/>
      </w:rPr>
    </w:lvl>
    <w:lvl w:ilvl="1" w:tplc="A2DE8A7C">
      <w:numFmt w:val="bullet"/>
      <w:lvlText w:val="•"/>
      <w:lvlJc w:val="left"/>
      <w:pPr>
        <w:ind w:left="1003" w:hanging="360"/>
      </w:pPr>
      <w:rPr>
        <w:rFonts w:hint="default"/>
        <w:lang w:val="sk-SK" w:eastAsia="en-US" w:bidi="ar-SA"/>
      </w:rPr>
    </w:lvl>
    <w:lvl w:ilvl="2" w:tplc="1B98097A">
      <w:numFmt w:val="bullet"/>
      <w:lvlText w:val="•"/>
      <w:lvlJc w:val="left"/>
      <w:pPr>
        <w:ind w:left="1186" w:hanging="360"/>
      </w:pPr>
      <w:rPr>
        <w:rFonts w:hint="default"/>
        <w:lang w:val="sk-SK" w:eastAsia="en-US" w:bidi="ar-SA"/>
      </w:rPr>
    </w:lvl>
    <w:lvl w:ilvl="3" w:tplc="0BEA5A7E">
      <w:numFmt w:val="bullet"/>
      <w:lvlText w:val="•"/>
      <w:lvlJc w:val="left"/>
      <w:pPr>
        <w:ind w:left="1369" w:hanging="360"/>
      </w:pPr>
      <w:rPr>
        <w:rFonts w:hint="default"/>
        <w:lang w:val="sk-SK" w:eastAsia="en-US" w:bidi="ar-SA"/>
      </w:rPr>
    </w:lvl>
    <w:lvl w:ilvl="4" w:tplc="219E11C6">
      <w:numFmt w:val="bullet"/>
      <w:lvlText w:val="•"/>
      <w:lvlJc w:val="left"/>
      <w:pPr>
        <w:ind w:left="1552" w:hanging="360"/>
      </w:pPr>
      <w:rPr>
        <w:rFonts w:hint="default"/>
        <w:lang w:val="sk-SK" w:eastAsia="en-US" w:bidi="ar-SA"/>
      </w:rPr>
    </w:lvl>
    <w:lvl w:ilvl="5" w:tplc="16C85020">
      <w:numFmt w:val="bullet"/>
      <w:lvlText w:val="•"/>
      <w:lvlJc w:val="left"/>
      <w:pPr>
        <w:ind w:left="1735" w:hanging="360"/>
      </w:pPr>
      <w:rPr>
        <w:rFonts w:hint="default"/>
        <w:lang w:val="sk-SK" w:eastAsia="en-US" w:bidi="ar-SA"/>
      </w:rPr>
    </w:lvl>
    <w:lvl w:ilvl="6" w:tplc="420C2830">
      <w:numFmt w:val="bullet"/>
      <w:lvlText w:val="•"/>
      <w:lvlJc w:val="left"/>
      <w:pPr>
        <w:ind w:left="1918" w:hanging="360"/>
      </w:pPr>
      <w:rPr>
        <w:rFonts w:hint="default"/>
        <w:lang w:val="sk-SK" w:eastAsia="en-US" w:bidi="ar-SA"/>
      </w:rPr>
    </w:lvl>
    <w:lvl w:ilvl="7" w:tplc="43C8BB38">
      <w:numFmt w:val="bullet"/>
      <w:lvlText w:val="•"/>
      <w:lvlJc w:val="left"/>
      <w:pPr>
        <w:ind w:left="2101" w:hanging="360"/>
      </w:pPr>
      <w:rPr>
        <w:rFonts w:hint="default"/>
        <w:lang w:val="sk-SK" w:eastAsia="en-US" w:bidi="ar-SA"/>
      </w:rPr>
    </w:lvl>
    <w:lvl w:ilvl="8" w:tplc="FCB8ADD6">
      <w:numFmt w:val="bullet"/>
      <w:lvlText w:val="•"/>
      <w:lvlJc w:val="left"/>
      <w:pPr>
        <w:ind w:left="2284" w:hanging="360"/>
      </w:pPr>
      <w:rPr>
        <w:rFonts w:hint="default"/>
        <w:lang w:val="sk-SK" w:eastAsia="en-US" w:bidi="ar-SA"/>
      </w:rPr>
    </w:lvl>
  </w:abstractNum>
  <w:abstractNum w:abstractNumId="10" w15:restartNumberingAfterBreak="0">
    <w:nsid w:val="27E24F1A"/>
    <w:multiLevelType w:val="hybridMultilevel"/>
    <w:tmpl w:val="CEE85350"/>
    <w:lvl w:ilvl="0" w:tplc="8690D14A">
      <w:numFmt w:val="bullet"/>
      <w:lvlText w:val="&amp;"/>
      <w:lvlPicBulletId w:val="0"/>
      <w:lvlJc w:val="left"/>
      <w:pPr>
        <w:ind w:left="391" w:hanging="2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0"/>
        <w:sz w:val="21"/>
        <w:szCs w:val="21"/>
        <w:lang w:val="sk-SK" w:eastAsia="en-US" w:bidi="ar-SA"/>
      </w:rPr>
    </w:lvl>
    <w:lvl w:ilvl="1" w:tplc="7F92A39A">
      <w:numFmt w:val="bullet"/>
      <w:lvlText w:val="•"/>
      <w:lvlJc w:val="left"/>
      <w:pPr>
        <w:ind w:left="805" w:hanging="285"/>
      </w:pPr>
      <w:rPr>
        <w:rFonts w:hint="default"/>
        <w:lang w:val="sk-SK" w:eastAsia="en-US" w:bidi="ar-SA"/>
      </w:rPr>
    </w:lvl>
    <w:lvl w:ilvl="2" w:tplc="B4D60ABE">
      <w:numFmt w:val="bullet"/>
      <w:lvlText w:val="•"/>
      <w:lvlJc w:val="left"/>
      <w:pPr>
        <w:ind w:left="1210" w:hanging="285"/>
      </w:pPr>
      <w:rPr>
        <w:rFonts w:hint="default"/>
        <w:lang w:val="sk-SK" w:eastAsia="en-US" w:bidi="ar-SA"/>
      </w:rPr>
    </w:lvl>
    <w:lvl w:ilvl="3" w:tplc="75F48A6C">
      <w:numFmt w:val="bullet"/>
      <w:lvlText w:val="•"/>
      <w:lvlJc w:val="left"/>
      <w:pPr>
        <w:ind w:left="1615" w:hanging="285"/>
      </w:pPr>
      <w:rPr>
        <w:rFonts w:hint="default"/>
        <w:lang w:val="sk-SK" w:eastAsia="en-US" w:bidi="ar-SA"/>
      </w:rPr>
    </w:lvl>
    <w:lvl w:ilvl="4" w:tplc="DF3CBE54">
      <w:numFmt w:val="bullet"/>
      <w:lvlText w:val="•"/>
      <w:lvlJc w:val="left"/>
      <w:pPr>
        <w:ind w:left="2020" w:hanging="285"/>
      </w:pPr>
      <w:rPr>
        <w:rFonts w:hint="default"/>
        <w:lang w:val="sk-SK" w:eastAsia="en-US" w:bidi="ar-SA"/>
      </w:rPr>
    </w:lvl>
    <w:lvl w:ilvl="5" w:tplc="4710BC6E">
      <w:numFmt w:val="bullet"/>
      <w:lvlText w:val="•"/>
      <w:lvlJc w:val="left"/>
      <w:pPr>
        <w:ind w:left="2425" w:hanging="285"/>
      </w:pPr>
      <w:rPr>
        <w:rFonts w:hint="default"/>
        <w:lang w:val="sk-SK" w:eastAsia="en-US" w:bidi="ar-SA"/>
      </w:rPr>
    </w:lvl>
    <w:lvl w:ilvl="6" w:tplc="6F84860E">
      <w:numFmt w:val="bullet"/>
      <w:lvlText w:val="•"/>
      <w:lvlJc w:val="left"/>
      <w:pPr>
        <w:ind w:left="2830" w:hanging="285"/>
      </w:pPr>
      <w:rPr>
        <w:rFonts w:hint="default"/>
        <w:lang w:val="sk-SK" w:eastAsia="en-US" w:bidi="ar-SA"/>
      </w:rPr>
    </w:lvl>
    <w:lvl w:ilvl="7" w:tplc="4B2C4CDC">
      <w:numFmt w:val="bullet"/>
      <w:lvlText w:val="•"/>
      <w:lvlJc w:val="left"/>
      <w:pPr>
        <w:ind w:left="3235" w:hanging="285"/>
      </w:pPr>
      <w:rPr>
        <w:rFonts w:hint="default"/>
        <w:lang w:val="sk-SK" w:eastAsia="en-US" w:bidi="ar-SA"/>
      </w:rPr>
    </w:lvl>
    <w:lvl w:ilvl="8" w:tplc="F3ACA390">
      <w:numFmt w:val="bullet"/>
      <w:lvlText w:val="•"/>
      <w:lvlJc w:val="left"/>
      <w:pPr>
        <w:ind w:left="3640" w:hanging="285"/>
      </w:pPr>
      <w:rPr>
        <w:rFonts w:hint="default"/>
        <w:lang w:val="sk-SK" w:eastAsia="en-US" w:bidi="ar-SA"/>
      </w:rPr>
    </w:lvl>
  </w:abstractNum>
  <w:abstractNum w:abstractNumId="11" w15:restartNumberingAfterBreak="0">
    <w:nsid w:val="2DB1083D"/>
    <w:multiLevelType w:val="hybridMultilevel"/>
    <w:tmpl w:val="95741756"/>
    <w:lvl w:ilvl="0" w:tplc="C0CE1876">
      <w:numFmt w:val="bullet"/>
      <w:lvlText w:val="&amp;"/>
      <w:lvlPicBulletId w:val="0"/>
      <w:lvlJc w:val="left"/>
      <w:pPr>
        <w:ind w:left="391" w:hanging="2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0"/>
        <w:sz w:val="21"/>
        <w:szCs w:val="21"/>
        <w:lang w:val="sk-SK" w:eastAsia="en-US" w:bidi="ar-SA"/>
      </w:rPr>
    </w:lvl>
    <w:lvl w:ilvl="1" w:tplc="D8A0FE02">
      <w:numFmt w:val="bullet"/>
      <w:lvlText w:val="•"/>
      <w:lvlJc w:val="left"/>
      <w:pPr>
        <w:ind w:left="819" w:hanging="285"/>
      </w:pPr>
      <w:rPr>
        <w:rFonts w:hint="default"/>
        <w:lang w:val="sk-SK" w:eastAsia="en-US" w:bidi="ar-SA"/>
      </w:rPr>
    </w:lvl>
    <w:lvl w:ilvl="2" w:tplc="4DC4B9EE">
      <w:numFmt w:val="bullet"/>
      <w:lvlText w:val="•"/>
      <w:lvlJc w:val="left"/>
      <w:pPr>
        <w:ind w:left="1239" w:hanging="285"/>
      </w:pPr>
      <w:rPr>
        <w:rFonts w:hint="default"/>
        <w:lang w:val="sk-SK" w:eastAsia="en-US" w:bidi="ar-SA"/>
      </w:rPr>
    </w:lvl>
    <w:lvl w:ilvl="3" w:tplc="8FF4FEEA">
      <w:numFmt w:val="bullet"/>
      <w:lvlText w:val="•"/>
      <w:lvlJc w:val="left"/>
      <w:pPr>
        <w:ind w:left="1659" w:hanging="285"/>
      </w:pPr>
      <w:rPr>
        <w:rFonts w:hint="default"/>
        <w:lang w:val="sk-SK" w:eastAsia="en-US" w:bidi="ar-SA"/>
      </w:rPr>
    </w:lvl>
    <w:lvl w:ilvl="4" w:tplc="EC2A9E2C">
      <w:numFmt w:val="bullet"/>
      <w:lvlText w:val="•"/>
      <w:lvlJc w:val="left"/>
      <w:pPr>
        <w:ind w:left="2078" w:hanging="285"/>
      </w:pPr>
      <w:rPr>
        <w:rFonts w:hint="default"/>
        <w:lang w:val="sk-SK" w:eastAsia="en-US" w:bidi="ar-SA"/>
      </w:rPr>
    </w:lvl>
    <w:lvl w:ilvl="5" w:tplc="6408E368">
      <w:numFmt w:val="bullet"/>
      <w:lvlText w:val="•"/>
      <w:lvlJc w:val="left"/>
      <w:pPr>
        <w:ind w:left="2498" w:hanging="285"/>
      </w:pPr>
      <w:rPr>
        <w:rFonts w:hint="default"/>
        <w:lang w:val="sk-SK" w:eastAsia="en-US" w:bidi="ar-SA"/>
      </w:rPr>
    </w:lvl>
    <w:lvl w:ilvl="6" w:tplc="A7D28F1A">
      <w:numFmt w:val="bullet"/>
      <w:lvlText w:val="•"/>
      <w:lvlJc w:val="left"/>
      <w:pPr>
        <w:ind w:left="2918" w:hanging="285"/>
      </w:pPr>
      <w:rPr>
        <w:rFonts w:hint="default"/>
        <w:lang w:val="sk-SK" w:eastAsia="en-US" w:bidi="ar-SA"/>
      </w:rPr>
    </w:lvl>
    <w:lvl w:ilvl="7" w:tplc="71EAC040">
      <w:numFmt w:val="bullet"/>
      <w:lvlText w:val="•"/>
      <w:lvlJc w:val="left"/>
      <w:pPr>
        <w:ind w:left="3337" w:hanging="285"/>
      </w:pPr>
      <w:rPr>
        <w:rFonts w:hint="default"/>
        <w:lang w:val="sk-SK" w:eastAsia="en-US" w:bidi="ar-SA"/>
      </w:rPr>
    </w:lvl>
    <w:lvl w:ilvl="8" w:tplc="E3526642">
      <w:numFmt w:val="bullet"/>
      <w:lvlText w:val="•"/>
      <w:lvlJc w:val="left"/>
      <w:pPr>
        <w:ind w:left="3757" w:hanging="285"/>
      </w:pPr>
      <w:rPr>
        <w:rFonts w:hint="default"/>
        <w:lang w:val="sk-SK" w:eastAsia="en-US" w:bidi="ar-SA"/>
      </w:rPr>
    </w:lvl>
  </w:abstractNum>
  <w:abstractNum w:abstractNumId="12" w15:restartNumberingAfterBreak="0">
    <w:nsid w:val="2F324829"/>
    <w:multiLevelType w:val="hybridMultilevel"/>
    <w:tmpl w:val="19E01A14"/>
    <w:lvl w:ilvl="0" w:tplc="E4D8BF64">
      <w:numFmt w:val="bullet"/>
      <w:lvlText w:val=""/>
      <w:lvlJc w:val="left"/>
      <w:pPr>
        <w:ind w:left="82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sk-SK" w:eastAsia="en-US" w:bidi="ar-SA"/>
      </w:rPr>
    </w:lvl>
    <w:lvl w:ilvl="1" w:tplc="F95A9B38">
      <w:numFmt w:val="bullet"/>
      <w:lvlText w:val="•"/>
      <w:lvlJc w:val="left"/>
      <w:pPr>
        <w:ind w:left="995" w:hanging="360"/>
      </w:pPr>
      <w:rPr>
        <w:rFonts w:hint="default"/>
        <w:lang w:val="sk-SK" w:eastAsia="en-US" w:bidi="ar-SA"/>
      </w:rPr>
    </w:lvl>
    <w:lvl w:ilvl="2" w:tplc="5F4C54E6">
      <w:numFmt w:val="bullet"/>
      <w:lvlText w:val="•"/>
      <w:lvlJc w:val="left"/>
      <w:pPr>
        <w:ind w:left="1170" w:hanging="360"/>
      </w:pPr>
      <w:rPr>
        <w:rFonts w:hint="default"/>
        <w:lang w:val="sk-SK" w:eastAsia="en-US" w:bidi="ar-SA"/>
      </w:rPr>
    </w:lvl>
    <w:lvl w:ilvl="3" w:tplc="8E70F7EC">
      <w:numFmt w:val="bullet"/>
      <w:lvlText w:val="•"/>
      <w:lvlJc w:val="left"/>
      <w:pPr>
        <w:ind w:left="1345" w:hanging="360"/>
      </w:pPr>
      <w:rPr>
        <w:rFonts w:hint="default"/>
        <w:lang w:val="sk-SK" w:eastAsia="en-US" w:bidi="ar-SA"/>
      </w:rPr>
    </w:lvl>
    <w:lvl w:ilvl="4" w:tplc="D23267FE">
      <w:numFmt w:val="bullet"/>
      <w:lvlText w:val="•"/>
      <w:lvlJc w:val="left"/>
      <w:pPr>
        <w:ind w:left="1520" w:hanging="360"/>
      </w:pPr>
      <w:rPr>
        <w:rFonts w:hint="default"/>
        <w:lang w:val="sk-SK" w:eastAsia="en-US" w:bidi="ar-SA"/>
      </w:rPr>
    </w:lvl>
    <w:lvl w:ilvl="5" w:tplc="18E6A9E2">
      <w:numFmt w:val="bullet"/>
      <w:lvlText w:val="•"/>
      <w:lvlJc w:val="left"/>
      <w:pPr>
        <w:ind w:left="1696" w:hanging="360"/>
      </w:pPr>
      <w:rPr>
        <w:rFonts w:hint="default"/>
        <w:lang w:val="sk-SK" w:eastAsia="en-US" w:bidi="ar-SA"/>
      </w:rPr>
    </w:lvl>
    <w:lvl w:ilvl="6" w:tplc="C8EA3830">
      <w:numFmt w:val="bullet"/>
      <w:lvlText w:val="•"/>
      <w:lvlJc w:val="left"/>
      <w:pPr>
        <w:ind w:left="1871" w:hanging="360"/>
      </w:pPr>
      <w:rPr>
        <w:rFonts w:hint="default"/>
        <w:lang w:val="sk-SK" w:eastAsia="en-US" w:bidi="ar-SA"/>
      </w:rPr>
    </w:lvl>
    <w:lvl w:ilvl="7" w:tplc="E6F042CA">
      <w:numFmt w:val="bullet"/>
      <w:lvlText w:val="•"/>
      <w:lvlJc w:val="left"/>
      <w:pPr>
        <w:ind w:left="2046" w:hanging="360"/>
      </w:pPr>
      <w:rPr>
        <w:rFonts w:hint="default"/>
        <w:lang w:val="sk-SK" w:eastAsia="en-US" w:bidi="ar-SA"/>
      </w:rPr>
    </w:lvl>
    <w:lvl w:ilvl="8" w:tplc="C1D6B03C">
      <w:numFmt w:val="bullet"/>
      <w:lvlText w:val="•"/>
      <w:lvlJc w:val="left"/>
      <w:pPr>
        <w:ind w:left="2221" w:hanging="360"/>
      </w:pPr>
      <w:rPr>
        <w:rFonts w:hint="default"/>
        <w:lang w:val="sk-SK" w:eastAsia="en-US" w:bidi="ar-SA"/>
      </w:rPr>
    </w:lvl>
  </w:abstractNum>
  <w:abstractNum w:abstractNumId="13" w15:restartNumberingAfterBreak="0">
    <w:nsid w:val="32076209"/>
    <w:multiLevelType w:val="hybridMultilevel"/>
    <w:tmpl w:val="5F98D7F4"/>
    <w:lvl w:ilvl="0" w:tplc="409CFC4E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sk-SK" w:eastAsia="en-US" w:bidi="ar-SA"/>
      </w:rPr>
    </w:lvl>
    <w:lvl w:ilvl="1" w:tplc="C95A02AE">
      <w:numFmt w:val="bullet"/>
      <w:lvlText w:val="•"/>
      <w:lvlJc w:val="left"/>
      <w:pPr>
        <w:ind w:left="1709" w:hanging="360"/>
      </w:pPr>
      <w:rPr>
        <w:rFonts w:hint="default"/>
        <w:lang w:val="sk-SK" w:eastAsia="en-US" w:bidi="ar-SA"/>
      </w:rPr>
    </w:lvl>
    <w:lvl w:ilvl="2" w:tplc="44FAAB60">
      <w:numFmt w:val="bullet"/>
      <w:lvlText w:val="•"/>
      <w:lvlJc w:val="left"/>
      <w:pPr>
        <w:ind w:left="2559" w:hanging="360"/>
      </w:pPr>
      <w:rPr>
        <w:rFonts w:hint="default"/>
        <w:lang w:val="sk-SK" w:eastAsia="en-US" w:bidi="ar-SA"/>
      </w:rPr>
    </w:lvl>
    <w:lvl w:ilvl="3" w:tplc="0A3E3B50">
      <w:numFmt w:val="bullet"/>
      <w:lvlText w:val="•"/>
      <w:lvlJc w:val="left"/>
      <w:pPr>
        <w:ind w:left="3408" w:hanging="360"/>
      </w:pPr>
      <w:rPr>
        <w:rFonts w:hint="default"/>
        <w:lang w:val="sk-SK" w:eastAsia="en-US" w:bidi="ar-SA"/>
      </w:rPr>
    </w:lvl>
    <w:lvl w:ilvl="4" w:tplc="C99AAB84">
      <w:numFmt w:val="bullet"/>
      <w:lvlText w:val="•"/>
      <w:lvlJc w:val="left"/>
      <w:pPr>
        <w:ind w:left="4258" w:hanging="360"/>
      </w:pPr>
      <w:rPr>
        <w:rFonts w:hint="default"/>
        <w:lang w:val="sk-SK" w:eastAsia="en-US" w:bidi="ar-SA"/>
      </w:rPr>
    </w:lvl>
    <w:lvl w:ilvl="5" w:tplc="8CEEE9DC">
      <w:numFmt w:val="bullet"/>
      <w:lvlText w:val="•"/>
      <w:lvlJc w:val="left"/>
      <w:pPr>
        <w:ind w:left="5108" w:hanging="360"/>
      </w:pPr>
      <w:rPr>
        <w:rFonts w:hint="default"/>
        <w:lang w:val="sk-SK" w:eastAsia="en-US" w:bidi="ar-SA"/>
      </w:rPr>
    </w:lvl>
    <w:lvl w:ilvl="6" w:tplc="603EBFC2">
      <w:numFmt w:val="bullet"/>
      <w:lvlText w:val="•"/>
      <w:lvlJc w:val="left"/>
      <w:pPr>
        <w:ind w:left="5957" w:hanging="360"/>
      </w:pPr>
      <w:rPr>
        <w:rFonts w:hint="default"/>
        <w:lang w:val="sk-SK" w:eastAsia="en-US" w:bidi="ar-SA"/>
      </w:rPr>
    </w:lvl>
    <w:lvl w:ilvl="7" w:tplc="28C0D864">
      <w:numFmt w:val="bullet"/>
      <w:lvlText w:val="•"/>
      <w:lvlJc w:val="left"/>
      <w:pPr>
        <w:ind w:left="6807" w:hanging="360"/>
      </w:pPr>
      <w:rPr>
        <w:rFonts w:hint="default"/>
        <w:lang w:val="sk-SK" w:eastAsia="en-US" w:bidi="ar-SA"/>
      </w:rPr>
    </w:lvl>
    <w:lvl w:ilvl="8" w:tplc="05A83924">
      <w:numFmt w:val="bullet"/>
      <w:lvlText w:val="•"/>
      <w:lvlJc w:val="left"/>
      <w:pPr>
        <w:ind w:left="7657" w:hanging="360"/>
      </w:pPr>
      <w:rPr>
        <w:rFonts w:hint="default"/>
        <w:lang w:val="sk-SK" w:eastAsia="en-US" w:bidi="ar-SA"/>
      </w:rPr>
    </w:lvl>
  </w:abstractNum>
  <w:abstractNum w:abstractNumId="14" w15:restartNumberingAfterBreak="0">
    <w:nsid w:val="333375DD"/>
    <w:multiLevelType w:val="hybridMultilevel"/>
    <w:tmpl w:val="C47C6082"/>
    <w:lvl w:ilvl="0" w:tplc="B06213E4">
      <w:numFmt w:val="bullet"/>
      <w:lvlText w:val="&amp;"/>
      <w:lvlPicBulletId w:val="0"/>
      <w:lvlJc w:val="left"/>
      <w:pPr>
        <w:ind w:left="391" w:hanging="2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0"/>
        <w:sz w:val="21"/>
        <w:szCs w:val="21"/>
        <w:lang w:val="sk-SK" w:eastAsia="en-US" w:bidi="ar-SA"/>
      </w:rPr>
    </w:lvl>
    <w:lvl w:ilvl="1" w:tplc="5BAEB7E2">
      <w:numFmt w:val="bullet"/>
      <w:lvlText w:val="•"/>
      <w:lvlJc w:val="left"/>
      <w:pPr>
        <w:ind w:left="803" w:hanging="285"/>
      </w:pPr>
      <w:rPr>
        <w:rFonts w:hint="default"/>
        <w:lang w:val="sk-SK" w:eastAsia="en-US" w:bidi="ar-SA"/>
      </w:rPr>
    </w:lvl>
    <w:lvl w:ilvl="2" w:tplc="CA687540">
      <w:numFmt w:val="bullet"/>
      <w:lvlText w:val="•"/>
      <w:lvlJc w:val="left"/>
      <w:pPr>
        <w:ind w:left="1206" w:hanging="285"/>
      </w:pPr>
      <w:rPr>
        <w:rFonts w:hint="default"/>
        <w:lang w:val="sk-SK" w:eastAsia="en-US" w:bidi="ar-SA"/>
      </w:rPr>
    </w:lvl>
    <w:lvl w:ilvl="3" w:tplc="8AF2D80A">
      <w:numFmt w:val="bullet"/>
      <w:lvlText w:val="•"/>
      <w:lvlJc w:val="left"/>
      <w:pPr>
        <w:ind w:left="1609" w:hanging="285"/>
      </w:pPr>
      <w:rPr>
        <w:rFonts w:hint="default"/>
        <w:lang w:val="sk-SK" w:eastAsia="en-US" w:bidi="ar-SA"/>
      </w:rPr>
    </w:lvl>
    <w:lvl w:ilvl="4" w:tplc="A6023742">
      <w:numFmt w:val="bullet"/>
      <w:lvlText w:val="•"/>
      <w:lvlJc w:val="left"/>
      <w:pPr>
        <w:ind w:left="2013" w:hanging="285"/>
      </w:pPr>
      <w:rPr>
        <w:rFonts w:hint="default"/>
        <w:lang w:val="sk-SK" w:eastAsia="en-US" w:bidi="ar-SA"/>
      </w:rPr>
    </w:lvl>
    <w:lvl w:ilvl="5" w:tplc="3A588B3E">
      <w:numFmt w:val="bullet"/>
      <w:lvlText w:val="•"/>
      <w:lvlJc w:val="left"/>
      <w:pPr>
        <w:ind w:left="2416" w:hanging="285"/>
      </w:pPr>
      <w:rPr>
        <w:rFonts w:hint="default"/>
        <w:lang w:val="sk-SK" w:eastAsia="en-US" w:bidi="ar-SA"/>
      </w:rPr>
    </w:lvl>
    <w:lvl w:ilvl="6" w:tplc="3DAE8F08">
      <w:numFmt w:val="bullet"/>
      <w:lvlText w:val="•"/>
      <w:lvlJc w:val="left"/>
      <w:pPr>
        <w:ind w:left="2819" w:hanging="285"/>
      </w:pPr>
      <w:rPr>
        <w:rFonts w:hint="default"/>
        <w:lang w:val="sk-SK" w:eastAsia="en-US" w:bidi="ar-SA"/>
      </w:rPr>
    </w:lvl>
    <w:lvl w:ilvl="7" w:tplc="9662B38C">
      <w:numFmt w:val="bullet"/>
      <w:lvlText w:val="•"/>
      <w:lvlJc w:val="left"/>
      <w:pPr>
        <w:ind w:left="3223" w:hanging="285"/>
      </w:pPr>
      <w:rPr>
        <w:rFonts w:hint="default"/>
        <w:lang w:val="sk-SK" w:eastAsia="en-US" w:bidi="ar-SA"/>
      </w:rPr>
    </w:lvl>
    <w:lvl w:ilvl="8" w:tplc="9C0CF682">
      <w:numFmt w:val="bullet"/>
      <w:lvlText w:val="•"/>
      <w:lvlJc w:val="left"/>
      <w:pPr>
        <w:ind w:left="3626" w:hanging="285"/>
      </w:pPr>
      <w:rPr>
        <w:rFonts w:hint="default"/>
        <w:lang w:val="sk-SK" w:eastAsia="en-US" w:bidi="ar-SA"/>
      </w:rPr>
    </w:lvl>
  </w:abstractNum>
  <w:abstractNum w:abstractNumId="15" w15:restartNumberingAfterBreak="0">
    <w:nsid w:val="336F581E"/>
    <w:multiLevelType w:val="hybridMultilevel"/>
    <w:tmpl w:val="9C8AEDB6"/>
    <w:lvl w:ilvl="0" w:tplc="207C7A30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sk-SK" w:eastAsia="en-US" w:bidi="ar-SA"/>
      </w:rPr>
    </w:lvl>
    <w:lvl w:ilvl="1" w:tplc="E4449002">
      <w:numFmt w:val="bullet"/>
      <w:lvlText w:val="•"/>
      <w:lvlJc w:val="left"/>
      <w:pPr>
        <w:ind w:left="1658" w:hanging="360"/>
      </w:pPr>
      <w:rPr>
        <w:rFonts w:hint="default"/>
        <w:lang w:val="sk-SK" w:eastAsia="en-US" w:bidi="ar-SA"/>
      </w:rPr>
    </w:lvl>
    <w:lvl w:ilvl="2" w:tplc="14401FA8">
      <w:numFmt w:val="bullet"/>
      <w:lvlText w:val="•"/>
      <w:lvlJc w:val="left"/>
      <w:pPr>
        <w:ind w:left="2496" w:hanging="360"/>
      </w:pPr>
      <w:rPr>
        <w:rFonts w:hint="default"/>
        <w:lang w:val="sk-SK" w:eastAsia="en-US" w:bidi="ar-SA"/>
      </w:rPr>
    </w:lvl>
    <w:lvl w:ilvl="3" w:tplc="F728588E">
      <w:numFmt w:val="bullet"/>
      <w:lvlText w:val="•"/>
      <w:lvlJc w:val="left"/>
      <w:pPr>
        <w:ind w:left="3334" w:hanging="360"/>
      </w:pPr>
      <w:rPr>
        <w:rFonts w:hint="default"/>
        <w:lang w:val="sk-SK" w:eastAsia="en-US" w:bidi="ar-SA"/>
      </w:rPr>
    </w:lvl>
    <w:lvl w:ilvl="4" w:tplc="BEF43DC0">
      <w:numFmt w:val="bullet"/>
      <w:lvlText w:val="•"/>
      <w:lvlJc w:val="left"/>
      <w:pPr>
        <w:ind w:left="4173" w:hanging="360"/>
      </w:pPr>
      <w:rPr>
        <w:rFonts w:hint="default"/>
        <w:lang w:val="sk-SK" w:eastAsia="en-US" w:bidi="ar-SA"/>
      </w:rPr>
    </w:lvl>
    <w:lvl w:ilvl="5" w:tplc="7FE04414">
      <w:numFmt w:val="bullet"/>
      <w:lvlText w:val="•"/>
      <w:lvlJc w:val="left"/>
      <w:pPr>
        <w:ind w:left="5011" w:hanging="360"/>
      </w:pPr>
      <w:rPr>
        <w:rFonts w:hint="default"/>
        <w:lang w:val="sk-SK" w:eastAsia="en-US" w:bidi="ar-SA"/>
      </w:rPr>
    </w:lvl>
    <w:lvl w:ilvl="6" w:tplc="FE84BCA0">
      <w:numFmt w:val="bullet"/>
      <w:lvlText w:val="•"/>
      <w:lvlJc w:val="left"/>
      <w:pPr>
        <w:ind w:left="5849" w:hanging="360"/>
      </w:pPr>
      <w:rPr>
        <w:rFonts w:hint="default"/>
        <w:lang w:val="sk-SK" w:eastAsia="en-US" w:bidi="ar-SA"/>
      </w:rPr>
    </w:lvl>
    <w:lvl w:ilvl="7" w:tplc="F95CCBCE">
      <w:numFmt w:val="bullet"/>
      <w:lvlText w:val="•"/>
      <w:lvlJc w:val="left"/>
      <w:pPr>
        <w:ind w:left="6688" w:hanging="360"/>
      </w:pPr>
      <w:rPr>
        <w:rFonts w:hint="default"/>
        <w:lang w:val="sk-SK" w:eastAsia="en-US" w:bidi="ar-SA"/>
      </w:rPr>
    </w:lvl>
    <w:lvl w:ilvl="8" w:tplc="17A2F652">
      <w:numFmt w:val="bullet"/>
      <w:lvlText w:val="•"/>
      <w:lvlJc w:val="left"/>
      <w:pPr>
        <w:ind w:left="7526" w:hanging="360"/>
      </w:pPr>
      <w:rPr>
        <w:rFonts w:hint="default"/>
        <w:lang w:val="sk-SK" w:eastAsia="en-US" w:bidi="ar-SA"/>
      </w:rPr>
    </w:lvl>
  </w:abstractNum>
  <w:abstractNum w:abstractNumId="16" w15:restartNumberingAfterBreak="0">
    <w:nsid w:val="35CC0C1F"/>
    <w:multiLevelType w:val="hybridMultilevel"/>
    <w:tmpl w:val="5C2A516A"/>
    <w:lvl w:ilvl="0" w:tplc="C3B207F4">
      <w:numFmt w:val="bullet"/>
      <w:lvlText w:val="&amp;"/>
      <w:lvlPicBulletId w:val="0"/>
      <w:lvlJc w:val="left"/>
      <w:pPr>
        <w:ind w:left="391" w:hanging="2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0"/>
        <w:sz w:val="21"/>
        <w:szCs w:val="21"/>
        <w:lang w:val="sk-SK" w:eastAsia="en-US" w:bidi="ar-SA"/>
      </w:rPr>
    </w:lvl>
    <w:lvl w:ilvl="1" w:tplc="5AE21488">
      <w:numFmt w:val="bullet"/>
      <w:lvlText w:val="•"/>
      <w:lvlJc w:val="left"/>
      <w:pPr>
        <w:ind w:left="805" w:hanging="285"/>
      </w:pPr>
      <w:rPr>
        <w:rFonts w:hint="default"/>
        <w:lang w:val="sk-SK" w:eastAsia="en-US" w:bidi="ar-SA"/>
      </w:rPr>
    </w:lvl>
    <w:lvl w:ilvl="2" w:tplc="2356E6D0">
      <w:numFmt w:val="bullet"/>
      <w:lvlText w:val="•"/>
      <w:lvlJc w:val="left"/>
      <w:pPr>
        <w:ind w:left="1210" w:hanging="285"/>
      </w:pPr>
      <w:rPr>
        <w:rFonts w:hint="default"/>
        <w:lang w:val="sk-SK" w:eastAsia="en-US" w:bidi="ar-SA"/>
      </w:rPr>
    </w:lvl>
    <w:lvl w:ilvl="3" w:tplc="6710474E">
      <w:numFmt w:val="bullet"/>
      <w:lvlText w:val="•"/>
      <w:lvlJc w:val="left"/>
      <w:pPr>
        <w:ind w:left="1615" w:hanging="285"/>
      </w:pPr>
      <w:rPr>
        <w:rFonts w:hint="default"/>
        <w:lang w:val="sk-SK" w:eastAsia="en-US" w:bidi="ar-SA"/>
      </w:rPr>
    </w:lvl>
    <w:lvl w:ilvl="4" w:tplc="ED22BD1A">
      <w:numFmt w:val="bullet"/>
      <w:lvlText w:val="•"/>
      <w:lvlJc w:val="left"/>
      <w:pPr>
        <w:ind w:left="2020" w:hanging="285"/>
      </w:pPr>
      <w:rPr>
        <w:rFonts w:hint="default"/>
        <w:lang w:val="sk-SK" w:eastAsia="en-US" w:bidi="ar-SA"/>
      </w:rPr>
    </w:lvl>
    <w:lvl w:ilvl="5" w:tplc="3628E390">
      <w:numFmt w:val="bullet"/>
      <w:lvlText w:val="•"/>
      <w:lvlJc w:val="left"/>
      <w:pPr>
        <w:ind w:left="2425" w:hanging="285"/>
      </w:pPr>
      <w:rPr>
        <w:rFonts w:hint="default"/>
        <w:lang w:val="sk-SK" w:eastAsia="en-US" w:bidi="ar-SA"/>
      </w:rPr>
    </w:lvl>
    <w:lvl w:ilvl="6" w:tplc="B8F05728">
      <w:numFmt w:val="bullet"/>
      <w:lvlText w:val="•"/>
      <w:lvlJc w:val="left"/>
      <w:pPr>
        <w:ind w:left="2830" w:hanging="285"/>
      </w:pPr>
      <w:rPr>
        <w:rFonts w:hint="default"/>
        <w:lang w:val="sk-SK" w:eastAsia="en-US" w:bidi="ar-SA"/>
      </w:rPr>
    </w:lvl>
    <w:lvl w:ilvl="7" w:tplc="30FEED6E">
      <w:numFmt w:val="bullet"/>
      <w:lvlText w:val="•"/>
      <w:lvlJc w:val="left"/>
      <w:pPr>
        <w:ind w:left="3235" w:hanging="285"/>
      </w:pPr>
      <w:rPr>
        <w:rFonts w:hint="default"/>
        <w:lang w:val="sk-SK" w:eastAsia="en-US" w:bidi="ar-SA"/>
      </w:rPr>
    </w:lvl>
    <w:lvl w:ilvl="8" w:tplc="4950D970">
      <w:numFmt w:val="bullet"/>
      <w:lvlText w:val="•"/>
      <w:lvlJc w:val="left"/>
      <w:pPr>
        <w:ind w:left="3640" w:hanging="285"/>
      </w:pPr>
      <w:rPr>
        <w:rFonts w:hint="default"/>
        <w:lang w:val="sk-SK" w:eastAsia="en-US" w:bidi="ar-SA"/>
      </w:rPr>
    </w:lvl>
  </w:abstractNum>
  <w:abstractNum w:abstractNumId="17" w15:restartNumberingAfterBreak="0">
    <w:nsid w:val="37B14FDF"/>
    <w:multiLevelType w:val="hybridMultilevel"/>
    <w:tmpl w:val="C8D65A18"/>
    <w:lvl w:ilvl="0" w:tplc="9F8E8E2C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sk-SK" w:eastAsia="en-US" w:bidi="ar-SA"/>
      </w:rPr>
    </w:lvl>
    <w:lvl w:ilvl="1" w:tplc="DB500600">
      <w:numFmt w:val="bullet"/>
      <w:lvlText w:val="•"/>
      <w:lvlJc w:val="left"/>
      <w:pPr>
        <w:ind w:left="1658" w:hanging="360"/>
      </w:pPr>
      <w:rPr>
        <w:rFonts w:hint="default"/>
        <w:lang w:val="sk-SK" w:eastAsia="en-US" w:bidi="ar-SA"/>
      </w:rPr>
    </w:lvl>
    <w:lvl w:ilvl="2" w:tplc="7152BCBC">
      <w:numFmt w:val="bullet"/>
      <w:lvlText w:val="•"/>
      <w:lvlJc w:val="left"/>
      <w:pPr>
        <w:ind w:left="2496" w:hanging="360"/>
      </w:pPr>
      <w:rPr>
        <w:rFonts w:hint="default"/>
        <w:lang w:val="sk-SK" w:eastAsia="en-US" w:bidi="ar-SA"/>
      </w:rPr>
    </w:lvl>
    <w:lvl w:ilvl="3" w:tplc="06D0AA02">
      <w:numFmt w:val="bullet"/>
      <w:lvlText w:val="•"/>
      <w:lvlJc w:val="left"/>
      <w:pPr>
        <w:ind w:left="3334" w:hanging="360"/>
      </w:pPr>
      <w:rPr>
        <w:rFonts w:hint="default"/>
        <w:lang w:val="sk-SK" w:eastAsia="en-US" w:bidi="ar-SA"/>
      </w:rPr>
    </w:lvl>
    <w:lvl w:ilvl="4" w:tplc="A9080B92">
      <w:numFmt w:val="bullet"/>
      <w:lvlText w:val="•"/>
      <w:lvlJc w:val="left"/>
      <w:pPr>
        <w:ind w:left="4173" w:hanging="360"/>
      </w:pPr>
      <w:rPr>
        <w:rFonts w:hint="default"/>
        <w:lang w:val="sk-SK" w:eastAsia="en-US" w:bidi="ar-SA"/>
      </w:rPr>
    </w:lvl>
    <w:lvl w:ilvl="5" w:tplc="4EAED8AE">
      <w:numFmt w:val="bullet"/>
      <w:lvlText w:val="•"/>
      <w:lvlJc w:val="left"/>
      <w:pPr>
        <w:ind w:left="5011" w:hanging="360"/>
      </w:pPr>
      <w:rPr>
        <w:rFonts w:hint="default"/>
        <w:lang w:val="sk-SK" w:eastAsia="en-US" w:bidi="ar-SA"/>
      </w:rPr>
    </w:lvl>
    <w:lvl w:ilvl="6" w:tplc="1B0280BC">
      <w:numFmt w:val="bullet"/>
      <w:lvlText w:val="•"/>
      <w:lvlJc w:val="left"/>
      <w:pPr>
        <w:ind w:left="5849" w:hanging="360"/>
      </w:pPr>
      <w:rPr>
        <w:rFonts w:hint="default"/>
        <w:lang w:val="sk-SK" w:eastAsia="en-US" w:bidi="ar-SA"/>
      </w:rPr>
    </w:lvl>
    <w:lvl w:ilvl="7" w:tplc="317E07FC">
      <w:numFmt w:val="bullet"/>
      <w:lvlText w:val="•"/>
      <w:lvlJc w:val="left"/>
      <w:pPr>
        <w:ind w:left="6688" w:hanging="360"/>
      </w:pPr>
      <w:rPr>
        <w:rFonts w:hint="default"/>
        <w:lang w:val="sk-SK" w:eastAsia="en-US" w:bidi="ar-SA"/>
      </w:rPr>
    </w:lvl>
    <w:lvl w:ilvl="8" w:tplc="CF2A2C50">
      <w:numFmt w:val="bullet"/>
      <w:lvlText w:val="•"/>
      <w:lvlJc w:val="left"/>
      <w:pPr>
        <w:ind w:left="7526" w:hanging="360"/>
      </w:pPr>
      <w:rPr>
        <w:rFonts w:hint="default"/>
        <w:lang w:val="sk-SK" w:eastAsia="en-US" w:bidi="ar-SA"/>
      </w:rPr>
    </w:lvl>
  </w:abstractNum>
  <w:abstractNum w:abstractNumId="18" w15:restartNumberingAfterBreak="0">
    <w:nsid w:val="38DE5988"/>
    <w:multiLevelType w:val="hybridMultilevel"/>
    <w:tmpl w:val="EF926A18"/>
    <w:lvl w:ilvl="0" w:tplc="9EF22374">
      <w:numFmt w:val="bullet"/>
      <w:lvlText w:val=""/>
      <w:lvlJc w:val="left"/>
      <w:pPr>
        <w:ind w:left="82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sk-SK" w:eastAsia="en-US" w:bidi="ar-SA"/>
      </w:rPr>
    </w:lvl>
    <w:lvl w:ilvl="1" w:tplc="808AA476">
      <w:numFmt w:val="bullet"/>
      <w:lvlText w:val="•"/>
      <w:lvlJc w:val="left"/>
      <w:pPr>
        <w:ind w:left="995" w:hanging="360"/>
      </w:pPr>
      <w:rPr>
        <w:rFonts w:hint="default"/>
        <w:lang w:val="sk-SK" w:eastAsia="en-US" w:bidi="ar-SA"/>
      </w:rPr>
    </w:lvl>
    <w:lvl w:ilvl="2" w:tplc="E368C436">
      <w:numFmt w:val="bullet"/>
      <w:lvlText w:val="•"/>
      <w:lvlJc w:val="left"/>
      <w:pPr>
        <w:ind w:left="1170" w:hanging="360"/>
      </w:pPr>
      <w:rPr>
        <w:rFonts w:hint="default"/>
        <w:lang w:val="sk-SK" w:eastAsia="en-US" w:bidi="ar-SA"/>
      </w:rPr>
    </w:lvl>
    <w:lvl w:ilvl="3" w:tplc="077677E6">
      <w:numFmt w:val="bullet"/>
      <w:lvlText w:val="•"/>
      <w:lvlJc w:val="left"/>
      <w:pPr>
        <w:ind w:left="1345" w:hanging="360"/>
      </w:pPr>
      <w:rPr>
        <w:rFonts w:hint="default"/>
        <w:lang w:val="sk-SK" w:eastAsia="en-US" w:bidi="ar-SA"/>
      </w:rPr>
    </w:lvl>
    <w:lvl w:ilvl="4" w:tplc="18445AC2">
      <w:numFmt w:val="bullet"/>
      <w:lvlText w:val="•"/>
      <w:lvlJc w:val="left"/>
      <w:pPr>
        <w:ind w:left="1520" w:hanging="360"/>
      </w:pPr>
      <w:rPr>
        <w:rFonts w:hint="default"/>
        <w:lang w:val="sk-SK" w:eastAsia="en-US" w:bidi="ar-SA"/>
      </w:rPr>
    </w:lvl>
    <w:lvl w:ilvl="5" w:tplc="5E347088">
      <w:numFmt w:val="bullet"/>
      <w:lvlText w:val="•"/>
      <w:lvlJc w:val="left"/>
      <w:pPr>
        <w:ind w:left="1696" w:hanging="360"/>
      </w:pPr>
      <w:rPr>
        <w:rFonts w:hint="default"/>
        <w:lang w:val="sk-SK" w:eastAsia="en-US" w:bidi="ar-SA"/>
      </w:rPr>
    </w:lvl>
    <w:lvl w:ilvl="6" w:tplc="994EA9C2">
      <w:numFmt w:val="bullet"/>
      <w:lvlText w:val="•"/>
      <w:lvlJc w:val="left"/>
      <w:pPr>
        <w:ind w:left="1871" w:hanging="360"/>
      </w:pPr>
      <w:rPr>
        <w:rFonts w:hint="default"/>
        <w:lang w:val="sk-SK" w:eastAsia="en-US" w:bidi="ar-SA"/>
      </w:rPr>
    </w:lvl>
    <w:lvl w:ilvl="7" w:tplc="05CA78C4">
      <w:numFmt w:val="bullet"/>
      <w:lvlText w:val="•"/>
      <w:lvlJc w:val="left"/>
      <w:pPr>
        <w:ind w:left="2046" w:hanging="360"/>
      </w:pPr>
      <w:rPr>
        <w:rFonts w:hint="default"/>
        <w:lang w:val="sk-SK" w:eastAsia="en-US" w:bidi="ar-SA"/>
      </w:rPr>
    </w:lvl>
    <w:lvl w:ilvl="8" w:tplc="729EAC68">
      <w:numFmt w:val="bullet"/>
      <w:lvlText w:val="•"/>
      <w:lvlJc w:val="left"/>
      <w:pPr>
        <w:ind w:left="2221" w:hanging="360"/>
      </w:pPr>
      <w:rPr>
        <w:rFonts w:hint="default"/>
        <w:lang w:val="sk-SK" w:eastAsia="en-US" w:bidi="ar-SA"/>
      </w:rPr>
    </w:lvl>
  </w:abstractNum>
  <w:abstractNum w:abstractNumId="19" w15:restartNumberingAfterBreak="0">
    <w:nsid w:val="3E237514"/>
    <w:multiLevelType w:val="hybridMultilevel"/>
    <w:tmpl w:val="BAD40884"/>
    <w:lvl w:ilvl="0" w:tplc="2AC64828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sk-SK" w:eastAsia="en-US" w:bidi="ar-SA"/>
      </w:rPr>
    </w:lvl>
    <w:lvl w:ilvl="1" w:tplc="AEBE32DE">
      <w:numFmt w:val="bullet"/>
      <w:lvlText w:val="•"/>
      <w:lvlJc w:val="left"/>
      <w:pPr>
        <w:ind w:left="1658" w:hanging="360"/>
      </w:pPr>
      <w:rPr>
        <w:rFonts w:hint="default"/>
        <w:lang w:val="sk-SK" w:eastAsia="en-US" w:bidi="ar-SA"/>
      </w:rPr>
    </w:lvl>
    <w:lvl w:ilvl="2" w:tplc="CD444538">
      <w:numFmt w:val="bullet"/>
      <w:lvlText w:val="•"/>
      <w:lvlJc w:val="left"/>
      <w:pPr>
        <w:ind w:left="2496" w:hanging="360"/>
      </w:pPr>
      <w:rPr>
        <w:rFonts w:hint="default"/>
        <w:lang w:val="sk-SK" w:eastAsia="en-US" w:bidi="ar-SA"/>
      </w:rPr>
    </w:lvl>
    <w:lvl w:ilvl="3" w:tplc="F3EA07E2">
      <w:numFmt w:val="bullet"/>
      <w:lvlText w:val="•"/>
      <w:lvlJc w:val="left"/>
      <w:pPr>
        <w:ind w:left="3334" w:hanging="360"/>
      </w:pPr>
      <w:rPr>
        <w:rFonts w:hint="default"/>
        <w:lang w:val="sk-SK" w:eastAsia="en-US" w:bidi="ar-SA"/>
      </w:rPr>
    </w:lvl>
    <w:lvl w:ilvl="4" w:tplc="E57684B6">
      <w:numFmt w:val="bullet"/>
      <w:lvlText w:val="•"/>
      <w:lvlJc w:val="left"/>
      <w:pPr>
        <w:ind w:left="4173" w:hanging="360"/>
      </w:pPr>
      <w:rPr>
        <w:rFonts w:hint="default"/>
        <w:lang w:val="sk-SK" w:eastAsia="en-US" w:bidi="ar-SA"/>
      </w:rPr>
    </w:lvl>
    <w:lvl w:ilvl="5" w:tplc="CFC8B688">
      <w:numFmt w:val="bullet"/>
      <w:lvlText w:val="•"/>
      <w:lvlJc w:val="left"/>
      <w:pPr>
        <w:ind w:left="5011" w:hanging="360"/>
      </w:pPr>
      <w:rPr>
        <w:rFonts w:hint="default"/>
        <w:lang w:val="sk-SK" w:eastAsia="en-US" w:bidi="ar-SA"/>
      </w:rPr>
    </w:lvl>
    <w:lvl w:ilvl="6" w:tplc="F5429056">
      <w:numFmt w:val="bullet"/>
      <w:lvlText w:val="•"/>
      <w:lvlJc w:val="left"/>
      <w:pPr>
        <w:ind w:left="5849" w:hanging="360"/>
      </w:pPr>
      <w:rPr>
        <w:rFonts w:hint="default"/>
        <w:lang w:val="sk-SK" w:eastAsia="en-US" w:bidi="ar-SA"/>
      </w:rPr>
    </w:lvl>
    <w:lvl w:ilvl="7" w:tplc="BDFAABDC">
      <w:numFmt w:val="bullet"/>
      <w:lvlText w:val="•"/>
      <w:lvlJc w:val="left"/>
      <w:pPr>
        <w:ind w:left="6688" w:hanging="360"/>
      </w:pPr>
      <w:rPr>
        <w:rFonts w:hint="default"/>
        <w:lang w:val="sk-SK" w:eastAsia="en-US" w:bidi="ar-SA"/>
      </w:rPr>
    </w:lvl>
    <w:lvl w:ilvl="8" w:tplc="979EED64">
      <w:numFmt w:val="bullet"/>
      <w:lvlText w:val="•"/>
      <w:lvlJc w:val="left"/>
      <w:pPr>
        <w:ind w:left="7526" w:hanging="360"/>
      </w:pPr>
      <w:rPr>
        <w:rFonts w:hint="default"/>
        <w:lang w:val="sk-SK" w:eastAsia="en-US" w:bidi="ar-SA"/>
      </w:rPr>
    </w:lvl>
  </w:abstractNum>
  <w:abstractNum w:abstractNumId="20" w15:restartNumberingAfterBreak="0">
    <w:nsid w:val="409F65DE"/>
    <w:multiLevelType w:val="hybridMultilevel"/>
    <w:tmpl w:val="7D3A92D8"/>
    <w:lvl w:ilvl="0" w:tplc="E2C4308C">
      <w:start w:val="1"/>
      <w:numFmt w:val="decimal"/>
      <w:lvlText w:val="%1."/>
      <w:lvlJc w:val="left"/>
      <w:pPr>
        <w:ind w:left="828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sk-SK" w:eastAsia="en-US" w:bidi="ar-SA"/>
      </w:rPr>
    </w:lvl>
    <w:lvl w:ilvl="1" w:tplc="BD248484">
      <w:numFmt w:val="bullet"/>
      <w:lvlText w:val="•"/>
      <w:lvlJc w:val="left"/>
      <w:pPr>
        <w:ind w:left="1434" w:hanging="360"/>
      </w:pPr>
      <w:rPr>
        <w:rFonts w:hint="default"/>
        <w:lang w:val="sk-SK" w:eastAsia="en-US" w:bidi="ar-SA"/>
      </w:rPr>
    </w:lvl>
    <w:lvl w:ilvl="2" w:tplc="3ECEBCAE">
      <w:numFmt w:val="bullet"/>
      <w:lvlText w:val="•"/>
      <w:lvlJc w:val="left"/>
      <w:pPr>
        <w:ind w:left="2049" w:hanging="360"/>
      </w:pPr>
      <w:rPr>
        <w:rFonts w:hint="default"/>
        <w:lang w:val="sk-SK" w:eastAsia="en-US" w:bidi="ar-SA"/>
      </w:rPr>
    </w:lvl>
    <w:lvl w:ilvl="3" w:tplc="DC541D9C">
      <w:numFmt w:val="bullet"/>
      <w:lvlText w:val="•"/>
      <w:lvlJc w:val="left"/>
      <w:pPr>
        <w:ind w:left="2664" w:hanging="360"/>
      </w:pPr>
      <w:rPr>
        <w:rFonts w:hint="default"/>
        <w:lang w:val="sk-SK" w:eastAsia="en-US" w:bidi="ar-SA"/>
      </w:rPr>
    </w:lvl>
    <w:lvl w:ilvl="4" w:tplc="6FD4742C">
      <w:numFmt w:val="bullet"/>
      <w:lvlText w:val="•"/>
      <w:lvlJc w:val="left"/>
      <w:pPr>
        <w:ind w:left="3279" w:hanging="360"/>
      </w:pPr>
      <w:rPr>
        <w:rFonts w:hint="default"/>
        <w:lang w:val="sk-SK" w:eastAsia="en-US" w:bidi="ar-SA"/>
      </w:rPr>
    </w:lvl>
    <w:lvl w:ilvl="5" w:tplc="3D7ADE8C">
      <w:numFmt w:val="bullet"/>
      <w:lvlText w:val="•"/>
      <w:lvlJc w:val="left"/>
      <w:pPr>
        <w:ind w:left="3894" w:hanging="360"/>
      </w:pPr>
      <w:rPr>
        <w:rFonts w:hint="default"/>
        <w:lang w:val="sk-SK" w:eastAsia="en-US" w:bidi="ar-SA"/>
      </w:rPr>
    </w:lvl>
    <w:lvl w:ilvl="6" w:tplc="5E961508">
      <w:numFmt w:val="bullet"/>
      <w:lvlText w:val="•"/>
      <w:lvlJc w:val="left"/>
      <w:pPr>
        <w:ind w:left="4508" w:hanging="360"/>
      </w:pPr>
      <w:rPr>
        <w:rFonts w:hint="default"/>
        <w:lang w:val="sk-SK" w:eastAsia="en-US" w:bidi="ar-SA"/>
      </w:rPr>
    </w:lvl>
    <w:lvl w:ilvl="7" w:tplc="5158EE30">
      <w:numFmt w:val="bullet"/>
      <w:lvlText w:val="•"/>
      <w:lvlJc w:val="left"/>
      <w:pPr>
        <w:ind w:left="5123" w:hanging="360"/>
      </w:pPr>
      <w:rPr>
        <w:rFonts w:hint="default"/>
        <w:lang w:val="sk-SK" w:eastAsia="en-US" w:bidi="ar-SA"/>
      </w:rPr>
    </w:lvl>
    <w:lvl w:ilvl="8" w:tplc="2F346812">
      <w:numFmt w:val="bullet"/>
      <w:lvlText w:val="•"/>
      <w:lvlJc w:val="left"/>
      <w:pPr>
        <w:ind w:left="5738" w:hanging="360"/>
      </w:pPr>
      <w:rPr>
        <w:rFonts w:hint="default"/>
        <w:lang w:val="sk-SK" w:eastAsia="en-US" w:bidi="ar-SA"/>
      </w:rPr>
    </w:lvl>
  </w:abstractNum>
  <w:abstractNum w:abstractNumId="21" w15:restartNumberingAfterBreak="0">
    <w:nsid w:val="4223080E"/>
    <w:multiLevelType w:val="hybridMultilevel"/>
    <w:tmpl w:val="5A249458"/>
    <w:lvl w:ilvl="0" w:tplc="5F8E65D2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sk-SK" w:eastAsia="en-US" w:bidi="ar-SA"/>
      </w:rPr>
    </w:lvl>
    <w:lvl w:ilvl="1" w:tplc="9CACF35E">
      <w:numFmt w:val="bullet"/>
      <w:lvlText w:val="•"/>
      <w:lvlJc w:val="left"/>
      <w:pPr>
        <w:ind w:left="1709" w:hanging="360"/>
      </w:pPr>
      <w:rPr>
        <w:rFonts w:hint="default"/>
        <w:lang w:val="sk-SK" w:eastAsia="en-US" w:bidi="ar-SA"/>
      </w:rPr>
    </w:lvl>
    <w:lvl w:ilvl="2" w:tplc="0DDE3D84">
      <w:numFmt w:val="bullet"/>
      <w:lvlText w:val="•"/>
      <w:lvlJc w:val="left"/>
      <w:pPr>
        <w:ind w:left="2559" w:hanging="360"/>
      </w:pPr>
      <w:rPr>
        <w:rFonts w:hint="default"/>
        <w:lang w:val="sk-SK" w:eastAsia="en-US" w:bidi="ar-SA"/>
      </w:rPr>
    </w:lvl>
    <w:lvl w:ilvl="3" w:tplc="75781A9E">
      <w:numFmt w:val="bullet"/>
      <w:lvlText w:val="•"/>
      <w:lvlJc w:val="left"/>
      <w:pPr>
        <w:ind w:left="3408" w:hanging="360"/>
      </w:pPr>
      <w:rPr>
        <w:rFonts w:hint="default"/>
        <w:lang w:val="sk-SK" w:eastAsia="en-US" w:bidi="ar-SA"/>
      </w:rPr>
    </w:lvl>
    <w:lvl w:ilvl="4" w:tplc="A8BCCE2E">
      <w:numFmt w:val="bullet"/>
      <w:lvlText w:val="•"/>
      <w:lvlJc w:val="left"/>
      <w:pPr>
        <w:ind w:left="4258" w:hanging="360"/>
      </w:pPr>
      <w:rPr>
        <w:rFonts w:hint="default"/>
        <w:lang w:val="sk-SK" w:eastAsia="en-US" w:bidi="ar-SA"/>
      </w:rPr>
    </w:lvl>
    <w:lvl w:ilvl="5" w:tplc="3CB0AE46">
      <w:numFmt w:val="bullet"/>
      <w:lvlText w:val="•"/>
      <w:lvlJc w:val="left"/>
      <w:pPr>
        <w:ind w:left="5108" w:hanging="360"/>
      </w:pPr>
      <w:rPr>
        <w:rFonts w:hint="default"/>
        <w:lang w:val="sk-SK" w:eastAsia="en-US" w:bidi="ar-SA"/>
      </w:rPr>
    </w:lvl>
    <w:lvl w:ilvl="6" w:tplc="423EA908">
      <w:numFmt w:val="bullet"/>
      <w:lvlText w:val="•"/>
      <w:lvlJc w:val="left"/>
      <w:pPr>
        <w:ind w:left="5957" w:hanging="360"/>
      </w:pPr>
      <w:rPr>
        <w:rFonts w:hint="default"/>
        <w:lang w:val="sk-SK" w:eastAsia="en-US" w:bidi="ar-SA"/>
      </w:rPr>
    </w:lvl>
    <w:lvl w:ilvl="7" w:tplc="08DA0C92">
      <w:numFmt w:val="bullet"/>
      <w:lvlText w:val="•"/>
      <w:lvlJc w:val="left"/>
      <w:pPr>
        <w:ind w:left="6807" w:hanging="360"/>
      </w:pPr>
      <w:rPr>
        <w:rFonts w:hint="default"/>
        <w:lang w:val="sk-SK" w:eastAsia="en-US" w:bidi="ar-SA"/>
      </w:rPr>
    </w:lvl>
    <w:lvl w:ilvl="8" w:tplc="9BA0C4C2">
      <w:numFmt w:val="bullet"/>
      <w:lvlText w:val="•"/>
      <w:lvlJc w:val="left"/>
      <w:pPr>
        <w:ind w:left="7657" w:hanging="360"/>
      </w:pPr>
      <w:rPr>
        <w:rFonts w:hint="default"/>
        <w:lang w:val="sk-SK" w:eastAsia="en-US" w:bidi="ar-SA"/>
      </w:rPr>
    </w:lvl>
  </w:abstractNum>
  <w:abstractNum w:abstractNumId="22" w15:restartNumberingAfterBreak="0">
    <w:nsid w:val="431C4C6F"/>
    <w:multiLevelType w:val="hybridMultilevel"/>
    <w:tmpl w:val="1DE2B4C0"/>
    <w:lvl w:ilvl="0" w:tplc="DD3A74A4">
      <w:numFmt w:val="bullet"/>
      <w:lvlText w:val="-"/>
      <w:lvlJc w:val="left"/>
      <w:pPr>
        <w:ind w:left="563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sk-SK" w:eastAsia="en-US" w:bidi="ar-SA"/>
      </w:rPr>
    </w:lvl>
    <w:lvl w:ilvl="1" w:tplc="47CCDD14">
      <w:numFmt w:val="bullet"/>
      <w:lvlText w:val="•"/>
      <w:lvlJc w:val="left"/>
      <w:pPr>
        <w:ind w:left="1252" w:hanging="284"/>
      </w:pPr>
      <w:rPr>
        <w:rFonts w:hint="default"/>
        <w:lang w:val="sk-SK" w:eastAsia="en-US" w:bidi="ar-SA"/>
      </w:rPr>
    </w:lvl>
    <w:lvl w:ilvl="2" w:tplc="D2605AD4">
      <w:numFmt w:val="bullet"/>
      <w:lvlText w:val="•"/>
      <w:lvlJc w:val="left"/>
      <w:pPr>
        <w:ind w:left="1945" w:hanging="284"/>
      </w:pPr>
      <w:rPr>
        <w:rFonts w:hint="default"/>
        <w:lang w:val="sk-SK" w:eastAsia="en-US" w:bidi="ar-SA"/>
      </w:rPr>
    </w:lvl>
    <w:lvl w:ilvl="3" w:tplc="D67E1DD4">
      <w:numFmt w:val="bullet"/>
      <w:lvlText w:val="•"/>
      <w:lvlJc w:val="left"/>
      <w:pPr>
        <w:ind w:left="2638" w:hanging="284"/>
      </w:pPr>
      <w:rPr>
        <w:rFonts w:hint="default"/>
        <w:lang w:val="sk-SK" w:eastAsia="en-US" w:bidi="ar-SA"/>
      </w:rPr>
    </w:lvl>
    <w:lvl w:ilvl="4" w:tplc="AA528216">
      <w:numFmt w:val="bullet"/>
      <w:lvlText w:val="•"/>
      <w:lvlJc w:val="left"/>
      <w:pPr>
        <w:ind w:left="3331" w:hanging="284"/>
      </w:pPr>
      <w:rPr>
        <w:rFonts w:hint="default"/>
        <w:lang w:val="sk-SK" w:eastAsia="en-US" w:bidi="ar-SA"/>
      </w:rPr>
    </w:lvl>
    <w:lvl w:ilvl="5" w:tplc="0CC437D8">
      <w:numFmt w:val="bullet"/>
      <w:lvlText w:val="•"/>
      <w:lvlJc w:val="left"/>
      <w:pPr>
        <w:ind w:left="4024" w:hanging="284"/>
      </w:pPr>
      <w:rPr>
        <w:rFonts w:hint="default"/>
        <w:lang w:val="sk-SK" w:eastAsia="en-US" w:bidi="ar-SA"/>
      </w:rPr>
    </w:lvl>
    <w:lvl w:ilvl="6" w:tplc="E7AAE724">
      <w:numFmt w:val="bullet"/>
      <w:lvlText w:val="•"/>
      <w:lvlJc w:val="left"/>
      <w:pPr>
        <w:ind w:left="4717" w:hanging="284"/>
      </w:pPr>
      <w:rPr>
        <w:rFonts w:hint="default"/>
        <w:lang w:val="sk-SK" w:eastAsia="en-US" w:bidi="ar-SA"/>
      </w:rPr>
    </w:lvl>
    <w:lvl w:ilvl="7" w:tplc="D88ABD76">
      <w:numFmt w:val="bullet"/>
      <w:lvlText w:val="•"/>
      <w:lvlJc w:val="left"/>
      <w:pPr>
        <w:ind w:left="5410" w:hanging="284"/>
      </w:pPr>
      <w:rPr>
        <w:rFonts w:hint="default"/>
        <w:lang w:val="sk-SK" w:eastAsia="en-US" w:bidi="ar-SA"/>
      </w:rPr>
    </w:lvl>
    <w:lvl w:ilvl="8" w:tplc="D966BFE6">
      <w:numFmt w:val="bullet"/>
      <w:lvlText w:val="•"/>
      <w:lvlJc w:val="left"/>
      <w:pPr>
        <w:ind w:left="6103" w:hanging="284"/>
      </w:pPr>
      <w:rPr>
        <w:rFonts w:hint="default"/>
        <w:lang w:val="sk-SK" w:eastAsia="en-US" w:bidi="ar-SA"/>
      </w:rPr>
    </w:lvl>
  </w:abstractNum>
  <w:abstractNum w:abstractNumId="23" w15:restartNumberingAfterBreak="0">
    <w:nsid w:val="441E0489"/>
    <w:multiLevelType w:val="hybridMultilevel"/>
    <w:tmpl w:val="539876D2"/>
    <w:lvl w:ilvl="0" w:tplc="F59C267C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sk-SK" w:eastAsia="en-US" w:bidi="ar-SA"/>
      </w:rPr>
    </w:lvl>
    <w:lvl w:ilvl="1" w:tplc="E1D658F0">
      <w:numFmt w:val="bullet"/>
      <w:lvlText w:val="•"/>
      <w:lvlJc w:val="left"/>
      <w:pPr>
        <w:ind w:left="1658" w:hanging="360"/>
      </w:pPr>
      <w:rPr>
        <w:rFonts w:hint="default"/>
        <w:lang w:val="sk-SK" w:eastAsia="en-US" w:bidi="ar-SA"/>
      </w:rPr>
    </w:lvl>
    <w:lvl w:ilvl="2" w:tplc="76A87E14">
      <w:numFmt w:val="bullet"/>
      <w:lvlText w:val="•"/>
      <w:lvlJc w:val="left"/>
      <w:pPr>
        <w:ind w:left="2496" w:hanging="360"/>
      </w:pPr>
      <w:rPr>
        <w:rFonts w:hint="default"/>
        <w:lang w:val="sk-SK" w:eastAsia="en-US" w:bidi="ar-SA"/>
      </w:rPr>
    </w:lvl>
    <w:lvl w:ilvl="3" w:tplc="21C6FC84">
      <w:numFmt w:val="bullet"/>
      <w:lvlText w:val="•"/>
      <w:lvlJc w:val="left"/>
      <w:pPr>
        <w:ind w:left="3334" w:hanging="360"/>
      </w:pPr>
      <w:rPr>
        <w:rFonts w:hint="default"/>
        <w:lang w:val="sk-SK" w:eastAsia="en-US" w:bidi="ar-SA"/>
      </w:rPr>
    </w:lvl>
    <w:lvl w:ilvl="4" w:tplc="E69C97CC">
      <w:numFmt w:val="bullet"/>
      <w:lvlText w:val="•"/>
      <w:lvlJc w:val="left"/>
      <w:pPr>
        <w:ind w:left="4173" w:hanging="360"/>
      </w:pPr>
      <w:rPr>
        <w:rFonts w:hint="default"/>
        <w:lang w:val="sk-SK" w:eastAsia="en-US" w:bidi="ar-SA"/>
      </w:rPr>
    </w:lvl>
    <w:lvl w:ilvl="5" w:tplc="FC20F036">
      <w:numFmt w:val="bullet"/>
      <w:lvlText w:val="•"/>
      <w:lvlJc w:val="left"/>
      <w:pPr>
        <w:ind w:left="5011" w:hanging="360"/>
      </w:pPr>
      <w:rPr>
        <w:rFonts w:hint="default"/>
        <w:lang w:val="sk-SK" w:eastAsia="en-US" w:bidi="ar-SA"/>
      </w:rPr>
    </w:lvl>
    <w:lvl w:ilvl="6" w:tplc="0B3C3F04">
      <w:numFmt w:val="bullet"/>
      <w:lvlText w:val="•"/>
      <w:lvlJc w:val="left"/>
      <w:pPr>
        <w:ind w:left="5849" w:hanging="360"/>
      </w:pPr>
      <w:rPr>
        <w:rFonts w:hint="default"/>
        <w:lang w:val="sk-SK" w:eastAsia="en-US" w:bidi="ar-SA"/>
      </w:rPr>
    </w:lvl>
    <w:lvl w:ilvl="7" w:tplc="0BA642A8">
      <w:numFmt w:val="bullet"/>
      <w:lvlText w:val="•"/>
      <w:lvlJc w:val="left"/>
      <w:pPr>
        <w:ind w:left="6688" w:hanging="360"/>
      </w:pPr>
      <w:rPr>
        <w:rFonts w:hint="default"/>
        <w:lang w:val="sk-SK" w:eastAsia="en-US" w:bidi="ar-SA"/>
      </w:rPr>
    </w:lvl>
    <w:lvl w:ilvl="8" w:tplc="A77EFA80">
      <w:numFmt w:val="bullet"/>
      <w:lvlText w:val="•"/>
      <w:lvlJc w:val="left"/>
      <w:pPr>
        <w:ind w:left="7526" w:hanging="360"/>
      </w:pPr>
      <w:rPr>
        <w:rFonts w:hint="default"/>
        <w:lang w:val="sk-SK" w:eastAsia="en-US" w:bidi="ar-SA"/>
      </w:rPr>
    </w:lvl>
  </w:abstractNum>
  <w:abstractNum w:abstractNumId="24" w15:restartNumberingAfterBreak="0">
    <w:nsid w:val="44BA5B2C"/>
    <w:multiLevelType w:val="hybridMultilevel"/>
    <w:tmpl w:val="DF7ADDDC"/>
    <w:lvl w:ilvl="0" w:tplc="CE563FAC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sk-SK" w:eastAsia="en-US" w:bidi="ar-SA"/>
      </w:rPr>
    </w:lvl>
    <w:lvl w:ilvl="1" w:tplc="0C4409AE">
      <w:numFmt w:val="bullet"/>
      <w:lvlText w:val="•"/>
      <w:lvlJc w:val="left"/>
      <w:pPr>
        <w:ind w:left="1304" w:hanging="360"/>
      </w:pPr>
      <w:rPr>
        <w:rFonts w:hint="default"/>
        <w:lang w:val="sk-SK" w:eastAsia="en-US" w:bidi="ar-SA"/>
      </w:rPr>
    </w:lvl>
    <w:lvl w:ilvl="2" w:tplc="C2302BAC">
      <w:numFmt w:val="bullet"/>
      <w:lvlText w:val="•"/>
      <w:lvlJc w:val="left"/>
      <w:pPr>
        <w:ind w:left="1788" w:hanging="360"/>
      </w:pPr>
      <w:rPr>
        <w:rFonts w:hint="default"/>
        <w:lang w:val="sk-SK" w:eastAsia="en-US" w:bidi="ar-SA"/>
      </w:rPr>
    </w:lvl>
    <w:lvl w:ilvl="3" w:tplc="D226782A">
      <w:numFmt w:val="bullet"/>
      <w:lvlText w:val="•"/>
      <w:lvlJc w:val="left"/>
      <w:pPr>
        <w:ind w:left="2272" w:hanging="360"/>
      </w:pPr>
      <w:rPr>
        <w:rFonts w:hint="default"/>
        <w:lang w:val="sk-SK" w:eastAsia="en-US" w:bidi="ar-SA"/>
      </w:rPr>
    </w:lvl>
    <w:lvl w:ilvl="4" w:tplc="57327CFA">
      <w:numFmt w:val="bullet"/>
      <w:lvlText w:val="•"/>
      <w:lvlJc w:val="left"/>
      <w:pPr>
        <w:ind w:left="2756" w:hanging="360"/>
      </w:pPr>
      <w:rPr>
        <w:rFonts w:hint="default"/>
        <w:lang w:val="sk-SK" w:eastAsia="en-US" w:bidi="ar-SA"/>
      </w:rPr>
    </w:lvl>
    <w:lvl w:ilvl="5" w:tplc="157CA44C">
      <w:numFmt w:val="bullet"/>
      <w:lvlText w:val="•"/>
      <w:lvlJc w:val="left"/>
      <w:pPr>
        <w:ind w:left="3240" w:hanging="360"/>
      </w:pPr>
      <w:rPr>
        <w:rFonts w:hint="default"/>
        <w:lang w:val="sk-SK" w:eastAsia="en-US" w:bidi="ar-SA"/>
      </w:rPr>
    </w:lvl>
    <w:lvl w:ilvl="6" w:tplc="97BEE9F4">
      <w:numFmt w:val="bullet"/>
      <w:lvlText w:val="•"/>
      <w:lvlJc w:val="left"/>
      <w:pPr>
        <w:ind w:left="3724" w:hanging="360"/>
      </w:pPr>
      <w:rPr>
        <w:rFonts w:hint="default"/>
        <w:lang w:val="sk-SK" w:eastAsia="en-US" w:bidi="ar-SA"/>
      </w:rPr>
    </w:lvl>
    <w:lvl w:ilvl="7" w:tplc="E84C41C8">
      <w:numFmt w:val="bullet"/>
      <w:lvlText w:val="•"/>
      <w:lvlJc w:val="left"/>
      <w:pPr>
        <w:ind w:left="4208" w:hanging="360"/>
      </w:pPr>
      <w:rPr>
        <w:rFonts w:hint="default"/>
        <w:lang w:val="sk-SK" w:eastAsia="en-US" w:bidi="ar-SA"/>
      </w:rPr>
    </w:lvl>
    <w:lvl w:ilvl="8" w:tplc="1B1418A6">
      <w:numFmt w:val="bullet"/>
      <w:lvlText w:val="•"/>
      <w:lvlJc w:val="left"/>
      <w:pPr>
        <w:ind w:left="4692" w:hanging="360"/>
      </w:pPr>
      <w:rPr>
        <w:rFonts w:hint="default"/>
        <w:lang w:val="sk-SK" w:eastAsia="en-US" w:bidi="ar-SA"/>
      </w:rPr>
    </w:lvl>
  </w:abstractNum>
  <w:abstractNum w:abstractNumId="25" w15:restartNumberingAfterBreak="0">
    <w:nsid w:val="459A76B1"/>
    <w:multiLevelType w:val="hybridMultilevel"/>
    <w:tmpl w:val="7F7AF43C"/>
    <w:lvl w:ilvl="0" w:tplc="4E5A4DAC">
      <w:numFmt w:val="bullet"/>
      <w:lvlText w:val=""/>
      <w:lvlJc w:val="left"/>
      <w:pPr>
        <w:ind w:left="157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sk-SK" w:eastAsia="en-US" w:bidi="ar-SA"/>
      </w:rPr>
    </w:lvl>
    <w:lvl w:ilvl="1" w:tplc="274C1A9E">
      <w:numFmt w:val="bullet"/>
      <w:lvlText w:val="•"/>
      <w:lvlJc w:val="left"/>
      <w:pPr>
        <w:ind w:left="2527" w:hanging="360"/>
      </w:pPr>
      <w:rPr>
        <w:rFonts w:hint="default"/>
        <w:lang w:val="sk-SK" w:eastAsia="en-US" w:bidi="ar-SA"/>
      </w:rPr>
    </w:lvl>
    <w:lvl w:ilvl="2" w:tplc="92A668BA">
      <w:numFmt w:val="bullet"/>
      <w:lvlText w:val="•"/>
      <w:lvlJc w:val="left"/>
      <w:pPr>
        <w:ind w:left="3475" w:hanging="360"/>
      </w:pPr>
      <w:rPr>
        <w:rFonts w:hint="default"/>
        <w:lang w:val="sk-SK" w:eastAsia="en-US" w:bidi="ar-SA"/>
      </w:rPr>
    </w:lvl>
    <w:lvl w:ilvl="3" w:tplc="2A0C8622">
      <w:numFmt w:val="bullet"/>
      <w:lvlText w:val="•"/>
      <w:lvlJc w:val="left"/>
      <w:pPr>
        <w:ind w:left="4423" w:hanging="360"/>
      </w:pPr>
      <w:rPr>
        <w:rFonts w:hint="default"/>
        <w:lang w:val="sk-SK" w:eastAsia="en-US" w:bidi="ar-SA"/>
      </w:rPr>
    </w:lvl>
    <w:lvl w:ilvl="4" w:tplc="43D22EE0">
      <w:numFmt w:val="bullet"/>
      <w:lvlText w:val="•"/>
      <w:lvlJc w:val="left"/>
      <w:pPr>
        <w:ind w:left="5370" w:hanging="360"/>
      </w:pPr>
      <w:rPr>
        <w:rFonts w:hint="default"/>
        <w:lang w:val="sk-SK" w:eastAsia="en-US" w:bidi="ar-SA"/>
      </w:rPr>
    </w:lvl>
    <w:lvl w:ilvl="5" w:tplc="AA88D17E">
      <w:numFmt w:val="bullet"/>
      <w:lvlText w:val="•"/>
      <w:lvlJc w:val="left"/>
      <w:pPr>
        <w:ind w:left="6318" w:hanging="360"/>
      </w:pPr>
      <w:rPr>
        <w:rFonts w:hint="default"/>
        <w:lang w:val="sk-SK" w:eastAsia="en-US" w:bidi="ar-SA"/>
      </w:rPr>
    </w:lvl>
    <w:lvl w:ilvl="6" w:tplc="891C57A0">
      <w:numFmt w:val="bullet"/>
      <w:lvlText w:val="•"/>
      <w:lvlJc w:val="left"/>
      <w:pPr>
        <w:ind w:left="7266" w:hanging="360"/>
      </w:pPr>
      <w:rPr>
        <w:rFonts w:hint="default"/>
        <w:lang w:val="sk-SK" w:eastAsia="en-US" w:bidi="ar-SA"/>
      </w:rPr>
    </w:lvl>
    <w:lvl w:ilvl="7" w:tplc="0B8C3370">
      <w:numFmt w:val="bullet"/>
      <w:lvlText w:val="•"/>
      <w:lvlJc w:val="left"/>
      <w:pPr>
        <w:ind w:left="8214" w:hanging="360"/>
      </w:pPr>
      <w:rPr>
        <w:rFonts w:hint="default"/>
        <w:lang w:val="sk-SK" w:eastAsia="en-US" w:bidi="ar-SA"/>
      </w:rPr>
    </w:lvl>
    <w:lvl w:ilvl="8" w:tplc="AF3ABC5A">
      <w:numFmt w:val="bullet"/>
      <w:lvlText w:val="•"/>
      <w:lvlJc w:val="left"/>
      <w:pPr>
        <w:ind w:left="9161" w:hanging="360"/>
      </w:pPr>
      <w:rPr>
        <w:rFonts w:hint="default"/>
        <w:lang w:val="sk-SK" w:eastAsia="en-US" w:bidi="ar-SA"/>
      </w:rPr>
    </w:lvl>
  </w:abstractNum>
  <w:abstractNum w:abstractNumId="26" w15:restartNumberingAfterBreak="0">
    <w:nsid w:val="47C50FE7"/>
    <w:multiLevelType w:val="hybridMultilevel"/>
    <w:tmpl w:val="A2D8DA86"/>
    <w:lvl w:ilvl="0" w:tplc="DA14EA9A">
      <w:numFmt w:val="bullet"/>
      <w:lvlText w:val="&amp;"/>
      <w:lvlPicBulletId w:val="0"/>
      <w:lvlJc w:val="left"/>
      <w:pPr>
        <w:ind w:left="391" w:hanging="2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0"/>
        <w:sz w:val="21"/>
        <w:szCs w:val="21"/>
        <w:lang w:val="sk-SK" w:eastAsia="en-US" w:bidi="ar-SA"/>
      </w:rPr>
    </w:lvl>
    <w:lvl w:ilvl="1" w:tplc="BB4AA2E2">
      <w:numFmt w:val="bullet"/>
      <w:lvlText w:val="•"/>
      <w:lvlJc w:val="left"/>
      <w:pPr>
        <w:ind w:left="803" w:hanging="285"/>
      </w:pPr>
      <w:rPr>
        <w:rFonts w:hint="default"/>
        <w:lang w:val="sk-SK" w:eastAsia="en-US" w:bidi="ar-SA"/>
      </w:rPr>
    </w:lvl>
    <w:lvl w:ilvl="2" w:tplc="2F7E55D2">
      <w:numFmt w:val="bullet"/>
      <w:lvlText w:val="•"/>
      <w:lvlJc w:val="left"/>
      <w:pPr>
        <w:ind w:left="1206" w:hanging="285"/>
      </w:pPr>
      <w:rPr>
        <w:rFonts w:hint="default"/>
        <w:lang w:val="sk-SK" w:eastAsia="en-US" w:bidi="ar-SA"/>
      </w:rPr>
    </w:lvl>
    <w:lvl w:ilvl="3" w:tplc="BFA22B3C">
      <w:numFmt w:val="bullet"/>
      <w:lvlText w:val="•"/>
      <w:lvlJc w:val="left"/>
      <w:pPr>
        <w:ind w:left="1609" w:hanging="285"/>
      </w:pPr>
      <w:rPr>
        <w:rFonts w:hint="default"/>
        <w:lang w:val="sk-SK" w:eastAsia="en-US" w:bidi="ar-SA"/>
      </w:rPr>
    </w:lvl>
    <w:lvl w:ilvl="4" w:tplc="0E38DD82">
      <w:numFmt w:val="bullet"/>
      <w:lvlText w:val="•"/>
      <w:lvlJc w:val="left"/>
      <w:pPr>
        <w:ind w:left="2013" w:hanging="285"/>
      </w:pPr>
      <w:rPr>
        <w:rFonts w:hint="default"/>
        <w:lang w:val="sk-SK" w:eastAsia="en-US" w:bidi="ar-SA"/>
      </w:rPr>
    </w:lvl>
    <w:lvl w:ilvl="5" w:tplc="7FF08EE8">
      <w:numFmt w:val="bullet"/>
      <w:lvlText w:val="•"/>
      <w:lvlJc w:val="left"/>
      <w:pPr>
        <w:ind w:left="2416" w:hanging="285"/>
      </w:pPr>
      <w:rPr>
        <w:rFonts w:hint="default"/>
        <w:lang w:val="sk-SK" w:eastAsia="en-US" w:bidi="ar-SA"/>
      </w:rPr>
    </w:lvl>
    <w:lvl w:ilvl="6" w:tplc="BEF8C332">
      <w:numFmt w:val="bullet"/>
      <w:lvlText w:val="•"/>
      <w:lvlJc w:val="left"/>
      <w:pPr>
        <w:ind w:left="2819" w:hanging="285"/>
      </w:pPr>
      <w:rPr>
        <w:rFonts w:hint="default"/>
        <w:lang w:val="sk-SK" w:eastAsia="en-US" w:bidi="ar-SA"/>
      </w:rPr>
    </w:lvl>
    <w:lvl w:ilvl="7" w:tplc="01128FA0">
      <w:numFmt w:val="bullet"/>
      <w:lvlText w:val="•"/>
      <w:lvlJc w:val="left"/>
      <w:pPr>
        <w:ind w:left="3223" w:hanging="285"/>
      </w:pPr>
      <w:rPr>
        <w:rFonts w:hint="default"/>
        <w:lang w:val="sk-SK" w:eastAsia="en-US" w:bidi="ar-SA"/>
      </w:rPr>
    </w:lvl>
    <w:lvl w:ilvl="8" w:tplc="996069C4">
      <w:numFmt w:val="bullet"/>
      <w:lvlText w:val="•"/>
      <w:lvlJc w:val="left"/>
      <w:pPr>
        <w:ind w:left="3626" w:hanging="285"/>
      </w:pPr>
      <w:rPr>
        <w:rFonts w:hint="default"/>
        <w:lang w:val="sk-SK" w:eastAsia="en-US" w:bidi="ar-SA"/>
      </w:rPr>
    </w:lvl>
  </w:abstractNum>
  <w:abstractNum w:abstractNumId="27" w15:restartNumberingAfterBreak="0">
    <w:nsid w:val="49B31D1D"/>
    <w:multiLevelType w:val="hybridMultilevel"/>
    <w:tmpl w:val="2E1A26D2"/>
    <w:lvl w:ilvl="0" w:tplc="956CBAF2">
      <w:numFmt w:val="bullet"/>
      <w:lvlText w:val="-"/>
      <w:lvlJc w:val="left"/>
      <w:pPr>
        <w:ind w:left="563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sk-SK" w:eastAsia="en-US" w:bidi="ar-SA"/>
      </w:rPr>
    </w:lvl>
    <w:lvl w:ilvl="1" w:tplc="72D6041C">
      <w:numFmt w:val="bullet"/>
      <w:lvlText w:val="•"/>
      <w:lvlJc w:val="left"/>
      <w:pPr>
        <w:ind w:left="1252" w:hanging="284"/>
      </w:pPr>
      <w:rPr>
        <w:rFonts w:hint="default"/>
        <w:lang w:val="sk-SK" w:eastAsia="en-US" w:bidi="ar-SA"/>
      </w:rPr>
    </w:lvl>
    <w:lvl w:ilvl="2" w:tplc="110C34D4">
      <w:numFmt w:val="bullet"/>
      <w:lvlText w:val="•"/>
      <w:lvlJc w:val="left"/>
      <w:pPr>
        <w:ind w:left="1945" w:hanging="284"/>
      </w:pPr>
      <w:rPr>
        <w:rFonts w:hint="default"/>
        <w:lang w:val="sk-SK" w:eastAsia="en-US" w:bidi="ar-SA"/>
      </w:rPr>
    </w:lvl>
    <w:lvl w:ilvl="3" w:tplc="23AE28B4">
      <w:numFmt w:val="bullet"/>
      <w:lvlText w:val="•"/>
      <w:lvlJc w:val="left"/>
      <w:pPr>
        <w:ind w:left="2638" w:hanging="284"/>
      </w:pPr>
      <w:rPr>
        <w:rFonts w:hint="default"/>
        <w:lang w:val="sk-SK" w:eastAsia="en-US" w:bidi="ar-SA"/>
      </w:rPr>
    </w:lvl>
    <w:lvl w:ilvl="4" w:tplc="FB6044D4">
      <w:numFmt w:val="bullet"/>
      <w:lvlText w:val="•"/>
      <w:lvlJc w:val="left"/>
      <w:pPr>
        <w:ind w:left="3331" w:hanging="284"/>
      </w:pPr>
      <w:rPr>
        <w:rFonts w:hint="default"/>
        <w:lang w:val="sk-SK" w:eastAsia="en-US" w:bidi="ar-SA"/>
      </w:rPr>
    </w:lvl>
    <w:lvl w:ilvl="5" w:tplc="D12280D0">
      <w:numFmt w:val="bullet"/>
      <w:lvlText w:val="•"/>
      <w:lvlJc w:val="left"/>
      <w:pPr>
        <w:ind w:left="4024" w:hanging="284"/>
      </w:pPr>
      <w:rPr>
        <w:rFonts w:hint="default"/>
        <w:lang w:val="sk-SK" w:eastAsia="en-US" w:bidi="ar-SA"/>
      </w:rPr>
    </w:lvl>
    <w:lvl w:ilvl="6" w:tplc="0D500884">
      <w:numFmt w:val="bullet"/>
      <w:lvlText w:val="•"/>
      <w:lvlJc w:val="left"/>
      <w:pPr>
        <w:ind w:left="4717" w:hanging="284"/>
      </w:pPr>
      <w:rPr>
        <w:rFonts w:hint="default"/>
        <w:lang w:val="sk-SK" w:eastAsia="en-US" w:bidi="ar-SA"/>
      </w:rPr>
    </w:lvl>
    <w:lvl w:ilvl="7" w:tplc="ECE49F1C">
      <w:numFmt w:val="bullet"/>
      <w:lvlText w:val="•"/>
      <w:lvlJc w:val="left"/>
      <w:pPr>
        <w:ind w:left="5410" w:hanging="284"/>
      </w:pPr>
      <w:rPr>
        <w:rFonts w:hint="default"/>
        <w:lang w:val="sk-SK" w:eastAsia="en-US" w:bidi="ar-SA"/>
      </w:rPr>
    </w:lvl>
    <w:lvl w:ilvl="8" w:tplc="999EEB46">
      <w:numFmt w:val="bullet"/>
      <w:lvlText w:val="•"/>
      <w:lvlJc w:val="left"/>
      <w:pPr>
        <w:ind w:left="6103" w:hanging="284"/>
      </w:pPr>
      <w:rPr>
        <w:rFonts w:hint="default"/>
        <w:lang w:val="sk-SK" w:eastAsia="en-US" w:bidi="ar-SA"/>
      </w:rPr>
    </w:lvl>
  </w:abstractNum>
  <w:abstractNum w:abstractNumId="28" w15:restartNumberingAfterBreak="0">
    <w:nsid w:val="4E5C66AE"/>
    <w:multiLevelType w:val="hybridMultilevel"/>
    <w:tmpl w:val="F6D86A06"/>
    <w:lvl w:ilvl="0" w:tplc="02944548">
      <w:numFmt w:val="bullet"/>
      <w:lvlText w:val="&amp;"/>
      <w:lvlPicBulletId w:val="0"/>
      <w:lvlJc w:val="left"/>
      <w:pPr>
        <w:ind w:left="391" w:hanging="2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0"/>
        <w:sz w:val="21"/>
        <w:szCs w:val="21"/>
        <w:lang w:val="sk-SK" w:eastAsia="en-US" w:bidi="ar-SA"/>
      </w:rPr>
    </w:lvl>
    <w:lvl w:ilvl="1" w:tplc="562C359A">
      <w:numFmt w:val="bullet"/>
      <w:lvlText w:val="•"/>
      <w:lvlJc w:val="left"/>
      <w:pPr>
        <w:ind w:left="819" w:hanging="285"/>
      </w:pPr>
      <w:rPr>
        <w:rFonts w:hint="default"/>
        <w:lang w:val="sk-SK" w:eastAsia="en-US" w:bidi="ar-SA"/>
      </w:rPr>
    </w:lvl>
    <w:lvl w:ilvl="2" w:tplc="D564EEA0">
      <w:numFmt w:val="bullet"/>
      <w:lvlText w:val="•"/>
      <w:lvlJc w:val="left"/>
      <w:pPr>
        <w:ind w:left="1239" w:hanging="285"/>
      </w:pPr>
      <w:rPr>
        <w:rFonts w:hint="default"/>
        <w:lang w:val="sk-SK" w:eastAsia="en-US" w:bidi="ar-SA"/>
      </w:rPr>
    </w:lvl>
    <w:lvl w:ilvl="3" w:tplc="F6F4A674">
      <w:numFmt w:val="bullet"/>
      <w:lvlText w:val="•"/>
      <w:lvlJc w:val="left"/>
      <w:pPr>
        <w:ind w:left="1659" w:hanging="285"/>
      </w:pPr>
      <w:rPr>
        <w:rFonts w:hint="default"/>
        <w:lang w:val="sk-SK" w:eastAsia="en-US" w:bidi="ar-SA"/>
      </w:rPr>
    </w:lvl>
    <w:lvl w:ilvl="4" w:tplc="283E297A">
      <w:numFmt w:val="bullet"/>
      <w:lvlText w:val="•"/>
      <w:lvlJc w:val="left"/>
      <w:pPr>
        <w:ind w:left="2078" w:hanging="285"/>
      </w:pPr>
      <w:rPr>
        <w:rFonts w:hint="default"/>
        <w:lang w:val="sk-SK" w:eastAsia="en-US" w:bidi="ar-SA"/>
      </w:rPr>
    </w:lvl>
    <w:lvl w:ilvl="5" w:tplc="701C4988">
      <w:numFmt w:val="bullet"/>
      <w:lvlText w:val="•"/>
      <w:lvlJc w:val="left"/>
      <w:pPr>
        <w:ind w:left="2498" w:hanging="285"/>
      </w:pPr>
      <w:rPr>
        <w:rFonts w:hint="default"/>
        <w:lang w:val="sk-SK" w:eastAsia="en-US" w:bidi="ar-SA"/>
      </w:rPr>
    </w:lvl>
    <w:lvl w:ilvl="6" w:tplc="5526074A">
      <w:numFmt w:val="bullet"/>
      <w:lvlText w:val="•"/>
      <w:lvlJc w:val="left"/>
      <w:pPr>
        <w:ind w:left="2918" w:hanging="285"/>
      </w:pPr>
      <w:rPr>
        <w:rFonts w:hint="default"/>
        <w:lang w:val="sk-SK" w:eastAsia="en-US" w:bidi="ar-SA"/>
      </w:rPr>
    </w:lvl>
    <w:lvl w:ilvl="7" w:tplc="1104403C">
      <w:numFmt w:val="bullet"/>
      <w:lvlText w:val="•"/>
      <w:lvlJc w:val="left"/>
      <w:pPr>
        <w:ind w:left="3337" w:hanging="285"/>
      </w:pPr>
      <w:rPr>
        <w:rFonts w:hint="default"/>
        <w:lang w:val="sk-SK" w:eastAsia="en-US" w:bidi="ar-SA"/>
      </w:rPr>
    </w:lvl>
    <w:lvl w:ilvl="8" w:tplc="C654FAC0">
      <w:numFmt w:val="bullet"/>
      <w:lvlText w:val="•"/>
      <w:lvlJc w:val="left"/>
      <w:pPr>
        <w:ind w:left="3757" w:hanging="285"/>
      </w:pPr>
      <w:rPr>
        <w:rFonts w:hint="default"/>
        <w:lang w:val="sk-SK" w:eastAsia="en-US" w:bidi="ar-SA"/>
      </w:rPr>
    </w:lvl>
  </w:abstractNum>
  <w:abstractNum w:abstractNumId="29" w15:restartNumberingAfterBreak="0">
    <w:nsid w:val="4FFE0D1C"/>
    <w:multiLevelType w:val="hybridMultilevel"/>
    <w:tmpl w:val="4F7A9016"/>
    <w:lvl w:ilvl="0" w:tplc="1A7A01A2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sk-SK" w:eastAsia="en-US" w:bidi="ar-SA"/>
      </w:rPr>
    </w:lvl>
    <w:lvl w:ilvl="1" w:tplc="E3DA9D24">
      <w:numFmt w:val="bullet"/>
      <w:lvlText w:val="•"/>
      <w:lvlJc w:val="left"/>
      <w:pPr>
        <w:ind w:left="1304" w:hanging="360"/>
      </w:pPr>
      <w:rPr>
        <w:rFonts w:hint="default"/>
        <w:lang w:val="sk-SK" w:eastAsia="en-US" w:bidi="ar-SA"/>
      </w:rPr>
    </w:lvl>
    <w:lvl w:ilvl="2" w:tplc="02642196">
      <w:numFmt w:val="bullet"/>
      <w:lvlText w:val="•"/>
      <w:lvlJc w:val="left"/>
      <w:pPr>
        <w:ind w:left="1788" w:hanging="360"/>
      </w:pPr>
      <w:rPr>
        <w:rFonts w:hint="default"/>
        <w:lang w:val="sk-SK" w:eastAsia="en-US" w:bidi="ar-SA"/>
      </w:rPr>
    </w:lvl>
    <w:lvl w:ilvl="3" w:tplc="B84CB0FE">
      <w:numFmt w:val="bullet"/>
      <w:lvlText w:val="•"/>
      <w:lvlJc w:val="left"/>
      <w:pPr>
        <w:ind w:left="2272" w:hanging="360"/>
      </w:pPr>
      <w:rPr>
        <w:rFonts w:hint="default"/>
        <w:lang w:val="sk-SK" w:eastAsia="en-US" w:bidi="ar-SA"/>
      </w:rPr>
    </w:lvl>
    <w:lvl w:ilvl="4" w:tplc="792AAECA">
      <w:numFmt w:val="bullet"/>
      <w:lvlText w:val="•"/>
      <w:lvlJc w:val="left"/>
      <w:pPr>
        <w:ind w:left="2756" w:hanging="360"/>
      </w:pPr>
      <w:rPr>
        <w:rFonts w:hint="default"/>
        <w:lang w:val="sk-SK" w:eastAsia="en-US" w:bidi="ar-SA"/>
      </w:rPr>
    </w:lvl>
    <w:lvl w:ilvl="5" w:tplc="1F86DC46">
      <w:numFmt w:val="bullet"/>
      <w:lvlText w:val="•"/>
      <w:lvlJc w:val="left"/>
      <w:pPr>
        <w:ind w:left="3240" w:hanging="360"/>
      </w:pPr>
      <w:rPr>
        <w:rFonts w:hint="default"/>
        <w:lang w:val="sk-SK" w:eastAsia="en-US" w:bidi="ar-SA"/>
      </w:rPr>
    </w:lvl>
    <w:lvl w:ilvl="6" w:tplc="1898CD72">
      <w:numFmt w:val="bullet"/>
      <w:lvlText w:val="•"/>
      <w:lvlJc w:val="left"/>
      <w:pPr>
        <w:ind w:left="3724" w:hanging="360"/>
      </w:pPr>
      <w:rPr>
        <w:rFonts w:hint="default"/>
        <w:lang w:val="sk-SK" w:eastAsia="en-US" w:bidi="ar-SA"/>
      </w:rPr>
    </w:lvl>
    <w:lvl w:ilvl="7" w:tplc="1E726876">
      <w:numFmt w:val="bullet"/>
      <w:lvlText w:val="•"/>
      <w:lvlJc w:val="left"/>
      <w:pPr>
        <w:ind w:left="4208" w:hanging="360"/>
      </w:pPr>
      <w:rPr>
        <w:rFonts w:hint="default"/>
        <w:lang w:val="sk-SK" w:eastAsia="en-US" w:bidi="ar-SA"/>
      </w:rPr>
    </w:lvl>
    <w:lvl w:ilvl="8" w:tplc="FF063966">
      <w:numFmt w:val="bullet"/>
      <w:lvlText w:val="•"/>
      <w:lvlJc w:val="left"/>
      <w:pPr>
        <w:ind w:left="4692" w:hanging="360"/>
      </w:pPr>
      <w:rPr>
        <w:rFonts w:hint="default"/>
        <w:lang w:val="sk-SK" w:eastAsia="en-US" w:bidi="ar-SA"/>
      </w:rPr>
    </w:lvl>
  </w:abstractNum>
  <w:abstractNum w:abstractNumId="30" w15:restartNumberingAfterBreak="0">
    <w:nsid w:val="52165511"/>
    <w:multiLevelType w:val="hybridMultilevel"/>
    <w:tmpl w:val="7A6C2882"/>
    <w:lvl w:ilvl="0" w:tplc="461ABDE2">
      <w:numFmt w:val="bullet"/>
      <w:lvlText w:val=""/>
      <w:lvlJc w:val="left"/>
      <w:pPr>
        <w:ind w:left="82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sk-SK" w:eastAsia="en-US" w:bidi="ar-SA"/>
      </w:rPr>
    </w:lvl>
    <w:lvl w:ilvl="1" w:tplc="3E525D64">
      <w:numFmt w:val="bullet"/>
      <w:lvlText w:val="•"/>
      <w:lvlJc w:val="left"/>
      <w:pPr>
        <w:ind w:left="1003" w:hanging="360"/>
      </w:pPr>
      <w:rPr>
        <w:rFonts w:hint="default"/>
        <w:lang w:val="sk-SK" w:eastAsia="en-US" w:bidi="ar-SA"/>
      </w:rPr>
    </w:lvl>
    <w:lvl w:ilvl="2" w:tplc="5156DF28">
      <w:numFmt w:val="bullet"/>
      <w:lvlText w:val="•"/>
      <w:lvlJc w:val="left"/>
      <w:pPr>
        <w:ind w:left="1186" w:hanging="360"/>
      </w:pPr>
      <w:rPr>
        <w:rFonts w:hint="default"/>
        <w:lang w:val="sk-SK" w:eastAsia="en-US" w:bidi="ar-SA"/>
      </w:rPr>
    </w:lvl>
    <w:lvl w:ilvl="3" w:tplc="9CECBA28">
      <w:numFmt w:val="bullet"/>
      <w:lvlText w:val="•"/>
      <w:lvlJc w:val="left"/>
      <w:pPr>
        <w:ind w:left="1369" w:hanging="360"/>
      </w:pPr>
      <w:rPr>
        <w:rFonts w:hint="default"/>
        <w:lang w:val="sk-SK" w:eastAsia="en-US" w:bidi="ar-SA"/>
      </w:rPr>
    </w:lvl>
    <w:lvl w:ilvl="4" w:tplc="067AC0FA">
      <w:numFmt w:val="bullet"/>
      <w:lvlText w:val="•"/>
      <w:lvlJc w:val="left"/>
      <w:pPr>
        <w:ind w:left="1552" w:hanging="360"/>
      </w:pPr>
      <w:rPr>
        <w:rFonts w:hint="default"/>
        <w:lang w:val="sk-SK" w:eastAsia="en-US" w:bidi="ar-SA"/>
      </w:rPr>
    </w:lvl>
    <w:lvl w:ilvl="5" w:tplc="B52873C4">
      <w:numFmt w:val="bullet"/>
      <w:lvlText w:val="•"/>
      <w:lvlJc w:val="left"/>
      <w:pPr>
        <w:ind w:left="1735" w:hanging="360"/>
      </w:pPr>
      <w:rPr>
        <w:rFonts w:hint="default"/>
        <w:lang w:val="sk-SK" w:eastAsia="en-US" w:bidi="ar-SA"/>
      </w:rPr>
    </w:lvl>
    <w:lvl w:ilvl="6" w:tplc="910C1790">
      <w:numFmt w:val="bullet"/>
      <w:lvlText w:val="•"/>
      <w:lvlJc w:val="left"/>
      <w:pPr>
        <w:ind w:left="1918" w:hanging="360"/>
      </w:pPr>
      <w:rPr>
        <w:rFonts w:hint="default"/>
        <w:lang w:val="sk-SK" w:eastAsia="en-US" w:bidi="ar-SA"/>
      </w:rPr>
    </w:lvl>
    <w:lvl w:ilvl="7" w:tplc="3E780738">
      <w:numFmt w:val="bullet"/>
      <w:lvlText w:val="•"/>
      <w:lvlJc w:val="left"/>
      <w:pPr>
        <w:ind w:left="2101" w:hanging="360"/>
      </w:pPr>
      <w:rPr>
        <w:rFonts w:hint="default"/>
        <w:lang w:val="sk-SK" w:eastAsia="en-US" w:bidi="ar-SA"/>
      </w:rPr>
    </w:lvl>
    <w:lvl w:ilvl="8" w:tplc="502CFA7E">
      <w:numFmt w:val="bullet"/>
      <w:lvlText w:val="•"/>
      <w:lvlJc w:val="left"/>
      <w:pPr>
        <w:ind w:left="2284" w:hanging="360"/>
      </w:pPr>
      <w:rPr>
        <w:rFonts w:hint="default"/>
        <w:lang w:val="sk-SK" w:eastAsia="en-US" w:bidi="ar-SA"/>
      </w:rPr>
    </w:lvl>
  </w:abstractNum>
  <w:abstractNum w:abstractNumId="31" w15:restartNumberingAfterBreak="0">
    <w:nsid w:val="554A4196"/>
    <w:multiLevelType w:val="hybridMultilevel"/>
    <w:tmpl w:val="9D9E4508"/>
    <w:lvl w:ilvl="0" w:tplc="B8D8D3C6">
      <w:numFmt w:val="bullet"/>
      <w:lvlText w:val=""/>
      <w:lvlJc w:val="left"/>
      <w:pPr>
        <w:ind w:left="122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sk-SK" w:eastAsia="en-US" w:bidi="ar-SA"/>
      </w:rPr>
    </w:lvl>
    <w:lvl w:ilvl="1" w:tplc="F16C77EC">
      <w:numFmt w:val="bullet"/>
      <w:lvlText w:val="•"/>
      <w:lvlJc w:val="left"/>
      <w:pPr>
        <w:ind w:left="2033" w:hanging="360"/>
      </w:pPr>
      <w:rPr>
        <w:rFonts w:hint="default"/>
        <w:lang w:val="sk-SK" w:eastAsia="en-US" w:bidi="ar-SA"/>
      </w:rPr>
    </w:lvl>
    <w:lvl w:ilvl="2" w:tplc="10AE6336">
      <w:numFmt w:val="bullet"/>
      <w:lvlText w:val="•"/>
      <w:lvlJc w:val="left"/>
      <w:pPr>
        <w:ind w:left="2847" w:hanging="360"/>
      </w:pPr>
      <w:rPr>
        <w:rFonts w:hint="default"/>
        <w:lang w:val="sk-SK" w:eastAsia="en-US" w:bidi="ar-SA"/>
      </w:rPr>
    </w:lvl>
    <w:lvl w:ilvl="3" w:tplc="7F2A02FA">
      <w:numFmt w:val="bullet"/>
      <w:lvlText w:val="•"/>
      <w:lvlJc w:val="left"/>
      <w:pPr>
        <w:ind w:left="3660" w:hanging="360"/>
      </w:pPr>
      <w:rPr>
        <w:rFonts w:hint="default"/>
        <w:lang w:val="sk-SK" w:eastAsia="en-US" w:bidi="ar-SA"/>
      </w:rPr>
    </w:lvl>
    <w:lvl w:ilvl="4" w:tplc="9224F0D6">
      <w:numFmt w:val="bullet"/>
      <w:lvlText w:val="•"/>
      <w:lvlJc w:val="left"/>
      <w:pPr>
        <w:ind w:left="4474" w:hanging="360"/>
      </w:pPr>
      <w:rPr>
        <w:rFonts w:hint="default"/>
        <w:lang w:val="sk-SK" w:eastAsia="en-US" w:bidi="ar-SA"/>
      </w:rPr>
    </w:lvl>
    <w:lvl w:ilvl="5" w:tplc="FA9E3FC0">
      <w:numFmt w:val="bullet"/>
      <w:lvlText w:val="•"/>
      <w:lvlJc w:val="left"/>
      <w:pPr>
        <w:ind w:left="5288" w:hanging="360"/>
      </w:pPr>
      <w:rPr>
        <w:rFonts w:hint="default"/>
        <w:lang w:val="sk-SK" w:eastAsia="en-US" w:bidi="ar-SA"/>
      </w:rPr>
    </w:lvl>
    <w:lvl w:ilvl="6" w:tplc="1400B022">
      <w:numFmt w:val="bullet"/>
      <w:lvlText w:val="•"/>
      <w:lvlJc w:val="left"/>
      <w:pPr>
        <w:ind w:left="6101" w:hanging="360"/>
      </w:pPr>
      <w:rPr>
        <w:rFonts w:hint="default"/>
        <w:lang w:val="sk-SK" w:eastAsia="en-US" w:bidi="ar-SA"/>
      </w:rPr>
    </w:lvl>
    <w:lvl w:ilvl="7" w:tplc="ADC84148">
      <w:numFmt w:val="bullet"/>
      <w:lvlText w:val="•"/>
      <w:lvlJc w:val="left"/>
      <w:pPr>
        <w:ind w:left="6915" w:hanging="360"/>
      </w:pPr>
      <w:rPr>
        <w:rFonts w:hint="default"/>
        <w:lang w:val="sk-SK" w:eastAsia="en-US" w:bidi="ar-SA"/>
      </w:rPr>
    </w:lvl>
    <w:lvl w:ilvl="8" w:tplc="CE02C346">
      <w:numFmt w:val="bullet"/>
      <w:lvlText w:val="•"/>
      <w:lvlJc w:val="left"/>
      <w:pPr>
        <w:ind w:left="7729" w:hanging="360"/>
      </w:pPr>
      <w:rPr>
        <w:rFonts w:hint="default"/>
        <w:lang w:val="sk-SK" w:eastAsia="en-US" w:bidi="ar-SA"/>
      </w:rPr>
    </w:lvl>
  </w:abstractNum>
  <w:abstractNum w:abstractNumId="32" w15:restartNumberingAfterBreak="0">
    <w:nsid w:val="575A54C8"/>
    <w:multiLevelType w:val="hybridMultilevel"/>
    <w:tmpl w:val="9D707DF8"/>
    <w:lvl w:ilvl="0" w:tplc="339EAAC2">
      <w:numFmt w:val="bullet"/>
      <w:lvlText w:val="&amp;"/>
      <w:lvlPicBulletId w:val="0"/>
      <w:lvlJc w:val="left"/>
      <w:pPr>
        <w:ind w:left="388" w:hanging="2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0"/>
        <w:sz w:val="21"/>
        <w:szCs w:val="21"/>
        <w:lang w:val="sk-SK" w:eastAsia="en-US" w:bidi="ar-SA"/>
      </w:rPr>
    </w:lvl>
    <w:lvl w:ilvl="1" w:tplc="59E89D62">
      <w:numFmt w:val="bullet"/>
      <w:lvlText w:val="•"/>
      <w:lvlJc w:val="left"/>
      <w:pPr>
        <w:ind w:left="872" w:hanging="285"/>
      </w:pPr>
      <w:rPr>
        <w:rFonts w:hint="default"/>
        <w:lang w:val="sk-SK" w:eastAsia="en-US" w:bidi="ar-SA"/>
      </w:rPr>
    </w:lvl>
    <w:lvl w:ilvl="2" w:tplc="4CD01D02">
      <w:numFmt w:val="bullet"/>
      <w:lvlText w:val="•"/>
      <w:lvlJc w:val="left"/>
      <w:pPr>
        <w:ind w:left="1364" w:hanging="285"/>
      </w:pPr>
      <w:rPr>
        <w:rFonts w:hint="default"/>
        <w:lang w:val="sk-SK" w:eastAsia="en-US" w:bidi="ar-SA"/>
      </w:rPr>
    </w:lvl>
    <w:lvl w:ilvl="3" w:tplc="2DD25FFE">
      <w:numFmt w:val="bullet"/>
      <w:lvlText w:val="•"/>
      <w:lvlJc w:val="left"/>
      <w:pPr>
        <w:ind w:left="1857" w:hanging="285"/>
      </w:pPr>
      <w:rPr>
        <w:rFonts w:hint="default"/>
        <w:lang w:val="sk-SK" w:eastAsia="en-US" w:bidi="ar-SA"/>
      </w:rPr>
    </w:lvl>
    <w:lvl w:ilvl="4" w:tplc="EB0E01FC">
      <w:numFmt w:val="bullet"/>
      <w:lvlText w:val="•"/>
      <w:lvlJc w:val="left"/>
      <w:pPr>
        <w:ind w:left="2349" w:hanging="285"/>
      </w:pPr>
      <w:rPr>
        <w:rFonts w:hint="default"/>
        <w:lang w:val="sk-SK" w:eastAsia="en-US" w:bidi="ar-SA"/>
      </w:rPr>
    </w:lvl>
    <w:lvl w:ilvl="5" w:tplc="70803B68">
      <w:numFmt w:val="bullet"/>
      <w:lvlText w:val="•"/>
      <w:lvlJc w:val="left"/>
      <w:pPr>
        <w:ind w:left="2842" w:hanging="285"/>
      </w:pPr>
      <w:rPr>
        <w:rFonts w:hint="default"/>
        <w:lang w:val="sk-SK" w:eastAsia="en-US" w:bidi="ar-SA"/>
      </w:rPr>
    </w:lvl>
    <w:lvl w:ilvl="6" w:tplc="5B3685E2">
      <w:numFmt w:val="bullet"/>
      <w:lvlText w:val="•"/>
      <w:lvlJc w:val="left"/>
      <w:pPr>
        <w:ind w:left="3334" w:hanging="285"/>
      </w:pPr>
      <w:rPr>
        <w:rFonts w:hint="default"/>
        <w:lang w:val="sk-SK" w:eastAsia="en-US" w:bidi="ar-SA"/>
      </w:rPr>
    </w:lvl>
    <w:lvl w:ilvl="7" w:tplc="BCE64FA2">
      <w:numFmt w:val="bullet"/>
      <w:lvlText w:val="•"/>
      <w:lvlJc w:val="left"/>
      <w:pPr>
        <w:ind w:left="3826" w:hanging="285"/>
      </w:pPr>
      <w:rPr>
        <w:rFonts w:hint="default"/>
        <w:lang w:val="sk-SK" w:eastAsia="en-US" w:bidi="ar-SA"/>
      </w:rPr>
    </w:lvl>
    <w:lvl w:ilvl="8" w:tplc="69F8E37E">
      <w:numFmt w:val="bullet"/>
      <w:lvlText w:val="•"/>
      <w:lvlJc w:val="left"/>
      <w:pPr>
        <w:ind w:left="4319" w:hanging="285"/>
      </w:pPr>
      <w:rPr>
        <w:rFonts w:hint="default"/>
        <w:lang w:val="sk-SK" w:eastAsia="en-US" w:bidi="ar-SA"/>
      </w:rPr>
    </w:lvl>
  </w:abstractNum>
  <w:abstractNum w:abstractNumId="33" w15:restartNumberingAfterBreak="0">
    <w:nsid w:val="577C7CD3"/>
    <w:multiLevelType w:val="hybridMultilevel"/>
    <w:tmpl w:val="F4027A66"/>
    <w:lvl w:ilvl="0" w:tplc="0B32F35C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sk-SK" w:eastAsia="en-US" w:bidi="ar-SA"/>
      </w:rPr>
    </w:lvl>
    <w:lvl w:ilvl="1" w:tplc="CCE86E8C">
      <w:numFmt w:val="bullet"/>
      <w:lvlText w:val="•"/>
      <w:lvlJc w:val="left"/>
      <w:pPr>
        <w:ind w:left="1658" w:hanging="360"/>
      </w:pPr>
      <w:rPr>
        <w:rFonts w:hint="default"/>
        <w:lang w:val="sk-SK" w:eastAsia="en-US" w:bidi="ar-SA"/>
      </w:rPr>
    </w:lvl>
    <w:lvl w:ilvl="2" w:tplc="4FF4CCDC">
      <w:numFmt w:val="bullet"/>
      <w:lvlText w:val="•"/>
      <w:lvlJc w:val="left"/>
      <w:pPr>
        <w:ind w:left="2496" w:hanging="360"/>
      </w:pPr>
      <w:rPr>
        <w:rFonts w:hint="default"/>
        <w:lang w:val="sk-SK" w:eastAsia="en-US" w:bidi="ar-SA"/>
      </w:rPr>
    </w:lvl>
    <w:lvl w:ilvl="3" w:tplc="AF54D05C">
      <w:numFmt w:val="bullet"/>
      <w:lvlText w:val="•"/>
      <w:lvlJc w:val="left"/>
      <w:pPr>
        <w:ind w:left="3334" w:hanging="360"/>
      </w:pPr>
      <w:rPr>
        <w:rFonts w:hint="default"/>
        <w:lang w:val="sk-SK" w:eastAsia="en-US" w:bidi="ar-SA"/>
      </w:rPr>
    </w:lvl>
    <w:lvl w:ilvl="4" w:tplc="13807638">
      <w:numFmt w:val="bullet"/>
      <w:lvlText w:val="•"/>
      <w:lvlJc w:val="left"/>
      <w:pPr>
        <w:ind w:left="4173" w:hanging="360"/>
      </w:pPr>
      <w:rPr>
        <w:rFonts w:hint="default"/>
        <w:lang w:val="sk-SK" w:eastAsia="en-US" w:bidi="ar-SA"/>
      </w:rPr>
    </w:lvl>
    <w:lvl w:ilvl="5" w:tplc="B510CBBE">
      <w:numFmt w:val="bullet"/>
      <w:lvlText w:val="•"/>
      <w:lvlJc w:val="left"/>
      <w:pPr>
        <w:ind w:left="5011" w:hanging="360"/>
      </w:pPr>
      <w:rPr>
        <w:rFonts w:hint="default"/>
        <w:lang w:val="sk-SK" w:eastAsia="en-US" w:bidi="ar-SA"/>
      </w:rPr>
    </w:lvl>
    <w:lvl w:ilvl="6" w:tplc="CDC82D5A">
      <w:numFmt w:val="bullet"/>
      <w:lvlText w:val="•"/>
      <w:lvlJc w:val="left"/>
      <w:pPr>
        <w:ind w:left="5849" w:hanging="360"/>
      </w:pPr>
      <w:rPr>
        <w:rFonts w:hint="default"/>
        <w:lang w:val="sk-SK" w:eastAsia="en-US" w:bidi="ar-SA"/>
      </w:rPr>
    </w:lvl>
    <w:lvl w:ilvl="7" w:tplc="2A2C2F82">
      <w:numFmt w:val="bullet"/>
      <w:lvlText w:val="•"/>
      <w:lvlJc w:val="left"/>
      <w:pPr>
        <w:ind w:left="6688" w:hanging="360"/>
      </w:pPr>
      <w:rPr>
        <w:rFonts w:hint="default"/>
        <w:lang w:val="sk-SK" w:eastAsia="en-US" w:bidi="ar-SA"/>
      </w:rPr>
    </w:lvl>
    <w:lvl w:ilvl="8" w:tplc="0664A746">
      <w:numFmt w:val="bullet"/>
      <w:lvlText w:val="•"/>
      <w:lvlJc w:val="left"/>
      <w:pPr>
        <w:ind w:left="7526" w:hanging="360"/>
      </w:pPr>
      <w:rPr>
        <w:rFonts w:hint="default"/>
        <w:lang w:val="sk-SK" w:eastAsia="en-US" w:bidi="ar-SA"/>
      </w:rPr>
    </w:lvl>
  </w:abstractNum>
  <w:abstractNum w:abstractNumId="34" w15:restartNumberingAfterBreak="0">
    <w:nsid w:val="57D83F70"/>
    <w:multiLevelType w:val="hybridMultilevel"/>
    <w:tmpl w:val="FE42D826"/>
    <w:lvl w:ilvl="0" w:tplc="B1DEFD3E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sk-SK" w:eastAsia="en-US" w:bidi="ar-SA"/>
      </w:rPr>
    </w:lvl>
    <w:lvl w:ilvl="1" w:tplc="C8F86E14">
      <w:numFmt w:val="bullet"/>
      <w:lvlText w:val="•"/>
      <w:lvlJc w:val="left"/>
      <w:pPr>
        <w:ind w:left="1658" w:hanging="360"/>
      </w:pPr>
      <w:rPr>
        <w:rFonts w:hint="default"/>
        <w:lang w:val="sk-SK" w:eastAsia="en-US" w:bidi="ar-SA"/>
      </w:rPr>
    </w:lvl>
    <w:lvl w:ilvl="2" w:tplc="5D28606E">
      <w:numFmt w:val="bullet"/>
      <w:lvlText w:val="•"/>
      <w:lvlJc w:val="left"/>
      <w:pPr>
        <w:ind w:left="2496" w:hanging="360"/>
      </w:pPr>
      <w:rPr>
        <w:rFonts w:hint="default"/>
        <w:lang w:val="sk-SK" w:eastAsia="en-US" w:bidi="ar-SA"/>
      </w:rPr>
    </w:lvl>
    <w:lvl w:ilvl="3" w:tplc="CB60D588">
      <w:numFmt w:val="bullet"/>
      <w:lvlText w:val="•"/>
      <w:lvlJc w:val="left"/>
      <w:pPr>
        <w:ind w:left="3334" w:hanging="360"/>
      </w:pPr>
      <w:rPr>
        <w:rFonts w:hint="default"/>
        <w:lang w:val="sk-SK" w:eastAsia="en-US" w:bidi="ar-SA"/>
      </w:rPr>
    </w:lvl>
    <w:lvl w:ilvl="4" w:tplc="7FA8DAA8">
      <w:numFmt w:val="bullet"/>
      <w:lvlText w:val="•"/>
      <w:lvlJc w:val="left"/>
      <w:pPr>
        <w:ind w:left="4173" w:hanging="360"/>
      </w:pPr>
      <w:rPr>
        <w:rFonts w:hint="default"/>
        <w:lang w:val="sk-SK" w:eastAsia="en-US" w:bidi="ar-SA"/>
      </w:rPr>
    </w:lvl>
    <w:lvl w:ilvl="5" w:tplc="FC3C1FCE">
      <w:numFmt w:val="bullet"/>
      <w:lvlText w:val="•"/>
      <w:lvlJc w:val="left"/>
      <w:pPr>
        <w:ind w:left="5011" w:hanging="360"/>
      </w:pPr>
      <w:rPr>
        <w:rFonts w:hint="default"/>
        <w:lang w:val="sk-SK" w:eastAsia="en-US" w:bidi="ar-SA"/>
      </w:rPr>
    </w:lvl>
    <w:lvl w:ilvl="6" w:tplc="878EE68A">
      <w:numFmt w:val="bullet"/>
      <w:lvlText w:val="•"/>
      <w:lvlJc w:val="left"/>
      <w:pPr>
        <w:ind w:left="5849" w:hanging="360"/>
      </w:pPr>
      <w:rPr>
        <w:rFonts w:hint="default"/>
        <w:lang w:val="sk-SK" w:eastAsia="en-US" w:bidi="ar-SA"/>
      </w:rPr>
    </w:lvl>
    <w:lvl w:ilvl="7" w:tplc="C38EC9CE">
      <w:numFmt w:val="bullet"/>
      <w:lvlText w:val="•"/>
      <w:lvlJc w:val="left"/>
      <w:pPr>
        <w:ind w:left="6688" w:hanging="360"/>
      </w:pPr>
      <w:rPr>
        <w:rFonts w:hint="default"/>
        <w:lang w:val="sk-SK" w:eastAsia="en-US" w:bidi="ar-SA"/>
      </w:rPr>
    </w:lvl>
    <w:lvl w:ilvl="8" w:tplc="80FCAB6E">
      <w:numFmt w:val="bullet"/>
      <w:lvlText w:val="•"/>
      <w:lvlJc w:val="left"/>
      <w:pPr>
        <w:ind w:left="7526" w:hanging="360"/>
      </w:pPr>
      <w:rPr>
        <w:rFonts w:hint="default"/>
        <w:lang w:val="sk-SK" w:eastAsia="en-US" w:bidi="ar-SA"/>
      </w:rPr>
    </w:lvl>
  </w:abstractNum>
  <w:abstractNum w:abstractNumId="35" w15:restartNumberingAfterBreak="0">
    <w:nsid w:val="5B355BF4"/>
    <w:multiLevelType w:val="hybridMultilevel"/>
    <w:tmpl w:val="D8561106"/>
    <w:lvl w:ilvl="0" w:tplc="68A63BB2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sk-SK" w:eastAsia="en-US" w:bidi="ar-SA"/>
      </w:rPr>
    </w:lvl>
    <w:lvl w:ilvl="1" w:tplc="6FEAF620">
      <w:numFmt w:val="bullet"/>
      <w:lvlText w:val="•"/>
      <w:lvlJc w:val="left"/>
      <w:pPr>
        <w:ind w:left="1304" w:hanging="360"/>
      </w:pPr>
      <w:rPr>
        <w:rFonts w:hint="default"/>
        <w:lang w:val="sk-SK" w:eastAsia="en-US" w:bidi="ar-SA"/>
      </w:rPr>
    </w:lvl>
    <w:lvl w:ilvl="2" w:tplc="CD3053D0">
      <w:numFmt w:val="bullet"/>
      <w:lvlText w:val="•"/>
      <w:lvlJc w:val="left"/>
      <w:pPr>
        <w:ind w:left="1788" w:hanging="360"/>
      </w:pPr>
      <w:rPr>
        <w:rFonts w:hint="default"/>
        <w:lang w:val="sk-SK" w:eastAsia="en-US" w:bidi="ar-SA"/>
      </w:rPr>
    </w:lvl>
    <w:lvl w:ilvl="3" w:tplc="A37C37BE">
      <w:numFmt w:val="bullet"/>
      <w:lvlText w:val="•"/>
      <w:lvlJc w:val="left"/>
      <w:pPr>
        <w:ind w:left="2272" w:hanging="360"/>
      </w:pPr>
      <w:rPr>
        <w:rFonts w:hint="default"/>
        <w:lang w:val="sk-SK" w:eastAsia="en-US" w:bidi="ar-SA"/>
      </w:rPr>
    </w:lvl>
    <w:lvl w:ilvl="4" w:tplc="CBE6BB4C">
      <w:numFmt w:val="bullet"/>
      <w:lvlText w:val="•"/>
      <w:lvlJc w:val="left"/>
      <w:pPr>
        <w:ind w:left="2756" w:hanging="360"/>
      </w:pPr>
      <w:rPr>
        <w:rFonts w:hint="default"/>
        <w:lang w:val="sk-SK" w:eastAsia="en-US" w:bidi="ar-SA"/>
      </w:rPr>
    </w:lvl>
    <w:lvl w:ilvl="5" w:tplc="FB161E1C">
      <w:numFmt w:val="bullet"/>
      <w:lvlText w:val="•"/>
      <w:lvlJc w:val="left"/>
      <w:pPr>
        <w:ind w:left="3240" w:hanging="360"/>
      </w:pPr>
      <w:rPr>
        <w:rFonts w:hint="default"/>
        <w:lang w:val="sk-SK" w:eastAsia="en-US" w:bidi="ar-SA"/>
      </w:rPr>
    </w:lvl>
    <w:lvl w:ilvl="6" w:tplc="71DEE976">
      <w:numFmt w:val="bullet"/>
      <w:lvlText w:val="•"/>
      <w:lvlJc w:val="left"/>
      <w:pPr>
        <w:ind w:left="3724" w:hanging="360"/>
      </w:pPr>
      <w:rPr>
        <w:rFonts w:hint="default"/>
        <w:lang w:val="sk-SK" w:eastAsia="en-US" w:bidi="ar-SA"/>
      </w:rPr>
    </w:lvl>
    <w:lvl w:ilvl="7" w:tplc="EC2AB0D8">
      <w:numFmt w:val="bullet"/>
      <w:lvlText w:val="•"/>
      <w:lvlJc w:val="left"/>
      <w:pPr>
        <w:ind w:left="4208" w:hanging="360"/>
      </w:pPr>
      <w:rPr>
        <w:rFonts w:hint="default"/>
        <w:lang w:val="sk-SK" w:eastAsia="en-US" w:bidi="ar-SA"/>
      </w:rPr>
    </w:lvl>
    <w:lvl w:ilvl="8" w:tplc="E2EE7398">
      <w:numFmt w:val="bullet"/>
      <w:lvlText w:val="•"/>
      <w:lvlJc w:val="left"/>
      <w:pPr>
        <w:ind w:left="4692" w:hanging="360"/>
      </w:pPr>
      <w:rPr>
        <w:rFonts w:hint="default"/>
        <w:lang w:val="sk-SK" w:eastAsia="en-US" w:bidi="ar-SA"/>
      </w:rPr>
    </w:lvl>
  </w:abstractNum>
  <w:abstractNum w:abstractNumId="36" w15:restartNumberingAfterBreak="0">
    <w:nsid w:val="5D0259D1"/>
    <w:multiLevelType w:val="hybridMultilevel"/>
    <w:tmpl w:val="CAE44620"/>
    <w:lvl w:ilvl="0" w:tplc="CF8A8F88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sk-SK" w:eastAsia="en-US" w:bidi="ar-SA"/>
      </w:rPr>
    </w:lvl>
    <w:lvl w:ilvl="1" w:tplc="BE4CF1F0">
      <w:numFmt w:val="bullet"/>
      <w:lvlText w:val="•"/>
      <w:lvlJc w:val="left"/>
      <w:pPr>
        <w:ind w:left="1658" w:hanging="360"/>
      </w:pPr>
      <w:rPr>
        <w:rFonts w:hint="default"/>
        <w:lang w:val="sk-SK" w:eastAsia="en-US" w:bidi="ar-SA"/>
      </w:rPr>
    </w:lvl>
    <w:lvl w:ilvl="2" w:tplc="1B58617A">
      <w:numFmt w:val="bullet"/>
      <w:lvlText w:val="•"/>
      <w:lvlJc w:val="left"/>
      <w:pPr>
        <w:ind w:left="2496" w:hanging="360"/>
      </w:pPr>
      <w:rPr>
        <w:rFonts w:hint="default"/>
        <w:lang w:val="sk-SK" w:eastAsia="en-US" w:bidi="ar-SA"/>
      </w:rPr>
    </w:lvl>
    <w:lvl w:ilvl="3" w:tplc="DDDE25FC">
      <w:numFmt w:val="bullet"/>
      <w:lvlText w:val="•"/>
      <w:lvlJc w:val="left"/>
      <w:pPr>
        <w:ind w:left="3334" w:hanging="360"/>
      </w:pPr>
      <w:rPr>
        <w:rFonts w:hint="default"/>
        <w:lang w:val="sk-SK" w:eastAsia="en-US" w:bidi="ar-SA"/>
      </w:rPr>
    </w:lvl>
    <w:lvl w:ilvl="4" w:tplc="C028300C">
      <w:numFmt w:val="bullet"/>
      <w:lvlText w:val="•"/>
      <w:lvlJc w:val="left"/>
      <w:pPr>
        <w:ind w:left="4173" w:hanging="360"/>
      </w:pPr>
      <w:rPr>
        <w:rFonts w:hint="default"/>
        <w:lang w:val="sk-SK" w:eastAsia="en-US" w:bidi="ar-SA"/>
      </w:rPr>
    </w:lvl>
    <w:lvl w:ilvl="5" w:tplc="99643430">
      <w:numFmt w:val="bullet"/>
      <w:lvlText w:val="•"/>
      <w:lvlJc w:val="left"/>
      <w:pPr>
        <w:ind w:left="5011" w:hanging="360"/>
      </w:pPr>
      <w:rPr>
        <w:rFonts w:hint="default"/>
        <w:lang w:val="sk-SK" w:eastAsia="en-US" w:bidi="ar-SA"/>
      </w:rPr>
    </w:lvl>
    <w:lvl w:ilvl="6" w:tplc="7452DCA0">
      <w:numFmt w:val="bullet"/>
      <w:lvlText w:val="•"/>
      <w:lvlJc w:val="left"/>
      <w:pPr>
        <w:ind w:left="5849" w:hanging="360"/>
      </w:pPr>
      <w:rPr>
        <w:rFonts w:hint="default"/>
        <w:lang w:val="sk-SK" w:eastAsia="en-US" w:bidi="ar-SA"/>
      </w:rPr>
    </w:lvl>
    <w:lvl w:ilvl="7" w:tplc="86EEFAB0">
      <w:numFmt w:val="bullet"/>
      <w:lvlText w:val="•"/>
      <w:lvlJc w:val="left"/>
      <w:pPr>
        <w:ind w:left="6688" w:hanging="360"/>
      </w:pPr>
      <w:rPr>
        <w:rFonts w:hint="default"/>
        <w:lang w:val="sk-SK" w:eastAsia="en-US" w:bidi="ar-SA"/>
      </w:rPr>
    </w:lvl>
    <w:lvl w:ilvl="8" w:tplc="B792E292">
      <w:numFmt w:val="bullet"/>
      <w:lvlText w:val="•"/>
      <w:lvlJc w:val="left"/>
      <w:pPr>
        <w:ind w:left="7526" w:hanging="360"/>
      </w:pPr>
      <w:rPr>
        <w:rFonts w:hint="default"/>
        <w:lang w:val="sk-SK" w:eastAsia="en-US" w:bidi="ar-SA"/>
      </w:rPr>
    </w:lvl>
  </w:abstractNum>
  <w:abstractNum w:abstractNumId="37" w15:restartNumberingAfterBreak="0">
    <w:nsid w:val="5D7D419C"/>
    <w:multiLevelType w:val="hybridMultilevel"/>
    <w:tmpl w:val="A1F4B182"/>
    <w:lvl w:ilvl="0" w:tplc="34CCF180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sk-SK" w:eastAsia="en-US" w:bidi="ar-SA"/>
      </w:rPr>
    </w:lvl>
    <w:lvl w:ilvl="1" w:tplc="7AE6598C">
      <w:numFmt w:val="bullet"/>
      <w:lvlText w:val="•"/>
      <w:lvlJc w:val="left"/>
      <w:pPr>
        <w:ind w:left="1658" w:hanging="360"/>
      </w:pPr>
      <w:rPr>
        <w:rFonts w:hint="default"/>
        <w:lang w:val="sk-SK" w:eastAsia="en-US" w:bidi="ar-SA"/>
      </w:rPr>
    </w:lvl>
    <w:lvl w:ilvl="2" w:tplc="D8641A28">
      <w:numFmt w:val="bullet"/>
      <w:lvlText w:val="•"/>
      <w:lvlJc w:val="left"/>
      <w:pPr>
        <w:ind w:left="2496" w:hanging="360"/>
      </w:pPr>
      <w:rPr>
        <w:rFonts w:hint="default"/>
        <w:lang w:val="sk-SK" w:eastAsia="en-US" w:bidi="ar-SA"/>
      </w:rPr>
    </w:lvl>
    <w:lvl w:ilvl="3" w:tplc="E00011E4">
      <w:numFmt w:val="bullet"/>
      <w:lvlText w:val="•"/>
      <w:lvlJc w:val="left"/>
      <w:pPr>
        <w:ind w:left="3334" w:hanging="360"/>
      </w:pPr>
      <w:rPr>
        <w:rFonts w:hint="default"/>
        <w:lang w:val="sk-SK" w:eastAsia="en-US" w:bidi="ar-SA"/>
      </w:rPr>
    </w:lvl>
    <w:lvl w:ilvl="4" w:tplc="952E8312">
      <w:numFmt w:val="bullet"/>
      <w:lvlText w:val="•"/>
      <w:lvlJc w:val="left"/>
      <w:pPr>
        <w:ind w:left="4173" w:hanging="360"/>
      </w:pPr>
      <w:rPr>
        <w:rFonts w:hint="default"/>
        <w:lang w:val="sk-SK" w:eastAsia="en-US" w:bidi="ar-SA"/>
      </w:rPr>
    </w:lvl>
    <w:lvl w:ilvl="5" w:tplc="E24E5DA6">
      <w:numFmt w:val="bullet"/>
      <w:lvlText w:val="•"/>
      <w:lvlJc w:val="left"/>
      <w:pPr>
        <w:ind w:left="5011" w:hanging="360"/>
      </w:pPr>
      <w:rPr>
        <w:rFonts w:hint="default"/>
        <w:lang w:val="sk-SK" w:eastAsia="en-US" w:bidi="ar-SA"/>
      </w:rPr>
    </w:lvl>
    <w:lvl w:ilvl="6" w:tplc="12E43612">
      <w:numFmt w:val="bullet"/>
      <w:lvlText w:val="•"/>
      <w:lvlJc w:val="left"/>
      <w:pPr>
        <w:ind w:left="5849" w:hanging="360"/>
      </w:pPr>
      <w:rPr>
        <w:rFonts w:hint="default"/>
        <w:lang w:val="sk-SK" w:eastAsia="en-US" w:bidi="ar-SA"/>
      </w:rPr>
    </w:lvl>
    <w:lvl w:ilvl="7" w:tplc="DC0C4A06">
      <w:numFmt w:val="bullet"/>
      <w:lvlText w:val="•"/>
      <w:lvlJc w:val="left"/>
      <w:pPr>
        <w:ind w:left="6688" w:hanging="360"/>
      </w:pPr>
      <w:rPr>
        <w:rFonts w:hint="default"/>
        <w:lang w:val="sk-SK" w:eastAsia="en-US" w:bidi="ar-SA"/>
      </w:rPr>
    </w:lvl>
    <w:lvl w:ilvl="8" w:tplc="5C0CA530">
      <w:numFmt w:val="bullet"/>
      <w:lvlText w:val="•"/>
      <w:lvlJc w:val="left"/>
      <w:pPr>
        <w:ind w:left="7526" w:hanging="360"/>
      </w:pPr>
      <w:rPr>
        <w:rFonts w:hint="default"/>
        <w:lang w:val="sk-SK" w:eastAsia="en-US" w:bidi="ar-SA"/>
      </w:rPr>
    </w:lvl>
  </w:abstractNum>
  <w:abstractNum w:abstractNumId="38" w15:restartNumberingAfterBreak="0">
    <w:nsid w:val="5F6E3F1D"/>
    <w:multiLevelType w:val="hybridMultilevel"/>
    <w:tmpl w:val="EF60E840"/>
    <w:lvl w:ilvl="0" w:tplc="7D86E2BE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sk-SK" w:eastAsia="en-US" w:bidi="ar-SA"/>
      </w:rPr>
    </w:lvl>
    <w:lvl w:ilvl="1" w:tplc="3362BA8A">
      <w:numFmt w:val="bullet"/>
      <w:lvlText w:val="•"/>
      <w:lvlJc w:val="left"/>
      <w:pPr>
        <w:ind w:left="1658" w:hanging="360"/>
      </w:pPr>
      <w:rPr>
        <w:rFonts w:hint="default"/>
        <w:lang w:val="sk-SK" w:eastAsia="en-US" w:bidi="ar-SA"/>
      </w:rPr>
    </w:lvl>
    <w:lvl w:ilvl="2" w:tplc="C0FE6D26">
      <w:numFmt w:val="bullet"/>
      <w:lvlText w:val="•"/>
      <w:lvlJc w:val="left"/>
      <w:pPr>
        <w:ind w:left="2496" w:hanging="360"/>
      </w:pPr>
      <w:rPr>
        <w:rFonts w:hint="default"/>
        <w:lang w:val="sk-SK" w:eastAsia="en-US" w:bidi="ar-SA"/>
      </w:rPr>
    </w:lvl>
    <w:lvl w:ilvl="3" w:tplc="EA844E34">
      <w:numFmt w:val="bullet"/>
      <w:lvlText w:val="•"/>
      <w:lvlJc w:val="left"/>
      <w:pPr>
        <w:ind w:left="3334" w:hanging="360"/>
      </w:pPr>
      <w:rPr>
        <w:rFonts w:hint="default"/>
        <w:lang w:val="sk-SK" w:eastAsia="en-US" w:bidi="ar-SA"/>
      </w:rPr>
    </w:lvl>
    <w:lvl w:ilvl="4" w:tplc="8E9ED7E8">
      <w:numFmt w:val="bullet"/>
      <w:lvlText w:val="•"/>
      <w:lvlJc w:val="left"/>
      <w:pPr>
        <w:ind w:left="4173" w:hanging="360"/>
      </w:pPr>
      <w:rPr>
        <w:rFonts w:hint="default"/>
        <w:lang w:val="sk-SK" w:eastAsia="en-US" w:bidi="ar-SA"/>
      </w:rPr>
    </w:lvl>
    <w:lvl w:ilvl="5" w:tplc="5A9CA8E6">
      <w:numFmt w:val="bullet"/>
      <w:lvlText w:val="•"/>
      <w:lvlJc w:val="left"/>
      <w:pPr>
        <w:ind w:left="5011" w:hanging="360"/>
      </w:pPr>
      <w:rPr>
        <w:rFonts w:hint="default"/>
        <w:lang w:val="sk-SK" w:eastAsia="en-US" w:bidi="ar-SA"/>
      </w:rPr>
    </w:lvl>
    <w:lvl w:ilvl="6" w:tplc="34B6A210">
      <w:numFmt w:val="bullet"/>
      <w:lvlText w:val="•"/>
      <w:lvlJc w:val="left"/>
      <w:pPr>
        <w:ind w:left="5849" w:hanging="360"/>
      </w:pPr>
      <w:rPr>
        <w:rFonts w:hint="default"/>
        <w:lang w:val="sk-SK" w:eastAsia="en-US" w:bidi="ar-SA"/>
      </w:rPr>
    </w:lvl>
    <w:lvl w:ilvl="7" w:tplc="A760A898">
      <w:numFmt w:val="bullet"/>
      <w:lvlText w:val="•"/>
      <w:lvlJc w:val="left"/>
      <w:pPr>
        <w:ind w:left="6688" w:hanging="360"/>
      </w:pPr>
      <w:rPr>
        <w:rFonts w:hint="default"/>
        <w:lang w:val="sk-SK" w:eastAsia="en-US" w:bidi="ar-SA"/>
      </w:rPr>
    </w:lvl>
    <w:lvl w:ilvl="8" w:tplc="613A5A00">
      <w:numFmt w:val="bullet"/>
      <w:lvlText w:val="•"/>
      <w:lvlJc w:val="left"/>
      <w:pPr>
        <w:ind w:left="7526" w:hanging="360"/>
      </w:pPr>
      <w:rPr>
        <w:rFonts w:hint="default"/>
        <w:lang w:val="sk-SK" w:eastAsia="en-US" w:bidi="ar-SA"/>
      </w:rPr>
    </w:lvl>
  </w:abstractNum>
  <w:abstractNum w:abstractNumId="39" w15:restartNumberingAfterBreak="0">
    <w:nsid w:val="61E96164"/>
    <w:multiLevelType w:val="hybridMultilevel"/>
    <w:tmpl w:val="2D5EBFF8"/>
    <w:lvl w:ilvl="0" w:tplc="46EEA482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sk-SK" w:eastAsia="en-US" w:bidi="ar-SA"/>
      </w:rPr>
    </w:lvl>
    <w:lvl w:ilvl="1" w:tplc="B448DC7E">
      <w:numFmt w:val="bullet"/>
      <w:lvlText w:val="•"/>
      <w:lvlJc w:val="left"/>
      <w:pPr>
        <w:ind w:left="1658" w:hanging="360"/>
      </w:pPr>
      <w:rPr>
        <w:rFonts w:hint="default"/>
        <w:lang w:val="sk-SK" w:eastAsia="en-US" w:bidi="ar-SA"/>
      </w:rPr>
    </w:lvl>
    <w:lvl w:ilvl="2" w:tplc="7C844038">
      <w:numFmt w:val="bullet"/>
      <w:lvlText w:val="•"/>
      <w:lvlJc w:val="left"/>
      <w:pPr>
        <w:ind w:left="2496" w:hanging="360"/>
      </w:pPr>
      <w:rPr>
        <w:rFonts w:hint="default"/>
        <w:lang w:val="sk-SK" w:eastAsia="en-US" w:bidi="ar-SA"/>
      </w:rPr>
    </w:lvl>
    <w:lvl w:ilvl="3" w:tplc="068EE8AC">
      <w:numFmt w:val="bullet"/>
      <w:lvlText w:val="•"/>
      <w:lvlJc w:val="left"/>
      <w:pPr>
        <w:ind w:left="3334" w:hanging="360"/>
      </w:pPr>
      <w:rPr>
        <w:rFonts w:hint="default"/>
        <w:lang w:val="sk-SK" w:eastAsia="en-US" w:bidi="ar-SA"/>
      </w:rPr>
    </w:lvl>
    <w:lvl w:ilvl="4" w:tplc="AFB428CE">
      <w:numFmt w:val="bullet"/>
      <w:lvlText w:val="•"/>
      <w:lvlJc w:val="left"/>
      <w:pPr>
        <w:ind w:left="4173" w:hanging="360"/>
      </w:pPr>
      <w:rPr>
        <w:rFonts w:hint="default"/>
        <w:lang w:val="sk-SK" w:eastAsia="en-US" w:bidi="ar-SA"/>
      </w:rPr>
    </w:lvl>
    <w:lvl w:ilvl="5" w:tplc="F582244E">
      <w:numFmt w:val="bullet"/>
      <w:lvlText w:val="•"/>
      <w:lvlJc w:val="left"/>
      <w:pPr>
        <w:ind w:left="5011" w:hanging="360"/>
      </w:pPr>
      <w:rPr>
        <w:rFonts w:hint="default"/>
        <w:lang w:val="sk-SK" w:eastAsia="en-US" w:bidi="ar-SA"/>
      </w:rPr>
    </w:lvl>
    <w:lvl w:ilvl="6" w:tplc="25C8BA06">
      <w:numFmt w:val="bullet"/>
      <w:lvlText w:val="•"/>
      <w:lvlJc w:val="left"/>
      <w:pPr>
        <w:ind w:left="5849" w:hanging="360"/>
      </w:pPr>
      <w:rPr>
        <w:rFonts w:hint="default"/>
        <w:lang w:val="sk-SK" w:eastAsia="en-US" w:bidi="ar-SA"/>
      </w:rPr>
    </w:lvl>
    <w:lvl w:ilvl="7" w:tplc="F72619FE">
      <w:numFmt w:val="bullet"/>
      <w:lvlText w:val="•"/>
      <w:lvlJc w:val="left"/>
      <w:pPr>
        <w:ind w:left="6688" w:hanging="360"/>
      </w:pPr>
      <w:rPr>
        <w:rFonts w:hint="default"/>
        <w:lang w:val="sk-SK" w:eastAsia="en-US" w:bidi="ar-SA"/>
      </w:rPr>
    </w:lvl>
    <w:lvl w:ilvl="8" w:tplc="ADE26304">
      <w:numFmt w:val="bullet"/>
      <w:lvlText w:val="•"/>
      <w:lvlJc w:val="left"/>
      <w:pPr>
        <w:ind w:left="7526" w:hanging="360"/>
      </w:pPr>
      <w:rPr>
        <w:rFonts w:hint="default"/>
        <w:lang w:val="sk-SK" w:eastAsia="en-US" w:bidi="ar-SA"/>
      </w:rPr>
    </w:lvl>
  </w:abstractNum>
  <w:abstractNum w:abstractNumId="40" w15:restartNumberingAfterBreak="0">
    <w:nsid w:val="635325F2"/>
    <w:multiLevelType w:val="hybridMultilevel"/>
    <w:tmpl w:val="F5566D88"/>
    <w:lvl w:ilvl="0" w:tplc="7FF45746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sk-SK" w:eastAsia="en-US" w:bidi="ar-SA"/>
      </w:rPr>
    </w:lvl>
    <w:lvl w:ilvl="1" w:tplc="9B6E783E">
      <w:numFmt w:val="bullet"/>
      <w:lvlText w:val="•"/>
      <w:lvlJc w:val="left"/>
      <w:pPr>
        <w:ind w:left="1304" w:hanging="360"/>
      </w:pPr>
      <w:rPr>
        <w:rFonts w:hint="default"/>
        <w:lang w:val="sk-SK" w:eastAsia="en-US" w:bidi="ar-SA"/>
      </w:rPr>
    </w:lvl>
    <w:lvl w:ilvl="2" w:tplc="7570E6B0">
      <w:numFmt w:val="bullet"/>
      <w:lvlText w:val="•"/>
      <w:lvlJc w:val="left"/>
      <w:pPr>
        <w:ind w:left="1788" w:hanging="360"/>
      </w:pPr>
      <w:rPr>
        <w:rFonts w:hint="default"/>
        <w:lang w:val="sk-SK" w:eastAsia="en-US" w:bidi="ar-SA"/>
      </w:rPr>
    </w:lvl>
    <w:lvl w:ilvl="3" w:tplc="95181EA4">
      <w:numFmt w:val="bullet"/>
      <w:lvlText w:val="•"/>
      <w:lvlJc w:val="left"/>
      <w:pPr>
        <w:ind w:left="2272" w:hanging="360"/>
      </w:pPr>
      <w:rPr>
        <w:rFonts w:hint="default"/>
        <w:lang w:val="sk-SK" w:eastAsia="en-US" w:bidi="ar-SA"/>
      </w:rPr>
    </w:lvl>
    <w:lvl w:ilvl="4" w:tplc="D0CA69B2">
      <w:numFmt w:val="bullet"/>
      <w:lvlText w:val="•"/>
      <w:lvlJc w:val="left"/>
      <w:pPr>
        <w:ind w:left="2756" w:hanging="360"/>
      </w:pPr>
      <w:rPr>
        <w:rFonts w:hint="default"/>
        <w:lang w:val="sk-SK" w:eastAsia="en-US" w:bidi="ar-SA"/>
      </w:rPr>
    </w:lvl>
    <w:lvl w:ilvl="5" w:tplc="35D22CB4">
      <w:numFmt w:val="bullet"/>
      <w:lvlText w:val="•"/>
      <w:lvlJc w:val="left"/>
      <w:pPr>
        <w:ind w:left="3240" w:hanging="360"/>
      </w:pPr>
      <w:rPr>
        <w:rFonts w:hint="default"/>
        <w:lang w:val="sk-SK" w:eastAsia="en-US" w:bidi="ar-SA"/>
      </w:rPr>
    </w:lvl>
    <w:lvl w:ilvl="6" w:tplc="811ED150">
      <w:numFmt w:val="bullet"/>
      <w:lvlText w:val="•"/>
      <w:lvlJc w:val="left"/>
      <w:pPr>
        <w:ind w:left="3724" w:hanging="360"/>
      </w:pPr>
      <w:rPr>
        <w:rFonts w:hint="default"/>
        <w:lang w:val="sk-SK" w:eastAsia="en-US" w:bidi="ar-SA"/>
      </w:rPr>
    </w:lvl>
    <w:lvl w:ilvl="7" w:tplc="9F1EB4AC">
      <w:numFmt w:val="bullet"/>
      <w:lvlText w:val="•"/>
      <w:lvlJc w:val="left"/>
      <w:pPr>
        <w:ind w:left="4208" w:hanging="360"/>
      </w:pPr>
      <w:rPr>
        <w:rFonts w:hint="default"/>
        <w:lang w:val="sk-SK" w:eastAsia="en-US" w:bidi="ar-SA"/>
      </w:rPr>
    </w:lvl>
    <w:lvl w:ilvl="8" w:tplc="A964EF4C">
      <w:numFmt w:val="bullet"/>
      <w:lvlText w:val="•"/>
      <w:lvlJc w:val="left"/>
      <w:pPr>
        <w:ind w:left="4692" w:hanging="360"/>
      </w:pPr>
      <w:rPr>
        <w:rFonts w:hint="default"/>
        <w:lang w:val="sk-SK" w:eastAsia="en-US" w:bidi="ar-SA"/>
      </w:rPr>
    </w:lvl>
  </w:abstractNum>
  <w:abstractNum w:abstractNumId="41" w15:restartNumberingAfterBreak="0">
    <w:nsid w:val="641C574C"/>
    <w:multiLevelType w:val="hybridMultilevel"/>
    <w:tmpl w:val="8A066B1A"/>
    <w:lvl w:ilvl="0" w:tplc="2190E058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sk-SK" w:eastAsia="en-US" w:bidi="ar-SA"/>
      </w:rPr>
    </w:lvl>
    <w:lvl w:ilvl="1" w:tplc="20B4E658">
      <w:numFmt w:val="bullet"/>
      <w:lvlText w:val="•"/>
      <w:lvlJc w:val="left"/>
      <w:pPr>
        <w:ind w:left="1658" w:hanging="360"/>
      </w:pPr>
      <w:rPr>
        <w:rFonts w:hint="default"/>
        <w:lang w:val="sk-SK" w:eastAsia="en-US" w:bidi="ar-SA"/>
      </w:rPr>
    </w:lvl>
    <w:lvl w:ilvl="2" w:tplc="59E63EF2">
      <w:numFmt w:val="bullet"/>
      <w:lvlText w:val="•"/>
      <w:lvlJc w:val="left"/>
      <w:pPr>
        <w:ind w:left="2496" w:hanging="360"/>
      </w:pPr>
      <w:rPr>
        <w:rFonts w:hint="default"/>
        <w:lang w:val="sk-SK" w:eastAsia="en-US" w:bidi="ar-SA"/>
      </w:rPr>
    </w:lvl>
    <w:lvl w:ilvl="3" w:tplc="13E8ED9E">
      <w:numFmt w:val="bullet"/>
      <w:lvlText w:val="•"/>
      <w:lvlJc w:val="left"/>
      <w:pPr>
        <w:ind w:left="3334" w:hanging="360"/>
      </w:pPr>
      <w:rPr>
        <w:rFonts w:hint="default"/>
        <w:lang w:val="sk-SK" w:eastAsia="en-US" w:bidi="ar-SA"/>
      </w:rPr>
    </w:lvl>
    <w:lvl w:ilvl="4" w:tplc="4F3C3AC0">
      <w:numFmt w:val="bullet"/>
      <w:lvlText w:val="•"/>
      <w:lvlJc w:val="left"/>
      <w:pPr>
        <w:ind w:left="4173" w:hanging="360"/>
      </w:pPr>
      <w:rPr>
        <w:rFonts w:hint="default"/>
        <w:lang w:val="sk-SK" w:eastAsia="en-US" w:bidi="ar-SA"/>
      </w:rPr>
    </w:lvl>
    <w:lvl w:ilvl="5" w:tplc="25B88438">
      <w:numFmt w:val="bullet"/>
      <w:lvlText w:val="•"/>
      <w:lvlJc w:val="left"/>
      <w:pPr>
        <w:ind w:left="5011" w:hanging="360"/>
      </w:pPr>
      <w:rPr>
        <w:rFonts w:hint="default"/>
        <w:lang w:val="sk-SK" w:eastAsia="en-US" w:bidi="ar-SA"/>
      </w:rPr>
    </w:lvl>
    <w:lvl w:ilvl="6" w:tplc="C068E80C">
      <w:numFmt w:val="bullet"/>
      <w:lvlText w:val="•"/>
      <w:lvlJc w:val="left"/>
      <w:pPr>
        <w:ind w:left="5849" w:hanging="360"/>
      </w:pPr>
      <w:rPr>
        <w:rFonts w:hint="default"/>
        <w:lang w:val="sk-SK" w:eastAsia="en-US" w:bidi="ar-SA"/>
      </w:rPr>
    </w:lvl>
    <w:lvl w:ilvl="7" w:tplc="A48E863E">
      <w:numFmt w:val="bullet"/>
      <w:lvlText w:val="•"/>
      <w:lvlJc w:val="left"/>
      <w:pPr>
        <w:ind w:left="6688" w:hanging="360"/>
      </w:pPr>
      <w:rPr>
        <w:rFonts w:hint="default"/>
        <w:lang w:val="sk-SK" w:eastAsia="en-US" w:bidi="ar-SA"/>
      </w:rPr>
    </w:lvl>
    <w:lvl w:ilvl="8" w:tplc="769E042E">
      <w:numFmt w:val="bullet"/>
      <w:lvlText w:val="•"/>
      <w:lvlJc w:val="left"/>
      <w:pPr>
        <w:ind w:left="7526" w:hanging="360"/>
      </w:pPr>
      <w:rPr>
        <w:rFonts w:hint="default"/>
        <w:lang w:val="sk-SK" w:eastAsia="en-US" w:bidi="ar-SA"/>
      </w:rPr>
    </w:lvl>
  </w:abstractNum>
  <w:abstractNum w:abstractNumId="42" w15:restartNumberingAfterBreak="0">
    <w:nsid w:val="6D8E2583"/>
    <w:multiLevelType w:val="hybridMultilevel"/>
    <w:tmpl w:val="8452DEE4"/>
    <w:lvl w:ilvl="0" w:tplc="57AA7FC6">
      <w:start w:val="1"/>
      <w:numFmt w:val="decimal"/>
      <w:lvlText w:val="%1."/>
      <w:lvlJc w:val="left"/>
      <w:pPr>
        <w:ind w:left="863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sk-SK" w:eastAsia="en-US" w:bidi="ar-SA"/>
      </w:rPr>
    </w:lvl>
    <w:lvl w:ilvl="1" w:tplc="63F075BA">
      <w:numFmt w:val="bullet"/>
      <w:lvlText w:val="•"/>
      <w:lvlJc w:val="left"/>
      <w:pPr>
        <w:ind w:left="1723" w:hanging="360"/>
      </w:pPr>
      <w:rPr>
        <w:rFonts w:hint="default"/>
        <w:lang w:val="sk-SK" w:eastAsia="en-US" w:bidi="ar-SA"/>
      </w:rPr>
    </w:lvl>
    <w:lvl w:ilvl="2" w:tplc="D1565470">
      <w:numFmt w:val="bullet"/>
      <w:lvlText w:val="•"/>
      <w:lvlJc w:val="left"/>
      <w:pPr>
        <w:ind w:left="2587" w:hanging="360"/>
      </w:pPr>
      <w:rPr>
        <w:rFonts w:hint="default"/>
        <w:lang w:val="sk-SK" w:eastAsia="en-US" w:bidi="ar-SA"/>
      </w:rPr>
    </w:lvl>
    <w:lvl w:ilvl="3" w:tplc="A7C8250E">
      <w:numFmt w:val="bullet"/>
      <w:lvlText w:val="•"/>
      <w:lvlJc w:val="left"/>
      <w:pPr>
        <w:ind w:left="3451" w:hanging="360"/>
      </w:pPr>
      <w:rPr>
        <w:rFonts w:hint="default"/>
        <w:lang w:val="sk-SK" w:eastAsia="en-US" w:bidi="ar-SA"/>
      </w:rPr>
    </w:lvl>
    <w:lvl w:ilvl="4" w:tplc="D0001B94">
      <w:numFmt w:val="bullet"/>
      <w:lvlText w:val="•"/>
      <w:lvlJc w:val="left"/>
      <w:pPr>
        <w:ind w:left="4315" w:hanging="360"/>
      </w:pPr>
      <w:rPr>
        <w:rFonts w:hint="default"/>
        <w:lang w:val="sk-SK" w:eastAsia="en-US" w:bidi="ar-SA"/>
      </w:rPr>
    </w:lvl>
    <w:lvl w:ilvl="5" w:tplc="77F2EA42">
      <w:numFmt w:val="bullet"/>
      <w:lvlText w:val="•"/>
      <w:lvlJc w:val="left"/>
      <w:pPr>
        <w:ind w:left="5179" w:hanging="360"/>
      </w:pPr>
      <w:rPr>
        <w:rFonts w:hint="default"/>
        <w:lang w:val="sk-SK" w:eastAsia="en-US" w:bidi="ar-SA"/>
      </w:rPr>
    </w:lvl>
    <w:lvl w:ilvl="6" w:tplc="922E6208">
      <w:numFmt w:val="bullet"/>
      <w:lvlText w:val="•"/>
      <w:lvlJc w:val="left"/>
      <w:pPr>
        <w:ind w:left="6043" w:hanging="360"/>
      </w:pPr>
      <w:rPr>
        <w:rFonts w:hint="default"/>
        <w:lang w:val="sk-SK" w:eastAsia="en-US" w:bidi="ar-SA"/>
      </w:rPr>
    </w:lvl>
    <w:lvl w:ilvl="7" w:tplc="289A14A0">
      <w:numFmt w:val="bullet"/>
      <w:lvlText w:val="•"/>
      <w:lvlJc w:val="left"/>
      <w:pPr>
        <w:ind w:left="6906" w:hanging="360"/>
      </w:pPr>
      <w:rPr>
        <w:rFonts w:hint="default"/>
        <w:lang w:val="sk-SK" w:eastAsia="en-US" w:bidi="ar-SA"/>
      </w:rPr>
    </w:lvl>
    <w:lvl w:ilvl="8" w:tplc="8774EFD0">
      <w:numFmt w:val="bullet"/>
      <w:lvlText w:val="•"/>
      <w:lvlJc w:val="left"/>
      <w:pPr>
        <w:ind w:left="7770" w:hanging="360"/>
      </w:pPr>
      <w:rPr>
        <w:rFonts w:hint="default"/>
        <w:lang w:val="sk-SK" w:eastAsia="en-US" w:bidi="ar-SA"/>
      </w:rPr>
    </w:lvl>
  </w:abstractNum>
  <w:abstractNum w:abstractNumId="43" w15:restartNumberingAfterBreak="0">
    <w:nsid w:val="6F5903EB"/>
    <w:multiLevelType w:val="hybridMultilevel"/>
    <w:tmpl w:val="D79E638C"/>
    <w:lvl w:ilvl="0" w:tplc="620015DE">
      <w:start w:val="1"/>
      <w:numFmt w:val="decimal"/>
      <w:lvlText w:val="%1."/>
      <w:lvlJc w:val="left"/>
      <w:pPr>
        <w:ind w:left="503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sk-SK" w:eastAsia="en-US" w:bidi="ar-SA"/>
      </w:rPr>
    </w:lvl>
    <w:lvl w:ilvl="1" w:tplc="25488ECE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sk-SK" w:eastAsia="en-US" w:bidi="ar-SA"/>
      </w:rPr>
    </w:lvl>
    <w:lvl w:ilvl="2" w:tplc="1CC61E5A">
      <w:numFmt w:val="bullet"/>
      <w:lvlText w:val="•"/>
      <w:lvlJc w:val="left"/>
      <w:pPr>
        <w:ind w:left="860" w:hanging="360"/>
      </w:pPr>
      <w:rPr>
        <w:rFonts w:hint="default"/>
        <w:lang w:val="sk-SK" w:eastAsia="en-US" w:bidi="ar-SA"/>
      </w:rPr>
    </w:lvl>
    <w:lvl w:ilvl="3" w:tplc="D3B43ADE">
      <w:numFmt w:val="bullet"/>
      <w:lvlText w:val="•"/>
      <w:lvlJc w:val="left"/>
      <w:pPr>
        <w:ind w:left="1939" w:hanging="360"/>
      </w:pPr>
      <w:rPr>
        <w:rFonts w:hint="default"/>
        <w:lang w:val="sk-SK" w:eastAsia="en-US" w:bidi="ar-SA"/>
      </w:rPr>
    </w:lvl>
    <w:lvl w:ilvl="4" w:tplc="E124CB5E">
      <w:numFmt w:val="bullet"/>
      <w:lvlText w:val="•"/>
      <w:lvlJc w:val="left"/>
      <w:pPr>
        <w:ind w:left="3019" w:hanging="360"/>
      </w:pPr>
      <w:rPr>
        <w:rFonts w:hint="default"/>
        <w:lang w:val="sk-SK" w:eastAsia="en-US" w:bidi="ar-SA"/>
      </w:rPr>
    </w:lvl>
    <w:lvl w:ilvl="5" w:tplc="7086650C">
      <w:numFmt w:val="bullet"/>
      <w:lvlText w:val="•"/>
      <w:lvlJc w:val="left"/>
      <w:pPr>
        <w:ind w:left="4099" w:hanging="360"/>
      </w:pPr>
      <w:rPr>
        <w:rFonts w:hint="default"/>
        <w:lang w:val="sk-SK" w:eastAsia="en-US" w:bidi="ar-SA"/>
      </w:rPr>
    </w:lvl>
    <w:lvl w:ilvl="6" w:tplc="0B4EFA68">
      <w:numFmt w:val="bullet"/>
      <w:lvlText w:val="•"/>
      <w:lvlJc w:val="left"/>
      <w:pPr>
        <w:ind w:left="5179" w:hanging="360"/>
      </w:pPr>
      <w:rPr>
        <w:rFonts w:hint="default"/>
        <w:lang w:val="sk-SK" w:eastAsia="en-US" w:bidi="ar-SA"/>
      </w:rPr>
    </w:lvl>
    <w:lvl w:ilvl="7" w:tplc="27F40990">
      <w:numFmt w:val="bullet"/>
      <w:lvlText w:val="•"/>
      <w:lvlJc w:val="left"/>
      <w:pPr>
        <w:ind w:left="6259" w:hanging="360"/>
      </w:pPr>
      <w:rPr>
        <w:rFonts w:hint="default"/>
        <w:lang w:val="sk-SK" w:eastAsia="en-US" w:bidi="ar-SA"/>
      </w:rPr>
    </w:lvl>
    <w:lvl w:ilvl="8" w:tplc="142C5AAA">
      <w:numFmt w:val="bullet"/>
      <w:lvlText w:val="•"/>
      <w:lvlJc w:val="left"/>
      <w:pPr>
        <w:ind w:left="7338" w:hanging="360"/>
      </w:pPr>
      <w:rPr>
        <w:rFonts w:hint="default"/>
        <w:lang w:val="sk-SK" w:eastAsia="en-US" w:bidi="ar-SA"/>
      </w:rPr>
    </w:lvl>
  </w:abstractNum>
  <w:abstractNum w:abstractNumId="44" w15:restartNumberingAfterBreak="0">
    <w:nsid w:val="70C33CCD"/>
    <w:multiLevelType w:val="hybridMultilevel"/>
    <w:tmpl w:val="6C7412D6"/>
    <w:lvl w:ilvl="0" w:tplc="F5E4D52E">
      <w:numFmt w:val="bullet"/>
      <w:lvlText w:val=""/>
      <w:lvlJc w:val="left"/>
      <w:pPr>
        <w:ind w:left="89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sk-SK" w:eastAsia="en-US" w:bidi="ar-SA"/>
      </w:rPr>
    </w:lvl>
    <w:lvl w:ilvl="1" w:tplc="043264AE">
      <w:numFmt w:val="bullet"/>
      <w:lvlText w:val="•"/>
      <w:lvlJc w:val="left"/>
      <w:pPr>
        <w:ind w:left="1376" w:hanging="360"/>
      </w:pPr>
      <w:rPr>
        <w:rFonts w:hint="default"/>
        <w:lang w:val="sk-SK" w:eastAsia="en-US" w:bidi="ar-SA"/>
      </w:rPr>
    </w:lvl>
    <w:lvl w:ilvl="2" w:tplc="C7C68616">
      <w:numFmt w:val="bullet"/>
      <w:lvlText w:val="•"/>
      <w:lvlJc w:val="left"/>
      <w:pPr>
        <w:ind w:left="1852" w:hanging="360"/>
      </w:pPr>
      <w:rPr>
        <w:rFonts w:hint="default"/>
        <w:lang w:val="sk-SK" w:eastAsia="en-US" w:bidi="ar-SA"/>
      </w:rPr>
    </w:lvl>
    <w:lvl w:ilvl="3" w:tplc="631806A4">
      <w:numFmt w:val="bullet"/>
      <w:lvlText w:val="•"/>
      <w:lvlJc w:val="left"/>
      <w:pPr>
        <w:ind w:left="2328" w:hanging="360"/>
      </w:pPr>
      <w:rPr>
        <w:rFonts w:hint="default"/>
        <w:lang w:val="sk-SK" w:eastAsia="en-US" w:bidi="ar-SA"/>
      </w:rPr>
    </w:lvl>
    <w:lvl w:ilvl="4" w:tplc="1CAC7146">
      <w:numFmt w:val="bullet"/>
      <w:lvlText w:val="•"/>
      <w:lvlJc w:val="left"/>
      <w:pPr>
        <w:ind w:left="2804" w:hanging="360"/>
      </w:pPr>
      <w:rPr>
        <w:rFonts w:hint="default"/>
        <w:lang w:val="sk-SK" w:eastAsia="en-US" w:bidi="ar-SA"/>
      </w:rPr>
    </w:lvl>
    <w:lvl w:ilvl="5" w:tplc="FB348DC4">
      <w:numFmt w:val="bullet"/>
      <w:lvlText w:val="•"/>
      <w:lvlJc w:val="left"/>
      <w:pPr>
        <w:ind w:left="3280" w:hanging="360"/>
      </w:pPr>
      <w:rPr>
        <w:rFonts w:hint="default"/>
        <w:lang w:val="sk-SK" w:eastAsia="en-US" w:bidi="ar-SA"/>
      </w:rPr>
    </w:lvl>
    <w:lvl w:ilvl="6" w:tplc="1D34DDB2">
      <w:numFmt w:val="bullet"/>
      <w:lvlText w:val="•"/>
      <w:lvlJc w:val="left"/>
      <w:pPr>
        <w:ind w:left="3756" w:hanging="360"/>
      </w:pPr>
      <w:rPr>
        <w:rFonts w:hint="default"/>
        <w:lang w:val="sk-SK" w:eastAsia="en-US" w:bidi="ar-SA"/>
      </w:rPr>
    </w:lvl>
    <w:lvl w:ilvl="7" w:tplc="9768F3CA">
      <w:numFmt w:val="bullet"/>
      <w:lvlText w:val="•"/>
      <w:lvlJc w:val="left"/>
      <w:pPr>
        <w:ind w:left="4232" w:hanging="360"/>
      </w:pPr>
      <w:rPr>
        <w:rFonts w:hint="default"/>
        <w:lang w:val="sk-SK" w:eastAsia="en-US" w:bidi="ar-SA"/>
      </w:rPr>
    </w:lvl>
    <w:lvl w:ilvl="8" w:tplc="2B8E33CE">
      <w:numFmt w:val="bullet"/>
      <w:lvlText w:val="•"/>
      <w:lvlJc w:val="left"/>
      <w:pPr>
        <w:ind w:left="4708" w:hanging="360"/>
      </w:pPr>
      <w:rPr>
        <w:rFonts w:hint="default"/>
        <w:lang w:val="sk-SK" w:eastAsia="en-US" w:bidi="ar-SA"/>
      </w:rPr>
    </w:lvl>
  </w:abstractNum>
  <w:abstractNum w:abstractNumId="45" w15:restartNumberingAfterBreak="0">
    <w:nsid w:val="77F95BB5"/>
    <w:multiLevelType w:val="hybridMultilevel"/>
    <w:tmpl w:val="F460C1CC"/>
    <w:lvl w:ilvl="0" w:tplc="2DDCAA24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sk-SK" w:eastAsia="en-US" w:bidi="ar-SA"/>
      </w:rPr>
    </w:lvl>
    <w:lvl w:ilvl="1" w:tplc="99F61D32">
      <w:numFmt w:val="bullet"/>
      <w:lvlText w:val="•"/>
      <w:lvlJc w:val="left"/>
      <w:pPr>
        <w:ind w:left="1304" w:hanging="360"/>
      </w:pPr>
      <w:rPr>
        <w:rFonts w:hint="default"/>
        <w:lang w:val="sk-SK" w:eastAsia="en-US" w:bidi="ar-SA"/>
      </w:rPr>
    </w:lvl>
    <w:lvl w:ilvl="2" w:tplc="631EFBCC">
      <w:numFmt w:val="bullet"/>
      <w:lvlText w:val="•"/>
      <w:lvlJc w:val="left"/>
      <w:pPr>
        <w:ind w:left="1788" w:hanging="360"/>
      </w:pPr>
      <w:rPr>
        <w:rFonts w:hint="default"/>
        <w:lang w:val="sk-SK" w:eastAsia="en-US" w:bidi="ar-SA"/>
      </w:rPr>
    </w:lvl>
    <w:lvl w:ilvl="3" w:tplc="86B2EC5A">
      <w:numFmt w:val="bullet"/>
      <w:lvlText w:val="•"/>
      <w:lvlJc w:val="left"/>
      <w:pPr>
        <w:ind w:left="2272" w:hanging="360"/>
      </w:pPr>
      <w:rPr>
        <w:rFonts w:hint="default"/>
        <w:lang w:val="sk-SK" w:eastAsia="en-US" w:bidi="ar-SA"/>
      </w:rPr>
    </w:lvl>
    <w:lvl w:ilvl="4" w:tplc="C8C4B00E">
      <w:numFmt w:val="bullet"/>
      <w:lvlText w:val="•"/>
      <w:lvlJc w:val="left"/>
      <w:pPr>
        <w:ind w:left="2756" w:hanging="360"/>
      </w:pPr>
      <w:rPr>
        <w:rFonts w:hint="default"/>
        <w:lang w:val="sk-SK" w:eastAsia="en-US" w:bidi="ar-SA"/>
      </w:rPr>
    </w:lvl>
    <w:lvl w:ilvl="5" w:tplc="7FF69552">
      <w:numFmt w:val="bullet"/>
      <w:lvlText w:val="•"/>
      <w:lvlJc w:val="left"/>
      <w:pPr>
        <w:ind w:left="3240" w:hanging="360"/>
      </w:pPr>
      <w:rPr>
        <w:rFonts w:hint="default"/>
        <w:lang w:val="sk-SK" w:eastAsia="en-US" w:bidi="ar-SA"/>
      </w:rPr>
    </w:lvl>
    <w:lvl w:ilvl="6" w:tplc="0A86FA64">
      <w:numFmt w:val="bullet"/>
      <w:lvlText w:val="•"/>
      <w:lvlJc w:val="left"/>
      <w:pPr>
        <w:ind w:left="3724" w:hanging="360"/>
      </w:pPr>
      <w:rPr>
        <w:rFonts w:hint="default"/>
        <w:lang w:val="sk-SK" w:eastAsia="en-US" w:bidi="ar-SA"/>
      </w:rPr>
    </w:lvl>
    <w:lvl w:ilvl="7" w:tplc="5110655C">
      <w:numFmt w:val="bullet"/>
      <w:lvlText w:val="•"/>
      <w:lvlJc w:val="left"/>
      <w:pPr>
        <w:ind w:left="4208" w:hanging="360"/>
      </w:pPr>
      <w:rPr>
        <w:rFonts w:hint="default"/>
        <w:lang w:val="sk-SK" w:eastAsia="en-US" w:bidi="ar-SA"/>
      </w:rPr>
    </w:lvl>
    <w:lvl w:ilvl="8" w:tplc="F3500C84">
      <w:numFmt w:val="bullet"/>
      <w:lvlText w:val="•"/>
      <w:lvlJc w:val="left"/>
      <w:pPr>
        <w:ind w:left="4692" w:hanging="360"/>
      </w:pPr>
      <w:rPr>
        <w:rFonts w:hint="default"/>
        <w:lang w:val="sk-SK" w:eastAsia="en-US" w:bidi="ar-SA"/>
      </w:rPr>
    </w:lvl>
  </w:abstractNum>
  <w:abstractNum w:abstractNumId="46" w15:restartNumberingAfterBreak="0">
    <w:nsid w:val="786747A9"/>
    <w:multiLevelType w:val="hybridMultilevel"/>
    <w:tmpl w:val="CAD24E68"/>
    <w:lvl w:ilvl="0" w:tplc="53042ADA">
      <w:numFmt w:val="bullet"/>
      <w:lvlText w:val="&amp;"/>
      <w:lvlPicBulletId w:val="0"/>
      <w:lvlJc w:val="left"/>
      <w:pPr>
        <w:ind w:left="392" w:hanging="2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0"/>
        <w:sz w:val="21"/>
        <w:szCs w:val="21"/>
        <w:lang w:val="sk-SK" w:eastAsia="en-US" w:bidi="ar-SA"/>
      </w:rPr>
    </w:lvl>
    <w:lvl w:ilvl="1" w:tplc="687A9C42">
      <w:numFmt w:val="bullet"/>
      <w:lvlText w:val="•"/>
      <w:lvlJc w:val="left"/>
      <w:pPr>
        <w:ind w:left="789" w:hanging="285"/>
      </w:pPr>
      <w:rPr>
        <w:rFonts w:hint="default"/>
        <w:lang w:val="sk-SK" w:eastAsia="en-US" w:bidi="ar-SA"/>
      </w:rPr>
    </w:lvl>
    <w:lvl w:ilvl="2" w:tplc="1248D7F8">
      <w:numFmt w:val="bullet"/>
      <w:lvlText w:val="•"/>
      <w:lvlJc w:val="left"/>
      <w:pPr>
        <w:ind w:left="1179" w:hanging="285"/>
      </w:pPr>
      <w:rPr>
        <w:rFonts w:hint="default"/>
        <w:lang w:val="sk-SK" w:eastAsia="en-US" w:bidi="ar-SA"/>
      </w:rPr>
    </w:lvl>
    <w:lvl w:ilvl="3" w:tplc="DB920D46">
      <w:numFmt w:val="bullet"/>
      <w:lvlText w:val="•"/>
      <w:lvlJc w:val="left"/>
      <w:pPr>
        <w:ind w:left="1568" w:hanging="285"/>
      </w:pPr>
      <w:rPr>
        <w:rFonts w:hint="default"/>
        <w:lang w:val="sk-SK" w:eastAsia="en-US" w:bidi="ar-SA"/>
      </w:rPr>
    </w:lvl>
    <w:lvl w:ilvl="4" w:tplc="B2B67FFC">
      <w:numFmt w:val="bullet"/>
      <w:lvlText w:val="•"/>
      <w:lvlJc w:val="left"/>
      <w:pPr>
        <w:ind w:left="1958" w:hanging="285"/>
      </w:pPr>
      <w:rPr>
        <w:rFonts w:hint="default"/>
        <w:lang w:val="sk-SK" w:eastAsia="en-US" w:bidi="ar-SA"/>
      </w:rPr>
    </w:lvl>
    <w:lvl w:ilvl="5" w:tplc="8DFEF296">
      <w:numFmt w:val="bullet"/>
      <w:lvlText w:val="•"/>
      <w:lvlJc w:val="left"/>
      <w:pPr>
        <w:ind w:left="2348" w:hanging="285"/>
      </w:pPr>
      <w:rPr>
        <w:rFonts w:hint="default"/>
        <w:lang w:val="sk-SK" w:eastAsia="en-US" w:bidi="ar-SA"/>
      </w:rPr>
    </w:lvl>
    <w:lvl w:ilvl="6" w:tplc="100CFFEC">
      <w:numFmt w:val="bullet"/>
      <w:lvlText w:val="•"/>
      <w:lvlJc w:val="left"/>
      <w:pPr>
        <w:ind w:left="2737" w:hanging="285"/>
      </w:pPr>
      <w:rPr>
        <w:rFonts w:hint="default"/>
        <w:lang w:val="sk-SK" w:eastAsia="en-US" w:bidi="ar-SA"/>
      </w:rPr>
    </w:lvl>
    <w:lvl w:ilvl="7" w:tplc="CE7CF830">
      <w:numFmt w:val="bullet"/>
      <w:lvlText w:val="•"/>
      <w:lvlJc w:val="left"/>
      <w:pPr>
        <w:ind w:left="3127" w:hanging="285"/>
      </w:pPr>
      <w:rPr>
        <w:rFonts w:hint="default"/>
        <w:lang w:val="sk-SK" w:eastAsia="en-US" w:bidi="ar-SA"/>
      </w:rPr>
    </w:lvl>
    <w:lvl w:ilvl="8" w:tplc="F17A9096">
      <w:numFmt w:val="bullet"/>
      <w:lvlText w:val="•"/>
      <w:lvlJc w:val="left"/>
      <w:pPr>
        <w:ind w:left="3516" w:hanging="285"/>
      </w:pPr>
      <w:rPr>
        <w:rFonts w:hint="default"/>
        <w:lang w:val="sk-SK" w:eastAsia="en-US" w:bidi="ar-SA"/>
      </w:rPr>
    </w:lvl>
  </w:abstractNum>
  <w:abstractNum w:abstractNumId="47" w15:restartNumberingAfterBreak="0">
    <w:nsid w:val="7C301AB2"/>
    <w:multiLevelType w:val="hybridMultilevel"/>
    <w:tmpl w:val="A6B2A8D6"/>
    <w:lvl w:ilvl="0" w:tplc="BD947BE4">
      <w:numFmt w:val="bullet"/>
      <w:lvlText w:val="&amp;"/>
      <w:lvlPicBulletId w:val="0"/>
      <w:lvlJc w:val="left"/>
      <w:pPr>
        <w:ind w:left="391" w:hanging="2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0"/>
        <w:sz w:val="21"/>
        <w:szCs w:val="21"/>
        <w:lang w:val="sk-SK" w:eastAsia="en-US" w:bidi="ar-SA"/>
      </w:rPr>
    </w:lvl>
    <w:lvl w:ilvl="1" w:tplc="5F56C8FE">
      <w:numFmt w:val="bullet"/>
      <w:lvlText w:val="•"/>
      <w:lvlJc w:val="left"/>
      <w:pPr>
        <w:ind w:left="734" w:hanging="285"/>
      </w:pPr>
      <w:rPr>
        <w:rFonts w:hint="default"/>
        <w:lang w:val="sk-SK" w:eastAsia="en-US" w:bidi="ar-SA"/>
      </w:rPr>
    </w:lvl>
    <w:lvl w:ilvl="2" w:tplc="68829A18">
      <w:numFmt w:val="bullet"/>
      <w:lvlText w:val="•"/>
      <w:lvlJc w:val="left"/>
      <w:pPr>
        <w:ind w:left="1068" w:hanging="285"/>
      </w:pPr>
      <w:rPr>
        <w:rFonts w:hint="default"/>
        <w:lang w:val="sk-SK" w:eastAsia="en-US" w:bidi="ar-SA"/>
      </w:rPr>
    </w:lvl>
    <w:lvl w:ilvl="3" w:tplc="185A79B6">
      <w:numFmt w:val="bullet"/>
      <w:lvlText w:val="•"/>
      <w:lvlJc w:val="left"/>
      <w:pPr>
        <w:ind w:left="1402" w:hanging="285"/>
      </w:pPr>
      <w:rPr>
        <w:rFonts w:hint="default"/>
        <w:lang w:val="sk-SK" w:eastAsia="en-US" w:bidi="ar-SA"/>
      </w:rPr>
    </w:lvl>
    <w:lvl w:ilvl="4" w:tplc="A8E4E0A0">
      <w:numFmt w:val="bullet"/>
      <w:lvlText w:val="•"/>
      <w:lvlJc w:val="left"/>
      <w:pPr>
        <w:ind w:left="1736" w:hanging="285"/>
      </w:pPr>
      <w:rPr>
        <w:rFonts w:hint="default"/>
        <w:lang w:val="sk-SK" w:eastAsia="en-US" w:bidi="ar-SA"/>
      </w:rPr>
    </w:lvl>
    <w:lvl w:ilvl="5" w:tplc="14C2B568">
      <w:numFmt w:val="bullet"/>
      <w:lvlText w:val="•"/>
      <w:lvlJc w:val="left"/>
      <w:pPr>
        <w:ind w:left="2070" w:hanging="285"/>
      </w:pPr>
      <w:rPr>
        <w:rFonts w:hint="default"/>
        <w:lang w:val="sk-SK" w:eastAsia="en-US" w:bidi="ar-SA"/>
      </w:rPr>
    </w:lvl>
    <w:lvl w:ilvl="6" w:tplc="D2B29F22">
      <w:numFmt w:val="bullet"/>
      <w:lvlText w:val="•"/>
      <w:lvlJc w:val="left"/>
      <w:pPr>
        <w:ind w:left="2404" w:hanging="285"/>
      </w:pPr>
      <w:rPr>
        <w:rFonts w:hint="default"/>
        <w:lang w:val="sk-SK" w:eastAsia="en-US" w:bidi="ar-SA"/>
      </w:rPr>
    </w:lvl>
    <w:lvl w:ilvl="7" w:tplc="44EC89C6">
      <w:numFmt w:val="bullet"/>
      <w:lvlText w:val="•"/>
      <w:lvlJc w:val="left"/>
      <w:pPr>
        <w:ind w:left="2738" w:hanging="285"/>
      </w:pPr>
      <w:rPr>
        <w:rFonts w:hint="default"/>
        <w:lang w:val="sk-SK" w:eastAsia="en-US" w:bidi="ar-SA"/>
      </w:rPr>
    </w:lvl>
    <w:lvl w:ilvl="8" w:tplc="FF0C0402">
      <w:numFmt w:val="bullet"/>
      <w:lvlText w:val="•"/>
      <w:lvlJc w:val="left"/>
      <w:pPr>
        <w:ind w:left="3072" w:hanging="285"/>
      </w:pPr>
      <w:rPr>
        <w:rFonts w:hint="default"/>
        <w:lang w:val="sk-SK" w:eastAsia="en-US" w:bidi="ar-SA"/>
      </w:rPr>
    </w:lvl>
  </w:abstractNum>
  <w:abstractNum w:abstractNumId="48" w15:restartNumberingAfterBreak="0">
    <w:nsid w:val="7D3E7FE1"/>
    <w:multiLevelType w:val="hybridMultilevel"/>
    <w:tmpl w:val="7BB41DA0"/>
    <w:lvl w:ilvl="0" w:tplc="E1FCFDD2">
      <w:numFmt w:val="bullet"/>
      <w:lvlText w:val="&amp;"/>
      <w:lvlPicBulletId w:val="0"/>
      <w:lvlJc w:val="left"/>
      <w:pPr>
        <w:ind w:left="388" w:hanging="2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0"/>
        <w:sz w:val="21"/>
        <w:szCs w:val="21"/>
        <w:lang w:val="sk-SK" w:eastAsia="en-US" w:bidi="ar-SA"/>
      </w:rPr>
    </w:lvl>
    <w:lvl w:ilvl="1" w:tplc="ED3E157C">
      <w:numFmt w:val="bullet"/>
      <w:lvlText w:val="•"/>
      <w:lvlJc w:val="left"/>
      <w:pPr>
        <w:ind w:left="872" w:hanging="285"/>
      </w:pPr>
      <w:rPr>
        <w:rFonts w:hint="default"/>
        <w:lang w:val="sk-SK" w:eastAsia="en-US" w:bidi="ar-SA"/>
      </w:rPr>
    </w:lvl>
    <w:lvl w:ilvl="2" w:tplc="74EAC9F0">
      <w:numFmt w:val="bullet"/>
      <w:lvlText w:val="•"/>
      <w:lvlJc w:val="left"/>
      <w:pPr>
        <w:ind w:left="1364" w:hanging="285"/>
      </w:pPr>
      <w:rPr>
        <w:rFonts w:hint="default"/>
        <w:lang w:val="sk-SK" w:eastAsia="en-US" w:bidi="ar-SA"/>
      </w:rPr>
    </w:lvl>
    <w:lvl w:ilvl="3" w:tplc="8B7EFE6E">
      <w:numFmt w:val="bullet"/>
      <w:lvlText w:val="•"/>
      <w:lvlJc w:val="left"/>
      <w:pPr>
        <w:ind w:left="1857" w:hanging="285"/>
      </w:pPr>
      <w:rPr>
        <w:rFonts w:hint="default"/>
        <w:lang w:val="sk-SK" w:eastAsia="en-US" w:bidi="ar-SA"/>
      </w:rPr>
    </w:lvl>
    <w:lvl w:ilvl="4" w:tplc="876CB8D2">
      <w:numFmt w:val="bullet"/>
      <w:lvlText w:val="•"/>
      <w:lvlJc w:val="left"/>
      <w:pPr>
        <w:ind w:left="2349" w:hanging="285"/>
      </w:pPr>
      <w:rPr>
        <w:rFonts w:hint="default"/>
        <w:lang w:val="sk-SK" w:eastAsia="en-US" w:bidi="ar-SA"/>
      </w:rPr>
    </w:lvl>
    <w:lvl w:ilvl="5" w:tplc="0A3A91CE">
      <w:numFmt w:val="bullet"/>
      <w:lvlText w:val="•"/>
      <w:lvlJc w:val="left"/>
      <w:pPr>
        <w:ind w:left="2842" w:hanging="285"/>
      </w:pPr>
      <w:rPr>
        <w:rFonts w:hint="default"/>
        <w:lang w:val="sk-SK" w:eastAsia="en-US" w:bidi="ar-SA"/>
      </w:rPr>
    </w:lvl>
    <w:lvl w:ilvl="6" w:tplc="1810767A">
      <w:numFmt w:val="bullet"/>
      <w:lvlText w:val="•"/>
      <w:lvlJc w:val="left"/>
      <w:pPr>
        <w:ind w:left="3334" w:hanging="285"/>
      </w:pPr>
      <w:rPr>
        <w:rFonts w:hint="default"/>
        <w:lang w:val="sk-SK" w:eastAsia="en-US" w:bidi="ar-SA"/>
      </w:rPr>
    </w:lvl>
    <w:lvl w:ilvl="7" w:tplc="AFE0DB86">
      <w:numFmt w:val="bullet"/>
      <w:lvlText w:val="•"/>
      <w:lvlJc w:val="left"/>
      <w:pPr>
        <w:ind w:left="3826" w:hanging="285"/>
      </w:pPr>
      <w:rPr>
        <w:rFonts w:hint="default"/>
        <w:lang w:val="sk-SK" w:eastAsia="en-US" w:bidi="ar-SA"/>
      </w:rPr>
    </w:lvl>
    <w:lvl w:ilvl="8" w:tplc="26B8B4F8">
      <w:numFmt w:val="bullet"/>
      <w:lvlText w:val="•"/>
      <w:lvlJc w:val="left"/>
      <w:pPr>
        <w:ind w:left="4319" w:hanging="285"/>
      </w:pPr>
      <w:rPr>
        <w:rFonts w:hint="default"/>
        <w:lang w:val="sk-SK" w:eastAsia="en-US" w:bidi="ar-SA"/>
      </w:rPr>
    </w:lvl>
  </w:abstractNum>
  <w:abstractNum w:abstractNumId="49" w15:restartNumberingAfterBreak="0">
    <w:nsid w:val="7F1641AB"/>
    <w:multiLevelType w:val="hybridMultilevel"/>
    <w:tmpl w:val="0AAE00FA"/>
    <w:lvl w:ilvl="0" w:tplc="CECC013C">
      <w:numFmt w:val="bullet"/>
      <w:lvlText w:val="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sk-SK" w:eastAsia="en-US" w:bidi="ar-SA"/>
      </w:rPr>
    </w:lvl>
    <w:lvl w:ilvl="1" w:tplc="A1BE5EFE">
      <w:numFmt w:val="bullet"/>
      <w:lvlText w:val="•"/>
      <w:lvlJc w:val="left"/>
      <w:pPr>
        <w:ind w:left="1723" w:hanging="360"/>
      </w:pPr>
      <w:rPr>
        <w:rFonts w:hint="default"/>
        <w:lang w:val="sk-SK" w:eastAsia="en-US" w:bidi="ar-SA"/>
      </w:rPr>
    </w:lvl>
    <w:lvl w:ilvl="2" w:tplc="9A38E642">
      <w:numFmt w:val="bullet"/>
      <w:lvlText w:val="•"/>
      <w:lvlJc w:val="left"/>
      <w:pPr>
        <w:ind w:left="2587" w:hanging="360"/>
      </w:pPr>
      <w:rPr>
        <w:rFonts w:hint="default"/>
        <w:lang w:val="sk-SK" w:eastAsia="en-US" w:bidi="ar-SA"/>
      </w:rPr>
    </w:lvl>
    <w:lvl w:ilvl="3" w:tplc="177674E8">
      <w:numFmt w:val="bullet"/>
      <w:lvlText w:val="•"/>
      <w:lvlJc w:val="left"/>
      <w:pPr>
        <w:ind w:left="3451" w:hanging="360"/>
      </w:pPr>
      <w:rPr>
        <w:rFonts w:hint="default"/>
        <w:lang w:val="sk-SK" w:eastAsia="en-US" w:bidi="ar-SA"/>
      </w:rPr>
    </w:lvl>
    <w:lvl w:ilvl="4" w:tplc="50CAA8FE">
      <w:numFmt w:val="bullet"/>
      <w:lvlText w:val="•"/>
      <w:lvlJc w:val="left"/>
      <w:pPr>
        <w:ind w:left="4315" w:hanging="360"/>
      </w:pPr>
      <w:rPr>
        <w:rFonts w:hint="default"/>
        <w:lang w:val="sk-SK" w:eastAsia="en-US" w:bidi="ar-SA"/>
      </w:rPr>
    </w:lvl>
    <w:lvl w:ilvl="5" w:tplc="843ED9A2">
      <w:numFmt w:val="bullet"/>
      <w:lvlText w:val="•"/>
      <w:lvlJc w:val="left"/>
      <w:pPr>
        <w:ind w:left="5179" w:hanging="360"/>
      </w:pPr>
      <w:rPr>
        <w:rFonts w:hint="default"/>
        <w:lang w:val="sk-SK" w:eastAsia="en-US" w:bidi="ar-SA"/>
      </w:rPr>
    </w:lvl>
    <w:lvl w:ilvl="6" w:tplc="B0261926">
      <w:numFmt w:val="bullet"/>
      <w:lvlText w:val="•"/>
      <w:lvlJc w:val="left"/>
      <w:pPr>
        <w:ind w:left="6043" w:hanging="360"/>
      </w:pPr>
      <w:rPr>
        <w:rFonts w:hint="default"/>
        <w:lang w:val="sk-SK" w:eastAsia="en-US" w:bidi="ar-SA"/>
      </w:rPr>
    </w:lvl>
    <w:lvl w:ilvl="7" w:tplc="0BD692CC">
      <w:numFmt w:val="bullet"/>
      <w:lvlText w:val="•"/>
      <w:lvlJc w:val="left"/>
      <w:pPr>
        <w:ind w:left="6906" w:hanging="360"/>
      </w:pPr>
      <w:rPr>
        <w:rFonts w:hint="default"/>
        <w:lang w:val="sk-SK" w:eastAsia="en-US" w:bidi="ar-SA"/>
      </w:rPr>
    </w:lvl>
    <w:lvl w:ilvl="8" w:tplc="043E237E">
      <w:numFmt w:val="bullet"/>
      <w:lvlText w:val="•"/>
      <w:lvlJc w:val="left"/>
      <w:pPr>
        <w:ind w:left="7770" w:hanging="360"/>
      </w:pPr>
      <w:rPr>
        <w:rFonts w:hint="default"/>
        <w:lang w:val="sk-SK" w:eastAsia="en-US" w:bidi="ar-SA"/>
      </w:rPr>
    </w:lvl>
  </w:abstractNum>
  <w:abstractNum w:abstractNumId="50" w15:restartNumberingAfterBreak="0">
    <w:nsid w:val="7F1F2F18"/>
    <w:multiLevelType w:val="hybridMultilevel"/>
    <w:tmpl w:val="DEC02FEA"/>
    <w:lvl w:ilvl="0" w:tplc="69206BE8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sk-SK" w:eastAsia="en-US" w:bidi="ar-SA"/>
      </w:rPr>
    </w:lvl>
    <w:lvl w:ilvl="1" w:tplc="0E982E58">
      <w:numFmt w:val="bullet"/>
      <w:lvlText w:val="•"/>
      <w:lvlJc w:val="left"/>
      <w:pPr>
        <w:ind w:left="1658" w:hanging="360"/>
      </w:pPr>
      <w:rPr>
        <w:rFonts w:hint="default"/>
        <w:lang w:val="sk-SK" w:eastAsia="en-US" w:bidi="ar-SA"/>
      </w:rPr>
    </w:lvl>
    <w:lvl w:ilvl="2" w:tplc="68D8AC94">
      <w:numFmt w:val="bullet"/>
      <w:lvlText w:val="•"/>
      <w:lvlJc w:val="left"/>
      <w:pPr>
        <w:ind w:left="2496" w:hanging="360"/>
      </w:pPr>
      <w:rPr>
        <w:rFonts w:hint="default"/>
        <w:lang w:val="sk-SK" w:eastAsia="en-US" w:bidi="ar-SA"/>
      </w:rPr>
    </w:lvl>
    <w:lvl w:ilvl="3" w:tplc="294A3EE2">
      <w:numFmt w:val="bullet"/>
      <w:lvlText w:val="•"/>
      <w:lvlJc w:val="left"/>
      <w:pPr>
        <w:ind w:left="3334" w:hanging="360"/>
      </w:pPr>
      <w:rPr>
        <w:rFonts w:hint="default"/>
        <w:lang w:val="sk-SK" w:eastAsia="en-US" w:bidi="ar-SA"/>
      </w:rPr>
    </w:lvl>
    <w:lvl w:ilvl="4" w:tplc="CD7E1480">
      <w:numFmt w:val="bullet"/>
      <w:lvlText w:val="•"/>
      <w:lvlJc w:val="left"/>
      <w:pPr>
        <w:ind w:left="4173" w:hanging="360"/>
      </w:pPr>
      <w:rPr>
        <w:rFonts w:hint="default"/>
        <w:lang w:val="sk-SK" w:eastAsia="en-US" w:bidi="ar-SA"/>
      </w:rPr>
    </w:lvl>
    <w:lvl w:ilvl="5" w:tplc="CE64473C">
      <w:numFmt w:val="bullet"/>
      <w:lvlText w:val="•"/>
      <w:lvlJc w:val="left"/>
      <w:pPr>
        <w:ind w:left="5011" w:hanging="360"/>
      </w:pPr>
      <w:rPr>
        <w:rFonts w:hint="default"/>
        <w:lang w:val="sk-SK" w:eastAsia="en-US" w:bidi="ar-SA"/>
      </w:rPr>
    </w:lvl>
    <w:lvl w:ilvl="6" w:tplc="16BC6DD8">
      <w:numFmt w:val="bullet"/>
      <w:lvlText w:val="•"/>
      <w:lvlJc w:val="left"/>
      <w:pPr>
        <w:ind w:left="5849" w:hanging="360"/>
      </w:pPr>
      <w:rPr>
        <w:rFonts w:hint="default"/>
        <w:lang w:val="sk-SK" w:eastAsia="en-US" w:bidi="ar-SA"/>
      </w:rPr>
    </w:lvl>
    <w:lvl w:ilvl="7" w:tplc="6AD6108C">
      <w:numFmt w:val="bullet"/>
      <w:lvlText w:val="•"/>
      <w:lvlJc w:val="left"/>
      <w:pPr>
        <w:ind w:left="6688" w:hanging="360"/>
      </w:pPr>
      <w:rPr>
        <w:rFonts w:hint="default"/>
        <w:lang w:val="sk-SK" w:eastAsia="en-US" w:bidi="ar-SA"/>
      </w:rPr>
    </w:lvl>
    <w:lvl w:ilvl="8" w:tplc="4EFC7416">
      <w:numFmt w:val="bullet"/>
      <w:lvlText w:val="•"/>
      <w:lvlJc w:val="left"/>
      <w:pPr>
        <w:ind w:left="7526" w:hanging="360"/>
      </w:pPr>
      <w:rPr>
        <w:rFonts w:hint="default"/>
        <w:lang w:val="sk-SK" w:eastAsia="en-US" w:bidi="ar-SA"/>
      </w:rPr>
    </w:lvl>
  </w:abstractNum>
  <w:abstractNum w:abstractNumId="51" w15:restartNumberingAfterBreak="0">
    <w:nsid w:val="7F3747BC"/>
    <w:multiLevelType w:val="hybridMultilevel"/>
    <w:tmpl w:val="5F48A076"/>
    <w:lvl w:ilvl="0" w:tplc="3BF82D90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sk-SK" w:eastAsia="en-US" w:bidi="ar-SA"/>
      </w:rPr>
    </w:lvl>
    <w:lvl w:ilvl="1" w:tplc="354AA418">
      <w:numFmt w:val="bullet"/>
      <w:lvlText w:val="•"/>
      <w:lvlJc w:val="left"/>
      <w:pPr>
        <w:ind w:left="1304" w:hanging="360"/>
      </w:pPr>
      <w:rPr>
        <w:rFonts w:hint="default"/>
        <w:lang w:val="sk-SK" w:eastAsia="en-US" w:bidi="ar-SA"/>
      </w:rPr>
    </w:lvl>
    <w:lvl w:ilvl="2" w:tplc="D8D04E06">
      <w:numFmt w:val="bullet"/>
      <w:lvlText w:val="•"/>
      <w:lvlJc w:val="left"/>
      <w:pPr>
        <w:ind w:left="1788" w:hanging="360"/>
      </w:pPr>
      <w:rPr>
        <w:rFonts w:hint="default"/>
        <w:lang w:val="sk-SK" w:eastAsia="en-US" w:bidi="ar-SA"/>
      </w:rPr>
    </w:lvl>
    <w:lvl w:ilvl="3" w:tplc="9B8CF992">
      <w:numFmt w:val="bullet"/>
      <w:lvlText w:val="•"/>
      <w:lvlJc w:val="left"/>
      <w:pPr>
        <w:ind w:left="2272" w:hanging="360"/>
      </w:pPr>
      <w:rPr>
        <w:rFonts w:hint="default"/>
        <w:lang w:val="sk-SK" w:eastAsia="en-US" w:bidi="ar-SA"/>
      </w:rPr>
    </w:lvl>
    <w:lvl w:ilvl="4" w:tplc="E5E2AEC0">
      <w:numFmt w:val="bullet"/>
      <w:lvlText w:val="•"/>
      <w:lvlJc w:val="left"/>
      <w:pPr>
        <w:ind w:left="2756" w:hanging="360"/>
      </w:pPr>
      <w:rPr>
        <w:rFonts w:hint="default"/>
        <w:lang w:val="sk-SK" w:eastAsia="en-US" w:bidi="ar-SA"/>
      </w:rPr>
    </w:lvl>
    <w:lvl w:ilvl="5" w:tplc="A36E3E52">
      <w:numFmt w:val="bullet"/>
      <w:lvlText w:val="•"/>
      <w:lvlJc w:val="left"/>
      <w:pPr>
        <w:ind w:left="3240" w:hanging="360"/>
      </w:pPr>
      <w:rPr>
        <w:rFonts w:hint="default"/>
        <w:lang w:val="sk-SK" w:eastAsia="en-US" w:bidi="ar-SA"/>
      </w:rPr>
    </w:lvl>
    <w:lvl w:ilvl="6" w:tplc="4CDAABAE">
      <w:numFmt w:val="bullet"/>
      <w:lvlText w:val="•"/>
      <w:lvlJc w:val="left"/>
      <w:pPr>
        <w:ind w:left="3724" w:hanging="360"/>
      </w:pPr>
      <w:rPr>
        <w:rFonts w:hint="default"/>
        <w:lang w:val="sk-SK" w:eastAsia="en-US" w:bidi="ar-SA"/>
      </w:rPr>
    </w:lvl>
    <w:lvl w:ilvl="7" w:tplc="A9D26268">
      <w:numFmt w:val="bullet"/>
      <w:lvlText w:val="•"/>
      <w:lvlJc w:val="left"/>
      <w:pPr>
        <w:ind w:left="4208" w:hanging="360"/>
      </w:pPr>
      <w:rPr>
        <w:rFonts w:hint="default"/>
        <w:lang w:val="sk-SK" w:eastAsia="en-US" w:bidi="ar-SA"/>
      </w:rPr>
    </w:lvl>
    <w:lvl w:ilvl="8" w:tplc="9508C084">
      <w:numFmt w:val="bullet"/>
      <w:lvlText w:val="•"/>
      <w:lvlJc w:val="left"/>
      <w:pPr>
        <w:ind w:left="4692" w:hanging="360"/>
      </w:pPr>
      <w:rPr>
        <w:rFonts w:hint="default"/>
        <w:lang w:val="sk-SK" w:eastAsia="en-US" w:bidi="ar-SA"/>
      </w:rPr>
    </w:lvl>
  </w:abstractNum>
  <w:num w:numId="1">
    <w:abstractNumId w:val="43"/>
  </w:num>
  <w:num w:numId="2">
    <w:abstractNumId w:val="22"/>
  </w:num>
  <w:num w:numId="3">
    <w:abstractNumId w:val="27"/>
  </w:num>
  <w:num w:numId="4">
    <w:abstractNumId w:val="25"/>
  </w:num>
  <w:num w:numId="5">
    <w:abstractNumId w:val="13"/>
  </w:num>
  <w:num w:numId="6">
    <w:abstractNumId w:val="31"/>
  </w:num>
  <w:num w:numId="7">
    <w:abstractNumId w:val="49"/>
  </w:num>
  <w:num w:numId="8">
    <w:abstractNumId w:val="42"/>
  </w:num>
  <w:num w:numId="9">
    <w:abstractNumId w:val="32"/>
  </w:num>
  <w:num w:numId="10">
    <w:abstractNumId w:val="47"/>
  </w:num>
  <w:num w:numId="11">
    <w:abstractNumId w:val="48"/>
  </w:num>
  <w:num w:numId="12">
    <w:abstractNumId w:val="6"/>
  </w:num>
  <w:num w:numId="13">
    <w:abstractNumId w:val="28"/>
  </w:num>
  <w:num w:numId="14">
    <w:abstractNumId w:val="10"/>
  </w:num>
  <w:num w:numId="15">
    <w:abstractNumId w:val="11"/>
  </w:num>
  <w:num w:numId="16">
    <w:abstractNumId w:val="16"/>
  </w:num>
  <w:num w:numId="17">
    <w:abstractNumId w:val="5"/>
  </w:num>
  <w:num w:numId="18">
    <w:abstractNumId w:val="26"/>
  </w:num>
  <w:num w:numId="19">
    <w:abstractNumId w:val="46"/>
  </w:num>
  <w:num w:numId="20">
    <w:abstractNumId w:val="14"/>
  </w:num>
  <w:num w:numId="21">
    <w:abstractNumId w:val="15"/>
  </w:num>
  <w:num w:numId="22">
    <w:abstractNumId w:val="7"/>
  </w:num>
  <w:num w:numId="23">
    <w:abstractNumId w:val="3"/>
  </w:num>
  <w:num w:numId="24">
    <w:abstractNumId w:val="34"/>
  </w:num>
  <w:num w:numId="25">
    <w:abstractNumId w:val="4"/>
  </w:num>
  <w:num w:numId="26">
    <w:abstractNumId w:val="17"/>
  </w:num>
  <w:num w:numId="27">
    <w:abstractNumId w:val="8"/>
  </w:num>
  <w:num w:numId="28">
    <w:abstractNumId w:val="33"/>
  </w:num>
  <w:num w:numId="29">
    <w:abstractNumId w:val="41"/>
  </w:num>
  <w:num w:numId="30">
    <w:abstractNumId w:val="39"/>
  </w:num>
  <w:num w:numId="31">
    <w:abstractNumId w:val="50"/>
  </w:num>
  <w:num w:numId="32">
    <w:abstractNumId w:val="0"/>
  </w:num>
  <w:num w:numId="33">
    <w:abstractNumId w:val="19"/>
  </w:num>
  <w:num w:numId="34">
    <w:abstractNumId w:val="38"/>
  </w:num>
  <w:num w:numId="35">
    <w:abstractNumId w:val="2"/>
  </w:num>
  <w:num w:numId="36">
    <w:abstractNumId w:val="23"/>
  </w:num>
  <w:num w:numId="37">
    <w:abstractNumId w:val="36"/>
  </w:num>
  <w:num w:numId="38">
    <w:abstractNumId w:val="37"/>
  </w:num>
  <w:num w:numId="39">
    <w:abstractNumId w:val="30"/>
  </w:num>
  <w:num w:numId="40">
    <w:abstractNumId w:val="9"/>
  </w:num>
  <w:num w:numId="41">
    <w:abstractNumId w:val="12"/>
  </w:num>
  <w:num w:numId="42">
    <w:abstractNumId w:val="18"/>
  </w:num>
  <w:num w:numId="43">
    <w:abstractNumId w:val="21"/>
  </w:num>
  <w:num w:numId="44">
    <w:abstractNumId w:val="44"/>
  </w:num>
  <w:num w:numId="45">
    <w:abstractNumId w:val="40"/>
  </w:num>
  <w:num w:numId="46">
    <w:abstractNumId w:val="35"/>
  </w:num>
  <w:num w:numId="47">
    <w:abstractNumId w:val="45"/>
  </w:num>
  <w:num w:numId="48">
    <w:abstractNumId w:val="29"/>
  </w:num>
  <w:num w:numId="49">
    <w:abstractNumId w:val="24"/>
  </w:num>
  <w:num w:numId="50">
    <w:abstractNumId w:val="51"/>
  </w:num>
  <w:num w:numId="51">
    <w:abstractNumId w:val="1"/>
  </w:num>
  <w:num w:numId="52">
    <w:abstractNumId w:val="20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364"/>
    <w:rsid w:val="004D41E5"/>
    <w:rsid w:val="00C13364"/>
    <w:rsid w:val="00D80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A7FDB49-0529-4999-9089-694726B46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Pr>
      <w:rFonts w:ascii="Calibri" w:eastAsia="Calibri" w:hAnsi="Calibri" w:cs="Calibri"/>
      <w:lang w:val="sk-SK"/>
    </w:rPr>
  </w:style>
  <w:style w:type="paragraph" w:styleId="Nadpis1">
    <w:name w:val="heading 1"/>
    <w:basedOn w:val="Normlny"/>
    <w:uiPriority w:val="1"/>
    <w:qFormat/>
    <w:pPr>
      <w:spacing w:before="90"/>
      <w:ind w:left="141"/>
      <w:outlineLvl w:val="0"/>
    </w:pPr>
    <w:rPr>
      <w:rFonts w:ascii="Cambria" w:eastAsia="Cambria" w:hAnsi="Cambria" w:cs="Cambria"/>
      <w:b/>
      <w:bCs/>
      <w:sz w:val="28"/>
      <w:szCs w:val="28"/>
    </w:rPr>
  </w:style>
  <w:style w:type="paragraph" w:styleId="Nadpis2">
    <w:name w:val="heading 2"/>
    <w:basedOn w:val="Normlny"/>
    <w:uiPriority w:val="1"/>
    <w:qFormat/>
    <w:pPr>
      <w:ind w:left="143"/>
      <w:outlineLvl w:val="1"/>
    </w:pPr>
    <w:rPr>
      <w:rFonts w:ascii="Cambria" w:eastAsia="Cambria" w:hAnsi="Cambria" w:cs="Cambria"/>
      <w:b/>
      <w:bCs/>
      <w:sz w:val="26"/>
      <w:szCs w:val="26"/>
    </w:rPr>
  </w:style>
  <w:style w:type="paragraph" w:styleId="Nadpis3">
    <w:name w:val="heading 3"/>
    <w:basedOn w:val="Normlny"/>
    <w:uiPriority w:val="1"/>
    <w:qFormat/>
    <w:pPr>
      <w:spacing w:before="226"/>
      <w:ind w:left="143" w:right="279" w:firstLine="707"/>
      <w:jc w:val="both"/>
      <w:outlineLvl w:val="2"/>
    </w:pPr>
    <w:rPr>
      <w:b/>
      <w:bCs/>
      <w:i/>
      <w:iCs/>
      <w:sz w:val="24"/>
      <w:szCs w:val="24"/>
    </w:rPr>
  </w:style>
  <w:style w:type="paragraph" w:styleId="Nadpis4">
    <w:name w:val="heading 4"/>
    <w:basedOn w:val="Normlny"/>
    <w:uiPriority w:val="1"/>
    <w:qFormat/>
    <w:pPr>
      <w:ind w:left="143"/>
      <w:outlineLvl w:val="3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Obsah1">
    <w:name w:val="toc 1"/>
    <w:basedOn w:val="Normlny"/>
    <w:uiPriority w:val="1"/>
    <w:qFormat/>
    <w:pPr>
      <w:spacing w:before="140"/>
      <w:ind w:left="141"/>
    </w:pPr>
  </w:style>
  <w:style w:type="paragraph" w:styleId="Obsah2">
    <w:name w:val="toc 2"/>
    <w:basedOn w:val="Normlny"/>
    <w:uiPriority w:val="1"/>
    <w:qFormat/>
    <w:pPr>
      <w:spacing w:before="139"/>
      <w:ind w:left="362"/>
    </w:pPr>
  </w:style>
  <w:style w:type="paragraph" w:styleId="Zkladntext">
    <w:name w:val="Body Text"/>
    <w:basedOn w:val="Normlny"/>
    <w:uiPriority w:val="1"/>
    <w:qFormat/>
  </w:style>
  <w:style w:type="paragraph" w:styleId="Odsekzoznamu">
    <w:name w:val="List Paragraph"/>
    <w:basedOn w:val="Normlny"/>
    <w:uiPriority w:val="1"/>
    <w:qFormat/>
    <w:pPr>
      <w:spacing w:before="41"/>
      <w:ind w:left="863" w:hanging="360"/>
    </w:pPr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iPriority w:val="99"/>
    <w:unhideWhenUsed/>
    <w:rsid w:val="004D41E5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4D41E5"/>
    <w:rPr>
      <w:rFonts w:ascii="Calibri" w:eastAsia="Calibri" w:hAnsi="Calibri" w:cs="Calibri"/>
      <w:lang w:val="sk-SK"/>
    </w:rPr>
  </w:style>
  <w:style w:type="paragraph" w:styleId="Pta">
    <w:name w:val="footer"/>
    <w:basedOn w:val="Normlny"/>
    <w:link w:val="PtaChar"/>
    <w:uiPriority w:val="99"/>
    <w:unhideWhenUsed/>
    <w:rsid w:val="004D41E5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4D41E5"/>
    <w:rPr>
      <w:rFonts w:ascii="Calibri" w:eastAsia="Calibri" w:hAnsi="Calibri" w:cs="Calibri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hyperlink" Target="http://www.theguardian.com/" TargetMode="External"/><Relationship Id="rId26" Type="http://schemas.openxmlformats.org/officeDocument/2006/relationships/hyperlink" Target="http://www.csee-etuce.org/" TargetMode="External"/><Relationship Id="rId39" Type="http://schemas.openxmlformats.org/officeDocument/2006/relationships/hyperlink" Target="file://localhost/C:/Users/RRA%20Humenn&#233;/Desktop/PHSR%20Adidovce/Adidovce%20Formul&#225;r%20&#269;.%20A%205%20-%20Evidencia%20mimovladnych%20organizacii.xlsx%23%27Karta%20MO%206%27!A1" TargetMode="External"/><Relationship Id="rId21" Type="http://schemas.openxmlformats.org/officeDocument/2006/relationships/image" Target="media/image7.png"/><Relationship Id="rId34" Type="http://schemas.openxmlformats.org/officeDocument/2006/relationships/hyperlink" Target="file://localhost/C:/Users/RRA%20Humenn&#233;/Desktop/PHSR%20Adidovce/Adidovce%20Formul&#225;r%20&#269;.%20A%205%20-%20Evidencia%20mimovladnych%20organizacii.xlsx%23%27Karta%20MO%201%27!A1" TargetMode="External"/><Relationship Id="rId42" Type="http://schemas.openxmlformats.org/officeDocument/2006/relationships/header" Target="header5.xml"/><Relationship Id="rId47" Type="http://schemas.openxmlformats.org/officeDocument/2006/relationships/footer" Target="footer7.xml"/><Relationship Id="rId50" Type="http://schemas.openxmlformats.org/officeDocument/2006/relationships/header" Target="header8.xml"/><Relationship Id="rId55" Type="http://schemas.openxmlformats.org/officeDocument/2006/relationships/theme" Target="theme/theme1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image" Target="media/image5.png"/><Relationship Id="rId25" Type="http://schemas.openxmlformats.org/officeDocument/2006/relationships/image" Target="media/image9.png"/><Relationship Id="rId33" Type="http://schemas.openxmlformats.org/officeDocument/2006/relationships/hyperlink" Target="http://www.finstat.sk/" TargetMode="External"/><Relationship Id="rId38" Type="http://schemas.openxmlformats.org/officeDocument/2006/relationships/hyperlink" Target="file://localhost/C:/Users/RRA%20Humenn&#233;/Desktop/PHSR%20Adidovce/Adidovce%20Formul&#225;r%20&#269;.%20A%205%20-%20Evidencia%20mimovladnych%20organizacii.xlsx%23%27Karta%20MO%205%27!A1" TargetMode="External"/><Relationship Id="rId46" Type="http://schemas.openxmlformats.org/officeDocument/2006/relationships/header" Target="header7.xml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hyperlink" Target="http://www.cas.sk/" TargetMode="External"/><Relationship Id="rId29" Type="http://schemas.openxmlformats.org/officeDocument/2006/relationships/hyperlink" Target="file://localhost/C:/Users/RRA%20Humenn&#233;/Desktop/PHSR%20Adidovce/Adidovce%20Formul&#225;r%20&#269;.%20A%204%20-%20Evidencia%20podnikate&#318;sk&#253;ch%20subjektov.xlsx%23%27Karta%20PO%202%27!A1" TargetMode="External"/><Relationship Id="rId41" Type="http://schemas.openxmlformats.org/officeDocument/2006/relationships/footer" Target="footer4.xml"/><Relationship Id="rId54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hyperlink" Target="http://www.veganstvo.sk/" TargetMode="External"/><Relationship Id="rId32" Type="http://schemas.openxmlformats.org/officeDocument/2006/relationships/hyperlink" Target="file://localhost/C:/Users/RRA%20Humenn&#233;/Desktop/PHSR%20Adidovce/Adidovce%20Formul&#225;r%20&#269;.%20A%204%20-%20Evidencia%20podnikate&#318;sk&#253;ch%20subjektov.xlsx%23%27Karta%20PO%205%27!A1" TargetMode="External"/><Relationship Id="rId37" Type="http://schemas.openxmlformats.org/officeDocument/2006/relationships/hyperlink" Target="file://localhost/C:/Users/RRA%20Humenn&#233;/Desktop/PHSR%20Adidovce/Adidovce%20Formul&#225;r%20&#269;.%20A%205%20-%20Evidencia%20mimovladnych%20organizacii.xlsx%23%27Karta%20MO%204%27!A1" TargetMode="External"/><Relationship Id="rId40" Type="http://schemas.openxmlformats.org/officeDocument/2006/relationships/header" Target="header4.xml"/><Relationship Id="rId45" Type="http://schemas.openxmlformats.org/officeDocument/2006/relationships/footer" Target="footer6.xml"/><Relationship Id="rId53" Type="http://schemas.openxmlformats.org/officeDocument/2006/relationships/footer" Target="footer9.xml"/><Relationship Id="rId5" Type="http://schemas.openxmlformats.org/officeDocument/2006/relationships/footnotes" Target="footnotes.xml"/><Relationship Id="rId15" Type="http://schemas.openxmlformats.org/officeDocument/2006/relationships/hyperlink" Target="http://www.vsetkoogmo.sk/" TargetMode="External"/><Relationship Id="rId23" Type="http://schemas.openxmlformats.org/officeDocument/2006/relationships/image" Target="media/image8.png"/><Relationship Id="rId28" Type="http://schemas.openxmlformats.org/officeDocument/2006/relationships/hyperlink" Target="file://localhost/C:/Users/RRA%20Humenn&#233;/Desktop/PHSR%20Adidovce/Adidovce%20Formul&#225;r%20&#269;.%20A%204%20-%20Evidencia%20podnikate&#318;sk&#253;ch%20subjektov.xlsx%23%27Karta%20PO%201%27!A1" TargetMode="External"/><Relationship Id="rId36" Type="http://schemas.openxmlformats.org/officeDocument/2006/relationships/hyperlink" Target="file://localhost/C:/Users/RRA%20Humenn&#233;/Desktop/PHSR%20Adidovce/Adidovce%20Formul&#225;r%20&#269;.%20A%205%20-%20Evidencia%20mimovladnych%20organizacii.xlsx%23%27Karta%20MO%203%27!A1" TargetMode="External"/><Relationship Id="rId49" Type="http://schemas.openxmlformats.org/officeDocument/2006/relationships/hyperlink" Target="mailto:dedacov@pobox.sk" TargetMode="External"/><Relationship Id="rId10" Type="http://schemas.openxmlformats.org/officeDocument/2006/relationships/footer" Target="footer2.xml"/><Relationship Id="rId19" Type="http://schemas.openxmlformats.org/officeDocument/2006/relationships/image" Target="media/image6.png"/><Relationship Id="rId31" Type="http://schemas.openxmlformats.org/officeDocument/2006/relationships/hyperlink" Target="file://localhost/C:/Users/RRA%20Humenn&#233;/Desktop/PHSR%20Adidovce/Adidovce%20Formul&#225;r%20&#269;.%20A%204%20-%20Evidencia%20podnikate&#318;sk&#253;ch%20subjektov.xlsx%23%27Karta%20PO%204%27!A1" TargetMode="External"/><Relationship Id="rId44" Type="http://schemas.openxmlformats.org/officeDocument/2006/relationships/header" Target="header6.xml"/><Relationship Id="rId52" Type="http://schemas.openxmlformats.org/officeDocument/2006/relationships/header" Target="header9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3.jpeg"/><Relationship Id="rId22" Type="http://schemas.openxmlformats.org/officeDocument/2006/relationships/hyperlink" Target="http://www.ntkswroclaw.vdg.pl/" TargetMode="External"/><Relationship Id="rId27" Type="http://schemas.openxmlformats.org/officeDocument/2006/relationships/hyperlink" Target="http://www.obce.ineko.sk/" TargetMode="External"/><Relationship Id="rId30" Type="http://schemas.openxmlformats.org/officeDocument/2006/relationships/hyperlink" Target="file://localhost/C:/Users/RRA%20Humenn&#233;/Desktop/PHSR%20Adidovce/Adidovce%20Formul&#225;r%20&#269;.%20A%204%20-%20Evidencia%20podnikate&#318;sk&#253;ch%20subjektov.xlsx%23%27Karta%20PO%203%27!A1" TargetMode="External"/><Relationship Id="rId35" Type="http://schemas.openxmlformats.org/officeDocument/2006/relationships/hyperlink" Target="file://localhost/C:/Users/RRA%20Humenn&#233;/Desktop/PHSR%20Adidovce/Adidovce%20Formul&#225;r%20&#269;.%20A%205%20-%20Evidencia%20mimovladnych%20organizacii.xlsx%23%27Karta%20MO%202%27!A1" TargetMode="External"/><Relationship Id="rId43" Type="http://schemas.openxmlformats.org/officeDocument/2006/relationships/footer" Target="footer5.xml"/><Relationship Id="rId48" Type="http://schemas.openxmlformats.org/officeDocument/2006/relationships/hyperlink" Target="http://www.dedacov.ocu.sk/" TargetMode="External"/><Relationship Id="rId8" Type="http://schemas.openxmlformats.org/officeDocument/2006/relationships/header" Target="header2.xml"/><Relationship Id="rId51" Type="http://schemas.openxmlformats.org/officeDocument/2006/relationships/footer" Target="footer8.xml"/><Relationship Id="rId3" Type="http://schemas.openxmlformats.org/officeDocument/2006/relationships/settings" Target="setting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16086</Words>
  <Characters>91695</Characters>
  <Application>Microsoft Office Word</Application>
  <DocSecurity>0</DocSecurity>
  <Lines>764</Lines>
  <Paragraphs>215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RRA Humenné</dc:creator>
  <cp:lastModifiedBy>PICHOŇSKÝ Peter</cp:lastModifiedBy>
  <cp:revision>3</cp:revision>
  <dcterms:created xsi:type="dcterms:W3CDTF">2026-10-11T10:12:00Z</dcterms:created>
  <dcterms:modified xsi:type="dcterms:W3CDTF">2026-10-11T10:12:00Z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2015-11-15T00:00:00Z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2026-10-11T00:00:00Z</vt:filetime>
  </property>
  <property fmtid="{D5CDD505-2E9C-101B-9397-08002B2CF9AE}" pid="6" name="Producer">
    <vt:lpwstr>Microsoft® Word 2010</vt:lpwstr>
  </property>
</Properties>
</file>